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5A" w:rsidRPr="00710B0A" w:rsidRDefault="00A66B5A" w:rsidP="00A66B5A">
      <w:pPr>
        <w:pStyle w:val="c1"/>
        <w:spacing w:line="240" w:lineRule="auto"/>
        <w:rPr>
          <w:rFonts w:ascii="Arial" w:hAnsi="Arial" w:cs="Arial"/>
          <w:b/>
          <w:bCs/>
          <w:sz w:val="58"/>
          <w:szCs w:val="58"/>
        </w:rPr>
      </w:pPr>
    </w:p>
    <w:p w:rsidR="00A66B5A" w:rsidRPr="00710B0A" w:rsidRDefault="00A66B5A" w:rsidP="00A66B5A">
      <w:pPr>
        <w:pStyle w:val="c1"/>
        <w:spacing w:line="240" w:lineRule="auto"/>
        <w:rPr>
          <w:rFonts w:ascii="Arial" w:hAnsi="Arial" w:cs="Arial"/>
          <w:b/>
          <w:bCs/>
          <w:sz w:val="58"/>
          <w:szCs w:val="58"/>
        </w:rPr>
      </w:pPr>
    </w:p>
    <w:p w:rsidR="00A66B5A" w:rsidRPr="00710B0A" w:rsidRDefault="00A66B5A" w:rsidP="00A66B5A">
      <w:pPr>
        <w:pStyle w:val="c1"/>
        <w:spacing w:line="240" w:lineRule="auto"/>
        <w:rPr>
          <w:rFonts w:ascii="Arial" w:hAnsi="Arial" w:cs="Arial"/>
          <w:b/>
          <w:bCs/>
          <w:sz w:val="58"/>
          <w:szCs w:val="58"/>
        </w:rPr>
      </w:pPr>
    </w:p>
    <w:p w:rsidR="00A66B5A" w:rsidRPr="00710B0A" w:rsidRDefault="009E2702" w:rsidP="00A66B5A">
      <w:pPr>
        <w:pStyle w:val="c1"/>
        <w:spacing w:line="240" w:lineRule="auto"/>
        <w:rPr>
          <w:rFonts w:ascii="Arial" w:hAnsi="Arial" w:cs="Arial"/>
          <w:b/>
          <w:bCs/>
          <w:sz w:val="48"/>
          <w:szCs w:val="48"/>
        </w:rPr>
      </w:pPr>
      <w:r>
        <w:rPr>
          <w:rFonts w:ascii="Arial" w:hAnsi="Arial" w:cs="Arial"/>
          <w:b/>
          <w:bCs/>
          <w:sz w:val="48"/>
          <w:szCs w:val="48"/>
        </w:rPr>
        <w:t xml:space="preserve">THE </w:t>
      </w:r>
      <w:r w:rsidR="00A66B5A" w:rsidRPr="00710B0A">
        <w:rPr>
          <w:rFonts w:ascii="Arial" w:hAnsi="Arial" w:cs="Arial"/>
          <w:b/>
          <w:bCs/>
          <w:sz w:val="48"/>
          <w:szCs w:val="48"/>
        </w:rPr>
        <w:t xml:space="preserve">MUNICIPAL EMPLOYEES’ BENEFIT TRUST </w:t>
      </w:r>
    </w:p>
    <w:p w:rsidR="00A66B5A" w:rsidRPr="00710B0A" w:rsidRDefault="00A66B5A" w:rsidP="00A66B5A">
      <w:pPr>
        <w:pStyle w:val="c1"/>
        <w:spacing w:line="240" w:lineRule="auto"/>
        <w:rPr>
          <w:rFonts w:ascii="Arial" w:hAnsi="Arial" w:cs="Arial"/>
          <w:b/>
          <w:bCs/>
          <w:sz w:val="48"/>
          <w:szCs w:val="48"/>
        </w:rPr>
      </w:pPr>
      <w:r w:rsidRPr="00710B0A">
        <w:rPr>
          <w:rFonts w:ascii="Arial" w:hAnsi="Arial" w:cs="Arial"/>
          <w:b/>
          <w:bCs/>
          <w:sz w:val="48"/>
          <w:szCs w:val="48"/>
        </w:rPr>
        <w:t>(</w:t>
      </w:r>
      <w:r w:rsidR="009E2702">
        <w:rPr>
          <w:rFonts w:ascii="Arial" w:hAnsi="Arial" w:cs="Arial"/>
          <w:b/>
          <w:bCs/>
          <w:sz w:val="48"/>
          <w:szCs w:val="48"/>
        </w:rPr>
        <w:t xml:space="preserve">The </w:t>
      </w:r>
      <w:r w:rsidRPr="00710B0A">
        <w:rPr>
          <w:rFonts w:ascii="Arial" w:hAnsi="Arial" w:cs="Arial"/>
          <w:b/>
          <w:bCs/>
          <w:sz w:val="48"/>
          <w:szCs w:val="48"/>
        </w:rPr>
        <w:t>MEBT)</w:t>
      </w:r>
    </w:p>
    <w:p w:rsidR="00A66B5A" w:rsidRPr="00710B0A" w:rsidRDefault="00A66B5A" w:rsidP="00A66B5A">
      <w:pPr>
        <w:pStyle w:val="c1"/>
        <w:spacing w:line="240" w:lineRule="auto"/>
        <w:rPr>
          <w:rFonts w:ascii="Arial" w:hAnsi="Arial" w:cs="Arial"/>
          <w:b/>
          <w:bCs/>
          <w:sz w:val="58"/>
          <w:szCs w:val="58"/>
        </w:rPr>
      </w:pPr>
    </w:p>
    <w:p w:rsidR="00A66B5A" w:rsidRPr="00710B0A" w:rsidRDefault="00A66B5A" w:rsidP="00A66B5A">
      <w:pPr>
        <w:jc w:val="center"/>
        <w:rPr>
          <w:rFonts w:ascii="Arial" w:hAnsi="Arial" w:cs="Arial"/>
          <w:b/>
          <w:bCs/>
          <w:sz w:val="48"/>
          <w:szCs w:val="48"/>
        </w:rPr>
      </w:pPr>
    </w:p>
    <w:p w:rsidR="00A66B5A" w:rsidRPr="00710B0A" w:rsidRDefault="00A66B5A" w:rsidP="00A66B5A">
      <w:pPr>
        <w:jc w:val="center"/>
        <w:rPr>
          <w:rFonts w:ascii="Arial" w:hAnsi="Arial" w:cs="Arial"/>
          <w:b/>
          <w:bCs/>
          <w:sz w:val="48"/>
          <w:szCs w:val="48"/>
        </w:rPr>
      </w:pPr>
    </w:p>
    <w:p w:rsidR="00A66B5A" w:rsidRPr="00710B0A" w:rsidRDefault="00A66B5A" w:rsidP="00A66B5A">
      <w:pPr>
        <w:jc w:val="center"/>
        <w:rPr>
          <w:rFonts w:ascii="Arial" w:hAnsi="Arial" w:cs="Arial"/>
          <w:b/>
          <w:bCs/>
          <w:sz w:val="48"/>
          <w:szCs w:val="48"/>
        </w:rPr>
      </w:pPr>
    </w:p>
    <w:p w:rsidR="00A66B5A" w:rsidRPr="00710B0A" w:rsidRDefault="00A66B5A" w:rsidP="00A66B5A">
      <w:pPr>
        <w:jc w:val="center"/>
        <w:rPr>
          <w:rFonts w:ascii="Arial" w:hAnsi="Arial" w:cs="Arial"/>
          <w:b/>
          <w:bCs/>
          <w:sz w:val="48"/>
          <w:szCs w:val="48"/>
        </w:rPr>
      </w:pPr>
    </w:p>
    <w:p w:rsidR="00A66B5A" w:rsidRPr="00710B0A" w:rsidRDefault="00A66B5A" w:rsidP="00A66B5A">
      <w:pPr>
        <w:pStyle w:val="c3"/>
        <w:spacing w:line="240" w:lineRule="auto"/>
        <w:rPr>
          <w:rFonts w:ascii="Arial" w:hAnsi="Arial" w:cs="Arial"/>
          <w:b/>
          <w:bCs/>
          <w:sz w:val="38"/>
          <w:szCs w:val="38"/>
        </w:rPr>
      </w:pPr>
      <w:r w:rsidRPr="00710B0A">
        <w:rPr>
          <w:rFonts w:ascii="Arial" w:hAnsi="Arial" w:cs="Arial"/>
          <w:b/>
          <w:bCs/>
          <w:sz w:val="38"/>
          <w:szCs w:val="38"/>
        </w:rPr>
        <w:t>REQUEST FOR PROPOSAL</w:t>
      </w:r>
    </w:p>
    <w:p w:rsidR="00A66B5A" w:rsidRPr="00710B0A" w:rsidRDefault="00A66B5A" w:rsidP="00A66B5A">
      <w:pPr>
        <w:pStyle w:val="c3"/>
        <w:spacing w:line="240" w:lineRule="auto"/>
        <w:rPr>
          <w:rFonts w:ascii="Arial" w:hAnsi="Arial" w:cs="Arial"/>
          <w:b/>
          <w:bCs/>
          <w:sz w:val="38"/>
          <w:szCs w:val="38"/>
        </w:rPr>
      </w:pPr>
      <w:r w:rsidRPr="00710B0A">
        <w:rPr>
          <w:rFonts w:ascii="Arial" w:hAnsi="Arial" w:cs="Arial"/>
          <w:b/>
          <w:bCs/>
          <w:sz w:val="38"/>
          <w:szCs w:val="38"/>
        </w:rPr>
        <w:t>RFP</w:t>
      </w:r>
    </w:p>
    <w:p w:rsidR="00A66B5A" w:rsidRPr="00710B0A" w:rsidRDefault="000C1821" w:rsidP="00A66B5A">
      <w:pPr>
        <w:pStyle w:val="Header"/>
        <w:jc w:val="center"/>
        <w:rPr>
          <w:rFonts w:cs="Arial"/>
          <w:b/>
          <w:color w:val="3366FF"/>
          <w:sz w:val="36"/>
          <w:szCs w:val="36"/>
        </w:rPr>
      </w:pPr>
      <w:r>
        <w:rPr>
          <w:rFonts w:cs="Arial"/>
          <w:b/>
          <w:color w:val="3366FF"/>
          <w:sz w:val="36"/>
          <w:szCs w:val="36"/>
        </w:rPr>
        <w:t xml:space="preserve">Investment </w:t>
      </w:r>
      <w:r w:rsidR="005C22CA">
        <w:rPr>
          <w:rFonts w:cs="Arial"/>
          <w:b/>
          <w:color w:val="3366FF"/>
          <w:sz w:val="36"/>
          <w:szCs w:val="36"/>
        </w:rPr>
        <w:t>Advisor</w:t>
      </w:r>
      <w:r w:rsidR="00462974">
        <w:rPr>
          <w:rFonts w:cs="Arial"/>
          <w:b/>
          <w:color w:val="3366FF"/>
          <w:sz w:val="36"/>
          <w:szCs w:val="36"/>
        </w:rPr>
        <w:t xml:space="preserve"> and General Plan Consultant</w:t>
      </w:r>
      <w:r w:rsidR="00A66B5A" w:rsidRPr="00710B0A">
        <w:rPr>
          <w:rFonts w:cs="Arial"/>
          <w:b/>
          <w:color w:val="3366FF"/>
          <w:sz w:val="36"/>
          <w:szCs w:val="36"/>
        </w:rPr>
        <w:t xml:space="preserve"> /</w:t>
      </w:r>
      <w:r w:rsidR="00122B4A">
        <w:rPr>
          <w:rFonts w:cs="Arial"/>
          <w:b/>
          <w:color w:val="3366FF"/>
          <w:sz w:val="36"/>
          <w:szCs w:val="36"/>
        </w:rPr>
        <w:t xml:space="preserve"> </w:t>
      </w:r>
      <w:r>
        <w:rPr>
          <w:rFonts w:cs="Arial"/>
          <w:b/>
          <w:color w:val="3366FF"/>
          <w:sz w:val="36"/>
          <w:szCs w:val="36"/>
        </w:rPr>
        <w:t>S</w:t>
      </w:r>
      <w:r w:rsidR="00122B4A">
        <w:rPr>
          <w:rFonts w:cs="Arial"/>
          <w:b/>
          <w:color w:val="3366FF"/>
          <w:sz w:val="36"/>
          <w:szCs w:val="36"/>
        </w:rPr>
        <w:t>ub-Custodial Services</w:t>
      </w:r>
      <w:r w:rsidR="00462974">
        <w:rPr>
          <w:rFonts w:cs="Arial"/>
          <w:b/>
          <w:color w:val="3366FF"/>
          <w:sz w:val="36"/>
          <w:szCs w:val="36"/>
        </w:rPr>
        <w:t xml:space="preserve"> </w:t>
      </w:r>
      <w:r w:rsidR="005301C3">
        <w:rPr>
          <w:rFonts w:cs="Arial"/>
          <w:b/>
          <w:color w:val="3366FF"/>
          <w:sz w:val="36"/>
          <w:szCs w:val="36"/>
        </w:rPr>
        <w:t>/</w:t>
      </w:r>
      <w:r w:rsidR="00462974">
        <w:rPr>
          <w:rFonts w:cs="Arial"/>
          <w:b/>
          <w:color w:val="3366FF"/>
          <w:sz w:val="36"/>
          <w:szCs w:val="36"/>
        </w:rPr>
        <w:t xml:space="preserve"> Trustee and Master Custodian</w:t>
      </w:r>
    </w:p>
    <w:p w:rsidR="00A66B5A" w:rsidRPr="00710B0A" w:rsidRDefault="00A66B5A" w:rsidP="00A66B5A">
      <w:pPr>
        <w:jc w:val="center"/>
        <w:rPr>
          <w:rFonts w:ascii="Arial" w:hAnsi="Arial" w:cs="Arial"/>
          <w:sz w:val="18"/>
          <w:szCs w:val="18"/>
        </w:rPr>
      </w:pPr>
    </w:p>
    <w:p w:rsidR="00A66B5A" w:rsidRPr="00710B0A" w:rsidRDefault="00A66B5A" w:rsidP="00A66B5A">
      <w:pPr>
        <w:jc w:val="center"/>
        <w:rPr>
          <w:rFonts w:ascii="Arial" w:hAnsi="Arial" w:cs="Arial"/>
          <w:sz w:val="18"/>
          <w:szCs w:val="18"/>
        </w:rPr>
      </w:pPr>
    </w:p>
    <w:p w:rsidR="00A66B5A" w:rsidRPr="00710B0A" w:rsidRDefault="00A66B5A" w:rsidP="00A66B5A">
      <w:pPr>
        <w:pStyle w:val="p4"/>
        <w:spacing w:line="240" w:lineRule="auto"/>
        <w:jc w:val="center"/>
        <w:rPr>
          <w:rFonts w:ascii="Arial" w:hAnsi="Arial" w:cs="Arial"/>
          <w:b/>
        </w:rPr>
      </w:pPr>
    </w:p>
    <w:p w:rsidR="00A66B5A" w:rsidRPr="00710B0A" w:rsidRDefault="00A66B5A" w:rsidP="00A66B5A">
      <w:pPr>
        <w:pStyle w:val="p4"/>
        <w:spacing w:line="240" w:lineRule="auto"/>
        <w:jc w:val="center"/>
        <w:rPr>
          <w:rFonts w:ascii="Arial" w:hAnsi="Arial" w:cs="Arial"/>
          <w:b/>
        </w:rPr>
      </w:pPr>
    </w:p>
    <w:p w:rsidR="00A66B5A" w:rsidRPr="00710B0A" w:rsidRDefault="00A66B5A" w:rsidP="00A66B5A">
      <w:pPr>
        <w:pStyle w:val="p4"/>
        <w:spacing w:line="240" w:lineRule="auto"/>
        <w:jc w:val="center"/>
        <w:rPr>
          <w:rFonts w:ascii="Arial" w:hAnsi="Arial" w:cs="Arial"/>
          <w:b/>
        </w:rPr>
      </w:pPr>
    </w:p>
    <w:p w:rsidR="00A66B5A" w:rsidRPr="00710B0A" w:rsidRDefault="00A66B5A" w:rsidP="00A66B5A">
      <w:pPr>
        <w:pStyle w:val="p4"/>
        <w:spacing w:line="240" w:lineRule="auto"/>
        <w:jc w:val="center"/>
        <w:rPr>
          <w:rFonts w:ascii="Arial" w:hAnsi="Arial" w:cs="Arial"/>
          <w:b/>
        </w:rPr>
      </w:pPr>
    </w:p>
    <w:p w:rsidR="00A66B5A" w:rsidRPr="00710B0A" w:rsidRDefault="00A66B5A" w:rsidP="00A66B5A">
      <w:pPr>
        <w:pStyle w:val="p4"/>
        <w:spacing w:line="240" w:lineRule="auto"/>
        <w:rPr>
          <w:rFonts w:ascii="Arial" w:hAnsi="Arial" w:cs="Arial"/>
          <w:b/>
        </w:rPr>
      </w:pPr>
      <w:r w:rsidRPr="00710B0A">
        <w:rPr>
          <w:rFonts w:ascii="Arial" w:hAnsi="Arial" w:cs="Arial"/>
          <w:b/>
        </w:rPr>
        <w:t xml:space="preserve">Issue Date:  </w:t>
      </w:r>
      <w:r w:rsidR="005C22CA">
        <w:rPr>
          <w:rFonts w:ascii="Arial" w:hAnsi="Arial" w:cs="Arial"/>
          <w:b/>
          <w:color w:val="3366FF"/>
        </w:rPr>
        <w:t>December 15, 2009</w:t>
      </w:r>
    </w:p>
    <w:p w:rsidR="00A66B5A" w:rsidRPr="00710B0A" w:rsidRDefault="00A66B5A" w:rsidP="00A66B5A">
      <w:pPr>
        <w:rPr>
          <w:rFonts w:ascii="Arial" w:hAnsi="Arial" w:cs="Arial"/>
          <w:b/>
          <w:sz w:val="24"/>
          <w:szCs w:val="24"/>
        </w:rPr>
      </w:pPr>
      <w:r w:rsidRPr="00710B0A">
        <w:rPr>
          <w:rFonts w:ascii="Arial" w:hAnsi="Arial" w:cs="Arial"/>
          <w:b/>
          <w:sz w:val="24"/>
          <w:szCs w:val="24"/>
        </w:rPr>
        <w:t xml:space="preserve">Due Date and Time:  </w:t>
      </w:r>
      <w:r w:rsidR="005C22CA">
        <w:rPr>
          <w:rFonts w:ascii="Arial" w:hAnsi="Arial" w:cs="Arial"/>
          <w:b/>
          <w:color w:val="3366FF"/>
          <w:sz w:val="24"/>
          <w:szCs w:val="24"/>
        </w:rPr>
        <w:t xml:space="preserve">January 29, </w:t>
      </w:r>
      <w:r w:rsidR="000C1821">
        <w:rPr>
          <w:rFonts w:ascii="Arial" w:hAnsi="Arial" w:cs="Arial"/>
          <w:b/>
          <w:color w:val="3366FF"/>
          <w:sz w:val="24"/>
          <w:szCs w:val="24"/>
        </w:rPr>
        <w:t>2010</w:t>
      </w:r>
      <w:r w:rsidR="000C1821" w:rsidRPr="00710B0A">
        <w:rPr>
          <w:rFonts w:ascii="Arial" w:hAnsi="Arial" w:cs="Arial"/>
          <w:b/>
          <w:color w:val="3366FF"/>
          <w:sz w:val="24"/>
          <w:szCs w:val="24"/>
        </w:rPr>
        <w:t xml:space="preserve"> </w:t>
      </w:r>
      <w:r w:rsidRPr="00710B0A">
        <w:rPr>
          <w:rFonts w:ascii="Arial" w:hAnsi="Arial" w:cs="Arial"/>
          <w:b/>
          <w:color w:val="3366FF"/>
          <w:sz w:val="24"/>
          <w:szCs w:val="24"/>
        </w:rPr>
        <w:t>@ 4:00 pm</w:t>
      </w:r>
      <w:r w:rsidR="005C22CA">
        <w:rPr>
          <w:rFonts w:ascii="Arial" w:hAnsi="Arial" w:cs="Arial"/>
          <w:b/>
          <w:color w:val="3366FF"/>
          <w:sz w:val="24"/>
          <w:szCs w:val="24"/>
        </w:rPr>
        <w:t xml:space="preserve"> Pacific Time</w:t>
      </w:r>
      <w:r w:rsidRPr="00710B0A">
        <w:rPr>
          <w:rFonts w:ascii="Arial" w:hAnsi="Arial" w:cs="Arial"/>
          <w:b/>
          <w:sz w:val="24"/>
          <w:szCs w:val="24"/>
        </w:rPr>
        <w:t xml:space="preserve"> </w:t>
      </w:r>
    </w:p>
    <w:p w:rsidR="00272E77" w:rsidRPr="00381DE3" w:rsidRDefault="00A66B5A" w:rsidP="00272E77">
      <w:pPr>
        <w:rPr>
          <w:rFonts w:ascii="Arial" w:hAnsi="Arial" w:cs="Arial"/>
          <w:b/>
          <w:bCs/>
          <w:color w:val="FF6600"/>
          <w:sz w:val="28"/>
          <w:szCs w:val="28"/>
        </w:rPr>
      </w:pPr>
      <w:r w:rsidRPr="00710B0A">
        <w:rPr>
          <w:rFonts w:ascii="Arial" w:hAnsi="Arial" w:cs="Arial"/>
          <w:b/>
          <w:sz w:val="24"/>
          <w:szCs w:val="24"/>
        </w:rPr>
        <w:br w:type="page"/>
      </w:r>
      <w:r w:rsidR="00272E77" w:rsidRPr="00381DE3">
        <w:rPr>
          <w:rFonts w:ascii="Arial" w:hAnsi="Arial" w:cs="Arial"/>
          <w:b/>
          <w:bCs/>
          <w:color w:val="FF6600"/>
          <w:sz w:val="28"/>
          <w:szCs w:val="28"/>
        </w:rPr>
        <w:lastRenderedPageBreak/>
        <w:t>REQUEST FOR PROPOSAL</w:t>
      </w:r>
    </w:p>
    <w:p w:rsidR="00272E77" w:rsidRPr="00710B0A" w:rsidRDefault="00272E77" w:rsidP="00272E77">
      <w:pPr>
        <w:jc w:val="center"/>
        <w:rPr>
          <w:rFonts w:ascii="Arial" w:hAnsi="Arial" w:cs="Arial"/>
          <w:b/>
          <w:bCs/>
          <w:sz w:val="24"/>
          <w:szCs w:val="24"/>
        </w:rPr>
      </w:pPr>
    </w:p>
    <w:p w:rsidR="00272E77" w:rsidRPr="00710B0A" w:rsidRDefault="00272E77" w:rsidP="00272E77">
      <w:pPr>
        <w:rPr>
          <w:rFonts w:ascii="Arial" w:hAnsi="Arial" w:cs="Arial"/>
          <w:sz w:val="24"/>
          <w:szCs w:val="24"/>
        </w:rPr>
      </w:pPr>
      <w:r w:rsidRPr="00710B0A">
        <w:rPr>
          <w:rFonts w:ascii="Arial" w:hAnsi="Arial" w:cs="Arial"/>
          <w:sz w:val="24"/>
          <w:szCs w:val="24"/>
        </w:rPr>
        <w:t xml:space="preserve">Notice is hereby given that proposals will be received by the Municipal Employees’ </w:t>
      </w:r>
      <w:smartTag w:uri="urn:schemas-microsoft-com:office:smarttags" w:element="PersonName">
        <w:r w:rsidRPr="00710B0A">
          <w:rPr>
            <w:rFonts w:ascii="Arial" w:hAnsi="Arial" w:cs="Arial"/>
            <w:sz w:val="24"/>
            <w:szCs w:val="24"/>
          </w:rPr>
          <w:t>Ben</w:t>
        </w:r>
      </w:smartTag>
      <w:r w:rsidRPr="00710B0A">
        <w:rPr>
          <w:rFonts w:ascii="Arial" w:hAnsi="Arial" w:cs="Arial"/>
          <w:sz w:val="24"/>
          <w:szCs w:val="24"/>
        </w:rPr>
        <w:t>efit Trust (MEBT) for:</w:t>
      </w:r>
    </w:p>
    <w:p w:rsidR="00272E77" w:rsidRPr="00710B0A" w:rsidRDefault="00272E77" w:rsidP="00272E77">
      <w:pPr>
        <w:pStyle w:val="c3"/>
        <w:spacing w:line="240" w:lineRule="auto"/>
        <w:rPr>
          <w:rFonts w:ascii="Arial" w:eastAsia="Times New Roman" w:hAnsi="Arial" w:cs="Arial"/>
          <w:b/>
          <w:color w:val="3366FF"/>
          <w:lang w:eastAsia="en-US"/>
        </w:rPr>
      </w:pPr>
    </w:p>
    <w:p w:rsidR="00272E77" w:rsidRPr="00710B0A" w:rsidRDefault="00272E77" w:rsidP="00272E77">
      <w:pPr>
        <w:pStyle w:val="Header"/>
        <w:jc w:val="center"/>
        <w:rPr>
          <w:rFonts w:cs="Arial"/>
          <w:b/>
          <w:color w:val="3366FF"/>
          <w:szCs w:val="24"/>
        </w:rPr>
      </w:pPr>
      <w:r>
        <w:rPr>
          <w:rFonts w:cs="Arial"/>
          <w:b/>
          <w:color w:val="3366FF"/>
          <w:szCs w:val="24"/>
        </w:rPr>
        <w:t>Investment Advisor and General Plan Consultant / Sub-Custodial Services / Trustee and Master Custodian</w:t>
      </w:r>
    </w:p>
    <w:p w:rsidR="00272E77" w:rsidRPr="00710B0A" w:rsidRDefault="00272E77" w:rsidP="00272E77">
      <w:pPr>
        <w:rPr>
          <w:rFonts w:ascii="Arial" w:hAnsi="Arial" w:cs="Arial"/>
          <w:sz w:val="24"/>
          <w:szCs w:val="24"/>
        </w:rPr>
      </w:pPr>
    </w:p>
    <w:p w:rsidR="00272E77" w:rsidRPr="00710B0A" w:rsidRDefault="00272E77" w:rsidP="00272E77">
      <w:pPr>
        <w:rPr>
          <w:rFonts w:ascii="Arial" w:hAnsi="Arial" w:cs="Arial"/>
          <w:sz w:val="24"/>
          <w:szCs w:val="24"/>
        </w:rPr>
      </w:pPr>
      <w:r w:rsidRPr="00710B0A">
        <w:rPr>
          <w:rFonts w:ascii="Arial" w:hAnsi="Arial" w:cs="Arial"/>
          <w:sz w:val="24"/>
          <w:szCs w:val="24"/>
        </w:rPr>
        <w:t xml:space="preserve">By filing with MEBT, City of </w:t>
      </w:r>
      <w:smartTag w:uri="urn:schemas-microsoft-com:office:smarttags" w:element="City">
        <w:r w:rsidRPr="00710B0A">
          <w:rPr>
            <w:rFonts w:ascii="Arial" w:hAnsi="Arial" w:cs="Arial"/>
            <w:sz w:val="24"/>
            <w:szCs w:val="24"/>
          </w:rPr>
          <w:t>Bellevue</w:t>
        </w:r>
      </w:smartTag>
      <w:r w:rsidRPr="00710B0A">
        <w:rPr>
          <w:rFonts w:ascii="Arial" w:hAnsi="Arial" w:cs="Arial"/>
          <w:sz w:val="24"/>
          <w:szCs w:val="24"/>
        </w:rPr>
        <w:t xml:space="preserve"> - Service First Desk, </w:t>
      </w:r>
      <w:smartTag w:uri="urn:schemas-microsoft-com:office:smarttags" w:element="Street">
        <w:smartTag w:uri="urn:schemas-microsoft-com:office:smarttags" w:element="address">
          <w:r w:rsidRPr="00710B0A">
            <w:rPr>
              <w:rFonts w:ascii="Arial" w:hAnsi="Arial" w:cs="Arial"/>
              <w:sz w:val="24"/>
              <w:szCs w:val="24"/>
            </w:rPr>
            <w:t>450 110</w:t>
          </w:r>
          <w:r w:rsidRPr="00710B0A">
            <w:rPr>
              <w:rFonts w:ascii="Arial" w:hAnsi="Arial" w:cs="Arial"/>
              <w:sz w:val="24"/>
              <w:szCs w:val="24"/>
              <w:vertAlign w:val="superscript"/>
            </w:rPr>
            <w:t>th</w:t>
          </w:r>
          <w:r w:rsidRPr="00710B0A">
            <w:rPr>
              <w:rFonts w:ascii="Arial" w:hAnsi="Arial" w:cs="Arial"/>
              <w:sz w:val="24"/>
              <w:szCs w:val="24"/>
            </w:rPr>
            <w:t xml:space="preserve"> Ave. NE</w:t>
          </w:r>
        </w:smartTag>
      </w:smartTag>
      <w:r w:rsidRPr="00710B0A">
        <w:rPr>
          <w:rFonts w:ascii="Arial" w:hAnsi="Arial" w:cs="Arial"/>
          <w:sz w:val="24"/>
          <w:szCs w:val="24"/>
        </w:rPr>
        <w:t xml:space="preserve">, First Floor, </w:t>
      </w:r>
      <w:smartTag w:uri="urn:schemas-microsoft-com:office:smarttags" w:element="place">
        <w:smartTag w:uri="urn:schemas-microsoft-com:office:smarttags" w:element="City">
          <w:r w:rsidRPr="00710B0A">
            <w:rPr>
              <w:rFonts w:ascii="Arial" w:hAnsi="Arial" w:cs="Arial"/>
              <w:sz w:val="24"/>
              <w:szCs w:val="24"/>
            </w:rPr>
            <w:t>Bellevue</w:t>
          </w:r>
        </w:smartTag>
        <w:r w:rsidRPr="00710B0A">
          <w:rPr>
            <w:rFonts w:ascii="Arial" w:hAnsi="Arial" w:cs="Arial"/>
            <w:sz w:val="24"/>
            <w:szCs w:val="24"/>
          </w:rPr>
          <w:t xml:space="preserve">, </w:t>
        </w:r>
        <w:smartTag w:uri="urn:schemas-microsoft-com:office:smarttags" w:element="State">
          <w:r w:rsidRPr="00710B0A">
            <w:rPr>
              <w:rFonts w:ascii="Arial" w:hAnsi="Arial" w:cs="Arial"/>
              <w:sz w:val="24"/>
              <w:szCs w:val="24"/>
            </w:rPr>
            <w:t>Washington</w:t>
          </w:r>
        </w:smartTag>
        <w:r w:rsidRPr="00710B0A">
          <w:rPr>
            <w:rFonts w:ascii="Arial" w:hAnsi="Arial" w:cs="Arial"/>
            <w:sz w:val="24"/>
            <w:szCs w:val="24"/>
          </w:rPr>
          <w:t xml:space="preserve">, </w:t>
        </w:r>
        <w:smartTag w:uri="urn:schemas-microsoft-com:office:smarttags" w:element="PostalCode">
          <w:r w:rsidRPr="00710B0A">
            <w:rPr>
              <w:rFonts w:ascii="Arial" w:hAnsi="Arial" w:cs="Arial"/>
              <w:sz w:val="24"/>
              <w:szCs w:val="24"/>
            </w:rPr>
            <w:t>98004</w:t>
          </w:r>
        </w:smartTag>
      </w:smartTag>
      <w:r w:rsidRPr="00710B0A">
        <w:rPr>
          <w:rFonts w:ascii="Arial" w:hAnsi="Arial" w:cs="Arial"/>
          <w:sz w:val="24"/>
          <w:szCs w:val="24"/>
        </w:rPr>
        <w:t xml:space="preserve"> until:</w:t>
      </w:r>
    </w:p>
    <w:p w:rsidR="00272E77" w:rsidRPr="00710B0A" w:rsidRDefault="00272E77" w:rsidP="00272E77">
      <w:pPr>
        <w:rPr>
          <w:rFonts w:ascii="Arial" w:hAnsi="Arial" w:cs="Arial"/>
          <w:sz w:val="24"/>
          <w:szCs w:val="24"/>
        </w:rPr>
      </w:pPr>
    </w:p>
    <w:p w:rsidR="00272E77" w:rsidRPr="00710B0A" w:rsidRDefault="00272E77" w:rsidP="00272E77">
      <w:pPr>
        <w:rPr>
          <w:rFonts w:ascii="Arial" w:hAnsi="Arial" w:cs="Arial"/>
          <w:b/>
          <w:sz w:val="24"/>
          <w:szCs w:val="24"/>
        </w:rPr>
      </w:pPr>
      <w:r w:rsidRPr="00710B0A">
        <w:rPr>
          <w:rFonts w:ascii="Arial" w:hAnsi="Arial" w:cs="Arial"/>
          <w:sz w:val="24"/>
          <w:szCs w:val="24"/>
        </w:rPr>
        <w:tab/>
      </w:r>
      <w:r w:rsidRPr="00710B0A">
        <w:rPr>
          <w:rFonts w:ascii="Arial" w:hAnsi="Arial" w:cs="Arial"/>
          <w:sz w:val="24"/>
          <w:szCs w:val="24"/>
        </w:rPr>
        <w:tab/>
        <w:t>Date:</w:t>
      </w:r>
      <w:r w:rsidRPr="00710B0A">
        <w:rPr>
          <w:rFonts w:ascii="Arial" w:hAnsi="Arial" w:cs="Arial"/>
          <w:sz w:val="24"/>
          <w:szCs w:val="24"/>
        </w:rPr>
        <w:tab/>
      </w:r>
      <w:r w:rsidRPr="00710B0A">
        <w:rPr>
          <w:rFonts w:ascii="Arial" w:hAnsi="Arial" w:cs="Arial"/>
          <w:sz w:val="24"/>
          <w:szCs w:val="24"/>
        </w:rPr>
        <w:tab/>
      </w:r>
      <w:r>
        <w:rPr>
          <w:rFonts w:ascii="Arial" w:hAnsi="Arial" w:cs="Arial"/>
          <w:b/>
          <w:color w:val="3366FF"/>
          <w:sz w:val="24"/>
          <w:szCs w:val="24"/>
        </w:rPr>
        <w:t>January 29, 2010</w:t>
      </w:r>
    </w:p>
    <w:p w:rsidR="00272E77" w:rsidRPr="00710B0A" w:rsidRDefault="00272E77" w:rsidP="00272E77">
      <w:pPr>
        <w:jc w:val="center"/>
        <w:rPr>
          <w:rFonts w:ascii="Arial" w:hAnsi="Arial" w:cs="Arial"/>
          <w:b/>
          <w:sz w:val="24"/>
          <w:szCs w:val="24"/>
        </w:rPr>
      </w:pPr>
    </w:p>
    <w:p w:rsidR="00272E77" w:rsidRPr="00710B0A" w:rsidRDefault="00272E77" w:rsidP="00272E77">
      <w:pPr>
        <w:rPr>
          <w:rFonts w:ascii="Arial" w:hAnsi="Arial" w:cs="Arial"/>
          <w:b/>
          <w:sz w:val="24"/>
          <w:szCs w:val="24"/>
        </w:rPr>
      </w:pPr>
      <w:r w:rsidRPr="00710B0A">
        <w:rPr>
          <w:rFonts w:ascii="Arial" w:hAnsi="Arial" w:cs="Arial"/>
          <w:b/>
          <w:sz w:val="24"/>
          <w:szCs w:val="24"/>
        </w:rPr>
        <w:tab/>
      </w:r>
      <w:r w:rsidRPr="00710B0A">
        <w:rPr>
          <w:rFonts w:ascii="Arial" w:hAnsi="Arial" w:cs="Arial"/>
          <w:b/>
          <w:sz w:val="24"/>
          <w:szCs w:val="24"/>
        </w:rPr>
        <w:tab/>
      </w:r>
      <w:r w:rsidRPr="00710B0A">
        <w:rPr>
          <w:rFonts w:ascii="Arial" w:hAnsi="Arial" w:cs="Arial"/>
          <w:sz w:val="24"/>
          <w:szCs w:val="24"/>
        </w:rPr>
        <w:t>Time:</w:t>
      </w:r>
      <w:r w:rsidRPr="00710B0A">
        <w:rPr>
          <w:rFonts w:ascii="Arial" w:hAnsi="Arial" w:cs="Arial"/>
          <w:b/>
          <w:sz w:val="24"/>
          <w:szCs w:val="24"/>
        </w:rPr>
        <w:t xml:space="preserve"> </w:t>
      </w:r>
      <w:r w:rsidRPr="00710B0A">
        <w:rPr>
          <w:rFonts w:ascii="Arial" w:hAnsi="Arial" w:cs="Arial"/>
          <w:b/>
          <w:sz w:val="24"/>
          <w:szCs w:val="24"/>
        </w:rPr>
        <w:tab/>
      </w:r>
      <w:r w:rsidRPr="00710B0A">
        <w:rPr>
          <w:rFonts w:ascii="Arial" w:hAnsi="Arial" w:cs="Arial"/>
          <w:b/>
          <w:sz w:val="24"/>
          <w:szCs w:val="24"/>
        </w:rPr>
        <w:tab/>
      </w:r>
      <w:r w:rsidRPr="00710B0A">
        <w:rPr>
          <w:rFonts w:ascii="Arial" w:hAnsi="Arial" w:cs="Arial"/>
          <w:b/>
          <w:color w:val="3366FF"/>
          <w:sz w:val="24"/>
          <w:szCs w:val="24"/>
        </w:rPr>
        <w:t>4:00 pm</w:t>
      </w:r>
      <w:r>
        <w:rPr>
          <w:rFonts w:ascii="Arial" w:hAnsi="Arial" w:cs="Arial"/>
          <w:b/>
          <w:color w:val="3366FF"/>
          <w:sz w:val="24"/>
          <w:szCs w:val="24"/>
        </w:rPr>
        <w:t xml:space="preserve"> Pacific Time</w:t>
      </w:r>
    </w:p>
    <w:p w:rsidR="00272E77" w:rsidRPr="00710B0A" w:rsidRDefault="00272E77" w:rsidP="00272E77">
      <w:pPr>
        <w:jc w:val="center"/>
        <w:rPr>
          <w:rFonts w:ascii="Arial" w:hAnsi="Arial" w:cs="Arial"/>
          <w:b/>
          <w:sz w:val="24"/>
          <w:szCs w:val="24"/>
        </w:rPr>
      </w:pPr>
    </w:p>
    <w:p w:rsidR="00272E77" w:rsidRPr="00710B0A" w:rsidRDefault="00272E77" w:rsidP="00272E77">
      <w:pPr>
        <w:rPr>
          <w:rFonts w:ascii="Arial" w:hAnsi="Arial" w:cs="Arial"/>
          <w:sz w:val="24"/>
          <w:szCs w:val="24"/>
        </w:rPr>
      </w:pPr>
      <w:r w:rsidRPr="00710B0A">
        <w:rPr>
          <w:rFonts w:ascii="Arial" w:hAnsi="Arial" w:cs="Arial"/>
          <w:sz w:val="24"/>
          <w:szCs w:val="24"/>
        </w:rPr>
        <w:t xml:space="preserve">Proposals submitted after the due date and time will not be considered.  The proposing party accepts all risks of late delivery of mailed proposals regardless of fault.  </w:t>
      </w:r>
    </w:p>
    <w:p w:rsidR="00272E77" w:rsidRPr="00710B0A" w:rsidRDefault="00272E77" w:rsidP="00272E77">
      <w:pPr>
        <w:rPr>
          <w:rFonts w:ascii="Arial" w:hAnsi="Arial" w:cs="Arial"/>
          <w:sz w:val="24"/>
          <w:szCs w:val="24"/>
        </w:rPr>
      </w:pPr>
    </w:p>
    <w:p w:rsidR="00272E77" w:rsidRPr="00710B0A" w:rsidRDefault="00272E77" w:rsidP="00272E77">
      <w:pPr>
        <w:rPr>
          <w:rFonts w:ascii="Arial" w:hAnsi="Arial" w:cs="Arial"/>
          <w:sz w:val="24"/>
          <w:szCs w:val="24"/>
        </w:rPr>
      </w:pPr>
      <w:r w:rsidRPr="00710B0A">
        <w:rPr>
          <w:rFonts w:ascii="Arial" w:hAnsi="Arial" w:cs="Arial"/>
          <w:sz w:val="24"/>
          <w:szCs w:val="24"/>
        </w:rPr>
        <w:t xml:space="preserve">Detailed Request for Proposal (RFP) information including general information, general terms and conditions, requested services, proposal requirements and evaluation process is available on MEBT’s website at </w:t>
      </w:r>
      <w:hyperlink r:id="rId8" w:history="1">
        <w:r w:rsidRPr="00710B0A">
          <w:rPr>
            <w:rStyle w:val="Hyperlink"/>
            <w:rFonts w:ascii="Arial" w:hAnsi="Arial" w:cs="Arial"/>
            <w:szCs w:val="24"/>
          </w:rPr>
          <w:t>www.mebt.org</w:t>
        </w:r>
      </w:hyperlink>
      <w:r w:rsidRPr="00710B0A">
        <w:rPr>
          <w:rFonts w:ascii="Arial" w:hAnsi="Arial" w:cs="Arial"/>
          <w:sz w:val="24"/>
          <w:szCs w:val="24"/>
        </w:rPr>
        <w:t>.</w:t>
      </w:r>
      <w:r>
        <w:rPr>
          <w:rFonts w:ascii="Arial" w:hAnsi="Arial" w:cs="Arial"/>
          <w:sz w:val="24"/>
          <w:szCs w:val="24"/>
        </w:rPr>
        <w:t xml:space="preserve">  You will be asked to complete a brief survey to collect your firm information and then you will be directed to the RFP.</w:t>
      </w:r>
    </w:p>
    <w:p w:rsidR="00272E77" w:rsidRPr="00710B0A" w:rsidRDefault="00272E77" w:rsidP="00272E77">
      <w:pPr>
        <w:rPr>
          <w:rFonts w:ascii="Arial" w:hAnsi="Arial" w:cs="Arial"/>
          <w:sz w:val="24"/>
          <w:szCs w:val="24"/>
        </w:rPr>
      </w:pPr>
    </w:p>
    <w:p w:rsidR="00272E77" w:rsidRPr="00710B0A" w:rsidRDefault="00272E77" w:rsidP="00272E77">
      <w:pPr>
        <w:rPr>
          <w:rFonts w:ascii="Arial" w:hAnsi="Arial" w:cs="Arial"/>
          <w:sz w:val="24"/>
          <w:szCs w:val="24"/>
        </w:rPr>
      </w:pPr>
      <w:r w:rsidRPr="00710B0A">
        <w:rPr>
          <w:rFonts w:ascii="Arial" w:hAnsi="Arial" w:cs="Arial"/>
          <w:sz w:val="24"/>
          <w:szCs w:val="24"/>
        </w:rPr>
        <w:t>MEBT reserves the right to reject any and all submittals and to waive irregularities and informalities in the submittal and evaluation process. This RFP does not obligate MEBT to pay any costs incurred by respondents in the preparation and submission of a proposal. Furthermore, the RFP does not obligate MEBT to accept or contract for any expressed or implied services.</w:t>
      </w:r>
    </w:p>
    <w:p w:rsidR="00272E77" w:rsidRPr="00710B0A" w:rsidRDefault="00272E77" w:rsidP="00272E77">
      <w:pPr>
        <w:rPr>
          <w:rFonts w:ascii="Arial" w:hAnsi="Arial" w:cs="Arial"/>
          <w:sz w:val="24"/>
          <w:szCs w:val="24"/>
        </w:rPr>
      </w:pPr>
    </w:p>
    <w:p w:rsidR="00272E77" w:rsidRPr="00710B0A" w:rsidRDefault="00272E77" w:rsidP="00272E77">
      <w:pPr>
        <w:rPr>
          <w:rFonts w:ascii="Arial" w:hAnsi="Arial" w:cs="Arial"/>
          <w:color w:val="000000"/>
          <w:sz w:val="24"/>
          <w:szCs w:val="24"/>
        </w:rPr>
      </w:pPr>
    </w:p>
    <w:p w:rsidR="00272E77" w:rsidRPr="00710B0A" w:rsidRDefault="00272E77" w:rsidP="00272E77">
      <w:pPr>
        <w:rPr>
          <w:rFonts w:ascii="Arial" w:hAnsi="Arial" w:cs="Arial"/>
          <w:color w:val="000000"/>
          <w:sz w:val="24"/>
          <w:szCs w:val="24"/>
        </w:rPr>
      </w:pPr>
    </w:p>
    <w:p w:rsidR="00272E77" w:rsidRPr="00710B0A" w:rsidRDefault="00272E77" w:rsidP="00272E77">
      <w:pPr>
        <w:rPr>
          <w:rFonts w:ascii="Arial" w:hAnsi="Arial" w:cs="Arial"/>
          <w:sz w:val="24"/>
          <w:szCs w:val="24"/>
        </w:rPr>
      </w:pPr>
      <w:r w:rsidRPr="00710B0A">
        <w:rPr>
          <w:rFonts w:ascii="Arial" w:hAnsi="Arial" w:cs="Arial"/>
          <w:sz w:val="24"/>
          <w:szCs w:val="24"/>
        </w:rPr>
        <w:t>Dated this 1</w:t>
      </w:r>
      <w:r>
        <w:rPr>
          <w:rFonts w:ascii="Arial" w:hAnsi="Arial" w:cs="Arial"/>
          <w:sz w:val="24"/>
          <w:szCs w:val="24"/>
        </w:rPr>
        <w:t>5</w:t>
      </w:r>
      <w:r w:rsidRPr="00B130D1">
        <w:rPr>
          <w:rFonts w:ascii="Arial" w:hAnsi="Arial" w:cs="Arial"/>
          <w:sz w:val="24"/>
          <w:szCs w:val="24"/>
          <w:vertAlign w:val="superscript"/>
        </w:rPr>
        <w:t>th</w:t>
      </w:r>
      <w:r>
        <w:rPr>
          <w:rFonts w:ascii="Arial" w:hAnsi="Arial" w:cs="Arial"/>
          <w:sz w:val="24"/>
          <w:szCs w:val="24"/>
        </w:rPr>
        <w:t xml:space="preserve"> day of December, 2009</w:t>
      </w:r>
    </w:p>
    <w:p w:rsidR="00272E77" w:rsidRPr="00710B0A" w:rsidRDefault="00272E77" w:rsidP="00272E77">
      <w:pPr>
        <w:rPr>
          <w:rFonts w:ascii="Arial" w:hAnsi="Arial" w:cs="Arial"/>
          <w:sz w:val="24"/>
          <w:szCs w:val="24"/>
        </w:rPr>
      </w:pPr>
    </w:p>
    <w:p w:rsidR="00272E77" w:rsidRPr="00710B0A" w:rsidRDefault="00272E77" w:rsidP="00272E77">
      <w:pPr>
        <w:rPr>
          <w:rFonts w:ascii="Arial" w:hAnsi="Arial" w:cs="Arial"/>
          <w:sz w:val="24"/>
          <w:szCs w:val="24"/>
        </w:rPr>
      </w:pPr>
    </w:p>
    <w:p w:rsidR="00272E77" w:rsidRPr="00710B0A" w:rsidRDefault="00272E77" w:rsidP="00272E77">
      <w:pPr>
        <w:rPr>
          <w:rFonts w:ascii="Arial" w:hAnsi="Arial" w:cs="Arial"/>
          <w:sz w:val="24"/>
          <w:szCs w:val="24"/>
        </w:rPr>
      </w:pPr>
      <w:r w:rsidRPr="00710B0A">
        <w:rPr>
          <w:rFonts w:ascii="Arial" w:hAnsi="Arial" w:cs="Arial"/>
          <w:sz w:val="24"/>
          <w:szCs w:val="24"/>
        </w:rPr>
        <w:t>Jillian Hostenske</w:t>
      </w:r>
    </w:p>
    <w:p w:rsidR="00272E77" w:rsidRPr="00710B0A" w:rsidRDefault="00272E77" w:rsidP="00272E77">
      <w:pPr>
        <w:rPr>
          <w:rFonts w:ascii="Arial" w:hAnsi="Arial" w:cs="Arial"/>
          <w:sz w:val="24"/>
          <w:szCs w:val="24"/>
        </w:rPr>
      </w:pPr>
      <w:r w:rsidRPr="00710B0A">
        <w:rPr>
          <w:rFonts w:ascii="Arial" w:hAnsi="Arial" w:cs="Arial"/>
          <w:sz w:val="24"/>
          <w:szCs w:val="24"/>
        </w:rPr>
        <w:t>Retirement Services Manager</w:t>
      </w:r>
    </w:p>
    <w:p w:rsidR="00272E77" w:rsidRPr="00710B0A" w:rsidRDefault="00272E77" w:rsidP="00272E77">
      <w:pPr>
        <w:rPr>
          <w:rFonts w:ascii="Arial" w:hAnsi="Arial" w:cs="Arial"/>
          <w:sz w:val="24"/>
          <w:szCs w:val="24"/>
        </w:rPr>
      </w:pPr>
    </w:p>
    <w:p w:rsidR="00272E77" w:rsidRPr="00710B0A" w:rsidRDefault="00272E77" w:rsidP="00272E77">
      <w:pPr>
        <w:rPr>
          <w:rFonts w:ascii="Arial" w:hAnsi="Arial" w:cs="Arial"/>
          <w:sz w:val="24"/>
          <w:szCs w:val="24"/>
        </w:rPr>
      </w:pPr>
      <w:r w:rsidRPr="00710B0A">
        <w:rPr>
          <w:rFonts w:ascii="Arial" w:hAnsi="Arial" w:cs="Arial"/>
          <w:sz w:val="24"/>
          <w:szCs w:val="24"/>
        </w:rPr>
        <w:t xml:space="preserve">Published: </w:t>
      </w:r>
      <w:r w:rsidRPr="00710B0A">
        <w:rPr>
          <w:rFonts w:ascii="Arial" w:hAnsi="Arial" w:cs="Arial"/>
          <w:sz w:val="24"/>
          <w:szCs w:val="24"/>
        </w:rPr>
        <w:tab/>
        <w:t>Puget Sound Business Journal</w:t>
      </w:r>
      <w:r>
        <w:rPr>
          <w:rFonts w:ascii="Arial" w:hAnsi="Arial" w:cs="Arial"/>
          <w:color w:val="3366FF"/>
          <w:sz w:val="24"/>
          <w:szCs w:val="24"/>
        </w:rPr>
        <w:t xml:space="preserve">  </w:t>
      </w:r>
    </w:p>
    <w:p w:rsidR="00272E77" w:rsidRDefault="00272E77" w:rsidP="00272E77"/>
    <w:p w:rsidR="00381DE3" w:rsidRDefault="00381DE3" w:rsidP="00272E77"/>
    <w:p w:rsidR="00F23AEC" w:rsidRDefault="00F23AEC">
      <w:pPr>
        <w:rPr>
          <w:rFonts w:ascii="Arial" w:hAnsi="Arial"/>
          <w:b/>
          <w:bCs/>
          <w:caps/>
        </w:rPr>
      </w:pPr>
      <w:r>
        <w:br w:type="page"/>
      </w:r>
    </w:p>
    <w:p w:rsidR="00381DE3" w:rsidRDefault="00381DE3" w:rsidP="001E6389">
      <w:pPr>
        <w:pStyle w:val="TOC1"/>
      </w:pPr>
    </w:p>
    <w:p w:rsidR="00007C04" w:rsidRDefault="00AC0BE6">
      <w:pPr>
        <w:pStyle w:val="TOC1"/>
        <w:rPr>
          <w:rFonts w:asciiTheme="minorHAnsi" w:eastAsiaTheme="minorEastAsia" w:hAnsiTheme="minorHAnsi" w:cstheme="minorBidi"/>
          <w:b w:val="0"/>
          <w:bCs w:val="0"/>
          <w:caps w:val="0"/>
          <w:color w:val="auto"/>
          <w:sz w:val="22"/>
          <w:szCs w:val="22"/>
        </w:rPr>
      </w:pPr>
      <w:r w:rsidRPr="00AC0BE6">
        <w:fldChar w:fldCharType="begin"/>
      </w:r>
      <w:r w:rsidR="00A66B5A">
        <w:instrText xml:space="preserve"> TOC \o \h \z \u </w:instrText>
      </w:r>
      <w:r w:rsidRPr="00AC0BE6">
        <w:fldChar w:fldCharType="separate"/>
      </w:r>
      <w:hyperlink w:anchor="_Toc247943534" w:history="1">
        <w:r w:rsidR="00007C04" w:rsidRPr="00D87519">
          <w:rPr>
            <w:rStyle w:val="Hyperlink"/>
            <w:rFonts w:ascii="Arial" w:hAnsi="Arial"/>
          </w:rPr>
          <w:t>Section 1.  General Information</w:t>
        </w:r>
        <w:r w:rsidR="00007C04">
          <w:rPr>
            <w:webHidden/>
          </w:rPr>
          <w:tab/>
        </w:r>
        <w:r>
          <w:rPr>
            <w:webHidden/>
          </w:rPr>
          <w:fldChar w:fldCharType="begin"/>
        </w:r>
        <w:r w:rsidR="00007C04">
          <w:rPr>
            <w:webHidden/>
          </w:rPr>
          <w:instrText xml:space="preserve"> PAGEREF _Toc247943534 \h </w:instrText>
        </w:r>
        <w:r>
          <w:rPr>
            <w:webHidden/>
          </w:rPr>
        </w:r>
        <w:r>
          <w:rPr>
            <w:webHidden/>
          </w:rPr>
          <w:fldChar w:fldCharType="separate"/>
        </w:r>
        <w:r w:rsidR="00007C04">
          <w:rPr>
            <w:webHidden/>
          </w:rPr>
          <w:t>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35" w:history="1">
        <w:r w:rsidR="00007C04" w:rsidRPr="00D87519">
          <w:rPr>
            <w:rStyle w:val="Hyperlink"/>
            <w:rFonts w:cs="Arial"/>
          </w:rPr>
          <w:t>Introduction</w:t>
        </w:r>
        <w:r w:rsidR="00007C04">
          <w:rPr>
            <w:webHidden/>
          </w:rPr>
          <w:tab/>
        </w:r>
        <w:r>
          <w:rPr>
            <w:webHidden/>
          </w:rPr>
          <w:fldChar w:fldCharType="begin"/>
        </w:r>
        <w:r w:rsidR="00007C04">
          <w:rPr>
            <w:webHidden/>
          </w:rPr>
          <w:instrText xml:space="preserve"> PAGEREF _Toc247943535 \h </w:instrText>
        </w:r>
        <w:r>
          <w:rPr>
            <w:webHidden/>
          </w:rPr>
        </w:r>
        <w:r>
          <w:rPr>
            <w:webHidden/>
          </w:rPr>
          <w:fldChar w:fldCharType="separate"/>
        </w:r>
        <w:r w:rsidR="00007C04">
          <w:rPr>
            <w:webHidden/>
          </w:rPr>
          <w:t>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36" w:history="1">
        <w:r w:rsidR="00007C04" w:rsidRPr="00D87519">
          <w:rPr>
            <w:rStyle w:val="Hyperlink"/>
            <w:rFonts w:cs="Arial"/>
          </w:rPr>
          <w:t>Purpose of RFP</w:t>
        </w:r>
        <w:r w:rsidR="00007C04">
          <w:rPr>
            <w:webHidden/>
          </w:rPr>
          <w:tab/>
        </w:r>
        <w:r>
          <w:rPr>
            <w:webHidden/>
          </w:rPr>
          <w:fldChar w:fldCharType="begin"/>
        </w:r>
        <w:r w:rsidR="00007C04">
          <w:rPr>
            <w:webHidden/>
          </w:rPr>
          <w:instrText xml:space="preserve"> PAGEREF _Toc247943536 \h </w:instrText>
        </w:r>
        <w:r>
          <w:rPr>
            <w:webHidden/>
          </w:rPr>
        </w:r>
        <w:r>
          <w:rPr>
            <w:webHidden/>
          </w:rPr>
          <w:fldChar w:fldCharType="separate"/>
        </w:r>
        <w:r w:rsidR="00007C04">
          <w:rPr>
            <w:webHidden/>
          </w:rPr>
          <w:t>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37" w:history="1">
        <w:r w:rsidR="00007C04" w:rsidRPr="00D87519">
          <w:rPr>
            <w:rStyle w:val="Hyperlink"/>
          </w:rPr>
          <w:t>Background</w:t>
        </w:r>
        <w:r w:rsidR="00007C04">
          <w:rPr>
            <w:webHidden/>
          </w:rPr>
          <w:tab/>
        </w:r>
        <w:r>
          <w:rPr>
            <w:webHidden/>
          </w:rPr>
          <w:fldChar w:fldCharType="begin"/>
        </w:r>
        <w:r w:rsidR="00007C04">
          <w:rPr>
            <w:webHidden/>
          </w:rPr>
          <w:instrText xml:space="preserve"> PAGEREF _Toc247943537 \h </w:instrText>
        </w:r>
        <w:r>
          <w:rPr>
            <w:webHidden/>
          </w:rPr>
        </w:r>
        <w:r>
          <w:rPr>
            <w:webHidden/>
          </w:rPr>
          <w:fldChar w:fldCharType="separate"/>
        </w:r>
        <w:r w:rsidR="00007C04">
          <w:rPr>
            <w:webHidden/>
          </w:rPr>
          <w:t>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38" w:history="1">
        <w:r w:rsidR="00007C04" w:rsidRPr="00D87519">
          <w:rPr>
            <w:rStyle w:val="Hyperlink"/>
            <w:rFonts w:cs="Arial"/>
          </w:rPr>
          <w:t>Definitions</w:t>
        </w:r>
        <w:r w:rsidR="00007C04">
          <w:rPr>
            <w:webHidden/>
          </w:rPr>
          <w:tab/>
        </w:r>
        <w:r>
          <w:rPr>
            <w:webHidden/>
          </w:rPr>
          <w:fldChar w:fldCharType="begin"/>
        </w:r>
        <w:r w:rsidR="00007C04">
          <w:rPr>
            <w:webHidden/>
          </w:rPr>
          <w:instrText xml:space="preserve"> PAGEREF _Toc247943538 \h </w:instrText>
        </w:r>
        <w:r>
          <w:rPr>
            <w:webHidden/>
          </w:rPr>
        </w:r>
        <w:r>
          <w:rPr>
            <w:webHidden/>
          </w:rPr>
          <w:fldChar w:fldCharType="separate"/>
        </w:r>
        <w:r w:rsidR="00007C04">
          <w:rPr>
            <w:webHidden/>
          </w:rPr>
          <w:t>6</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39" w:history="1">
        <w:r w:rsidR="00007C04" w:rsidRPr="00D87519">
          <w:rPr>
            <w:rStyle w:val="Hyperlink"/>
          </w:rPr>
          <w:t>RFP Coordinator/Communications</w:t>
        </w:r>
        <w:r w:rsidR="00007C04">
          <w:rPr>
            <w:webHidden/>
          </w:rPr>
          <w:tab/>
        </w:r>
        <w:r>
          <w:rPr>
            <w:webHidden/>
          </w:rPr>
          <w:fldChar w:fldCharType="begin"/>
        </w:r>
        <w:r w:rsidR="00007C04">
          <w:rPr>
            <w:webHidden/>
          </w:rPr>
          <w:instrText xml:space="preserve"> PAGEREF _Toc247943539 \h </w:instrText>
        </w:r>
        <w:r>
          <w:rPr>
            <w:webHidden/>
          </w:rPr>
        </w:r>
        <w:r>
          <w:rPr>
            <w:webHidden/>
          </w:rPr>
          <w:fldChar w:fldCharType="separate"/>
        </w:r>
        <w:r w:rsidR="00007C04">
          <w:rPr>
            <w:webHidden/>
          </w:rPr>
          <w:t>6</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40" w:history="1">
        <w:r w:rsidR="00007C04" w:rsidRPr="00D87519">
          <w:rPr>
            <w:rStyle w:val="Hyperlink"/>
            <w:rFonts w:cs="Arial"/>
          </w:rPr>
          <w:t>Preliminary Schedule</w:t>
        </w:r>
        <w:r w:rsidR="00007C04">
          <w:rPr>
            <w:webHidden/>
          </w:rPr>
          <w:tab/>
        </w:r>
        <w:r>
          <w:rPr>
            <w:webHidden/>
          </w:rPr>
          <w:fldChar w:fldCharType="begin"/>
        </w:r>
        <w:r w:rsidR="00007C04">
          <w:rPr>
            <w:webHidden/>
          </w:rPr>
          <w:instrText xml:space="preserve"> PAGEREF _Toc247943540 \h </w:instrText>
        </w:r>
        <w:r>
          <w:rPr>
            <w:webHidden/>
          </w:rPr>
        </w:r>
        <w:r>
          <w:rPr>
            <w:webHidden/>
          </w:rPr>
          <w:fldChar w:fldCharType="separate"/>
        </w:r>
        <w:r w:rsidR="00007C04">
          <w:rPr>
            <w:webHidden/>
          </w:rPr>
          <w:t>7</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41" w:history="1">
        <w:r w:rsidR="00007C04" w:rsidRPr="00D87519">
          <w:rPr>
            <w:rStyle w:val="Hyperlink"/>
            <w:rFonts w:cs="Arial"/>
          </w:rPr>
          <w:t>Response Format</w:t>
        </w:r>
        <w:r w:rsidR="00007C04">
          <w:rPr>
            <w:webHidden/>
          </w:rPr>
          <w:tab/>
        </w:r>
        <w:r>
          <w:rPr>
            <w:webHidden/>
          </w:rPr>
          <w:fldChar w:fldCharType="begin"/>
        </w:r>
        <w:r w:rsidR="00007C04">
          <w:rPr>
            <w:webHidden/>
          </w:rPr>
          <w:instrText xml:space="preserve"> PAGEREF _Toc247943541 \h </w:instrText>
        </w:r>
        <w:r>
          <w:rPr>
            <w:webHidden/>
          </w:rPr>
        </w:r>
        <w:r>
          <w:rPr>
            <w:webHidden/>
          </w:rPr>
          <w:fldChar w:fldCharType="separate"/>
        </w:r>
        <w:r w:rsidR="00007C04">
          <w:rPr>
            <w:webHidden/>
          </w:rPr>
          <w:t>7</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42" w:history="1">
        <w:r w:rsidR="00007C04" w:rsidRPr="00D87519">
          <w:rPr>
            <w:rStyle w:val="Hyperlink"/>
            <w:rFonts w:cs="Arial"/>
          </w:rPr>
          <w:t>Completeness of Proposal</w:t>
        </w:r>
        <w:r w:rsidR="00007C04">
          <w:rPr>
            <w:webHidden/>
          </w:rPr>
          <w:tab/>
        </w:r>
        <w:r>
          <w:rPr>
            <w:webHidden/>
          </w:rPr>
          <w:fldChar w:fldCharType="begin"/>
        </w:r>
        <w:r w:rsidR="00007C04">
          <w:rPr>
            <w:webHidden/>
          </w:rPr>
          <w:instrText xml:space="preserve"> PAGEREF _Toc247943542 \h </w:instrText>
        </w:r>
        <w:r>
          <w:rPr>
            <w:webHidden/>
          </w:rPr>
        </w:r>
        <w:r>
          <w:rPr>
            <w:webHidden/>
          </w:rPr>
          <w:fldChar w:fldCharType="separate"/>
        </w:r>
        <w:r w:rsidR="00007C04">
          <w:rPr>
            <w:webHidden/>
          </w:rPr>
          <w:t>7</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43" w:history="1">
        <w:r w:rsidR="00007C04" w:rsidRPr="00D87519">
          <w:rPr>
            <w:rStyle w:val="Hyperlink"/>
            <w:rFonts w:cs="Arial"/>
          </w:rPr>
          <w:t>Proposal Response Date and Location</w:t>
        </w:r>
        <w:r w:rsidR="00007C04">
          <w:rPr>
            <w:webHidden/>
          </w:rPr>
          <w:tab/>
        </w:r>
        <w:r>
          <w:rPr>
            <w:webHidden/>
          </w:rPr>
          <w:fldChar w:fldCharType="begin"/>
        </w:r>
        <w:r w:rsidR="00007C04">
          <w:rPr>
            <w:webHidden/>
          </w:rPr>
          <w:instrText xml:space="preserve"> PAGEREF _Toc247943543 \h </w:instrText>
        </w:r>
        <w:r>
          <w:rPr>
            <w:webHidden/>
          </w:rPr>
        </w:r>
        <w:r>
          <w:rPr>
            <w:webHidden/>
          </w:rPr>
          <w:fldChar w:fldCharType="separate"/>
        </w:r>
        <w:r w:rsidR="00007C04">
          <w:rPr>
            <w:webHidden/>
          </w:rPr>
          <w:t>8</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44" w:history="1">
        <w:r w:rsidR="00007C04" w:rsidRPr="00D87519">
          <w:rPr>
            <w:rStyle w:val="Hyperlink"/>
            <w:rFonts w:cs="Arial"/>
          </w:rPr>
          <w:t>Required Number of Proposals</w:t>
        </w:r>
        <w:r w:rsidR="00007C04">
          <w:rPr>
            <w:webHidden/>
          </w:rPr>
          <w:tab/>
        </w:r>
        <w:r>
          <w:rPr>
            <w:webHidden/>
          </w:rPr>
          <w:fldChar w:fldCharType="begin"/>
        </w:r>
        <w:r w:rsidR="00007C04">
          <w:rPr>
            <w:webHidden/>
          </w:rPr>
          <w:instrText xml:space="preserve"> PAGEREF _Toc247943544 \h </w:instrText>
        </w:r>
        <w:r>
          <w:rPr>
            <w:webHidden/>
          </w:rPr>
        </w:r>
        <w:r>
          <w:rPr>
            <w:webHidden/>
          </w:rPr>
          <w:fldChar w:fldCharType="separate"/>
        </w:r>
        <w:r w:rsidR="00007C04">
          <w:rPr>
            <w:webHidden/>
          </w:rPr>
          <w:t>9</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545" w:history="1">
        <w:r w:rsidR="00007C04" w:rsidRPr="00D87519">
          <w:rPr>
            <w:rStyle w:val="Hyperlink"/>
            <w:rFonts w:ascii="Arial" w:hAnsi="Arial"/>
          </w:rPr>
          <w:t>Section 2.  Terms and Conditions</w:t>
        </w:r>
        <w:r w:rsidR="00007C04">
          <w:rPr>
            <w:webHidden/>
          </w:rPr>
          <w:tab/>
        </w:r>
        <w:r>
          <w:rPr>
            <w:webHidden/>
          </w:rPr>
          <w:fldChar w:fldCharType="begin"/>
        </w:r>
        <w:r w:rsidR="00007C04">
          <w:rPr>
            <w:webHidden/>
          </w:rPr>
          <w:instrText xml:space="preserve"> PAGEREF _Toc247943545 \h </w:instrText>
        </w:r>
        <w:r>
          <w:rPr>
            <w:webHidden/>
          </w:rPr>
        </w:r>
        <w:r>
          <w:rPr>
            <w:webHidden/>
          </w:rPr>
          <w:fldChar w:fldCharType="separate"/>
        </w:r>
        <w:r w:rsidR="00007C04">
          <w:rPr>
            <w:webHidden/>
          </w:rPr>
          <w:t>10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46" w:history="1">
        <w:r w:rsidR="00007C04" w:rsidRPr="00D87519">
          <w:rPr>
            <w:rStyle w:val="Hyperlink"/>
            <w:rFonts w:cs="Arial"/>
          </w:rPr>
          <w:t>Questions/Clarifications Regarding the RFP</w:t>
        </w:r>
        <w:r w:rsidR="00007C04">
          <w:rPr>
            <w:webHidden/>
          </w:rPr>
          <w:tab/>
        </w:r>
        <w:r>
          <w:rPr>
            <w:webHidden/>
          </w:rPr>
          <w:fldChar w:fldCharType="begin"/>
        </w:r>
        <w:r w:rsidR="00007C04">
          <w:rPr>
            <w:webHidden/>
          </w:rPr>
          <w:instrText xml:space="preserve"> PAGEREF _Toc247943546 \h </w:instrText>
        </w:r>
        <w:r>
          <w:rPr>
            <w:webHidden/>
          </w:rPr>
        </w:r>
        <w:r>
          <w:rPr>
            <w:webHidden/>
          </w:rPr>
          <w:fldChar w:fldCharType="separate"/>
        </w:r>
        <w:r w:rsidR="00007C04">
          <w:rPr>
            <w:webHidden/>
          </w:rPr>
          <w:t>10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47" w:history="1">
        <w:r w:rsidR="00007C04" w:rsidRPr="00D87519">
          <w:rPr>
            <w:rStyle w:val="Hyperlink"/>
            <w:rFonts w:cs="Arial"/>
          </w:rPr>
          <w:t>RFP Addendums</w:t>
        </w:r>
        <w:r w:rsidR="00007C04">
          <w:rPr>
            <w:webHidden/>
          </w:rPr>
          <w:tab/>
        </w:r>
        <w:r>
          <w:rPr>
            <w:webHidden/>
          </w:rPr>
          <w:fldChar w:fldCharType="begin"/>
        </w:r>
        <w:r w:rsidR="00007C04">
          <w:rPr>
            <w:webHidden/>
          </w:rPr>
          <w:instrText xml:space="preserve"> PAGEREF _Toc247943547 \h </w:instrText>
        </w:r>
        <w:r>
          <w:rPr>
            <w:webHidden/>
          </w:rPr>
        </w:r>
        <w:r>
          <w:rPr>
            <w:webHidden/>
          </w:rPr>
          <w:fldChar w:fldCharType="separate"/>
        </w:r>
        <w:r w:rsidR="00007C04">
          <w:rPr>
            <w:webHidden/>
          </w:rPr>
          <w:t>10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48" w:history="1">
        <w:r w:rsidR="00007C04" w:rsidRPr="00D87519">
          <w:rPr>
            <w:rStyle w:val="Hyperlink"/>
            <w:rFonts w:cs="Arial"/>
          </w:rPr>
          <w:t>Withdrawal of Proposal</w:t>
        </w:r>
        <w:r w:rsidR="00007C04">
          <w:rPr>
            <w:webHidden/>
          </w:rPr>
          <w:tab/>
        </w:r>
        <w:r>
          <w:rPr>
            <w:webHidden/>
          </w:rPr>
          <w:fldChar w:fldCharType="begin"/>
        </w:r>
        <w:r w:rsidR="00007C04">
          <w:rPr>
            <w:webHidden/>
          </w:rPr>
          <w:instrText xml:space="preserve"> PAGEREF _Toc247943548 \h </w:instrText>
        </w:r>
        <w:r>
          <w:rPr>
            <w:webHidden/>
          </w:rPr>
        </w:r>
        <w:r>
          <w:rPr>
            <w:webHidden/>
          </w:rPr>
          <w:fldChar w:fldCharType="separate"/>
        </w:r>
        <w:r w:rsidR="00007C04">
          <w:rPr>
            <w:webHidden/>
          </w:rPr>
          <w:t>10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49" w:history="1">
        <w:r w:rsidR="00007C04" w:rsidRPr="00D87519">
          <w:rPr>
            <w:rStyle w:val="Hyperlink"/>
            <w:rFonts w:cs="Arial"/>
          </w:rPr>
          <w:t>Rejection of Proposals</w:t>
        </w:r>
        <w:r w:rsidR="00007C04">
          <w:rPr>
            <w:webHidden/>
          </w:rPr>
          <w:tab/>
        </w:r>
        <w:r>
          <w:rPr>
            <w:webHidden/>
          </w:rPr>
          <w:fldChar w:fldCharType="begin"/>
        </w:r>
        <w:r w:rsidR="00007C04">
          <w:rPr>
            <w:webHidden/>
          </w:rPr>
          <w:instrText xml:space="preserve"> PAGEREF _Toc247943549 \h </w:instrText>
        </w:r>
        <w:r>
          <w:rPr>
            <w:webHidden/>
          </w:rPr>
        </w:r>
        <w:r>
          <w:rPr>
            <w:webHidden/>
          </w:rPr>
          <w:fldChar w:fldCharType="separate"/>
        </w:r>
        <w:r w:rsidR="00007C04">
          <w:rPr>
            <w:webHidden/>
          </w:rPr>
          <w:t>10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0" w:history="1">
        <w:r w:rsidR="00007C04" w:rsidRPr="00D87519">
          <w:rPr>
            <w:rStyle w:val="Hyperlink"/>
            <w:rFonts w:cs="Arial"/>
          </w:rPr>
          <w:t>Proposal Clarifications and Modifications</w:t>
        </w:r>
        <w:r w:rsidR="00007C04">
          <w:rPr>
            <w:webHidden/>
          </w:rPr>
          <w:tab/>
        </w:r>
        <w:r>
          <w:rPr>
            <w:webHidden/>
          </w:rPr>
          <w:fldChar w:fldCharType="begin"/>
        </w:r>
        <w:r w:rsidR="00007C04">
          <w:rPr>
            <w:webHidden/>
          </w:rPr>
          <w:instrText xml:space="preserve"> PAGEREF _Toc247943550 \h </w:instrText>
        </w:r>
        <w:r>
          <w:rPr>
            <w:webHidden/>
          </w:rPr>
        </w:r>
        <w:r>
          <w:rPr>
            <w:webHidden/>
          </w:rPr>
          <w:fldChar w:fldCharType="separate"/>
        </w:r>
        <w:r w:rsidR="00007C04">
          <w:rPr>
            <w:webHidden/>
          </w:rPr>
          <w:t>10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1" w:history="1">
        <w:r w:rsidR="00007C04" w:rsidRPr="00D87519">
          <w:rPr>
            <w:rStyle w:val="Hyperlink"/>
            <w:rFonts w:cs="Arial"/>
          </w:rPr>
          <w:t>Proposal Validity Period</w:t>
        </w:r>
        <w:r w:rsidR="00007C04">
          <w:rPr>
            <w:webHidden/>
          </w:rPr>
          <w:tab/>
        </w:r>
        <w:r>
          <w:rPr>
            <w:webHidden/>
          </w:rPr>
          <w:fldChar w:fldCharType="begin"/>
        </w:r>
        <w:r w:rsidR="00007C04">
          <w:rPr>
            <w:webHidden/>
          </w:rPr>
          <w:instrText xml:space="preserve"> PAGEREF _Toc247943551 \h </w:instrText>
        </w:r>
        <w:r>
          <w:rPr>
            <w:webHidden/>
          </w:rPr>
        </w:r>
        <w:r>
          <w:rPr>
            <w:webHidden/>
          </w:rPr>
          <w:fldChar w:fldCharType="separate"/>
        </w:r>
        <w:r w:rsidR="00007C04">
          <w:rPr>
            <w:webHidden/>
          </w:rPr>
          <w:t>10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2" w:history="1">
        <w:r w:rsidR="00007C04" w:rsidRPr="00D87519">
          <w:rPr>
            <w:rStyle w:val="Hyperlink"/>
            <w:rFonts w:cs="Arial"/>
          </w:rPr>
          <w:t>Proposal Signatures</w:t>
        </w:r>
        <w:r w:rsidR="00007C04">
          <w:rPr>
            <w:webHidden/>
          </w:rPr>
          <w:tab/>
        </w:r>
        <w:r>
          <w:rPr>
            <w:webHidden/>
          </w:rPr>
          <w:fldChar w:fldCharType="begin"/>
        </w:r>
        <w:r w:rsidR="00007C04">
          <w:rPr>
            <w:webHidden/>
          </w:rPr>
          <w:instrText xml:space="preserve"> PAGEREF _Toc247943552 \h </w:instrText>
        </w:r>
        <w:r>
          <w:rPr>
            <w:webHidden/>
          </w:rPr>
        </w:r>
        <w:r>
          <w:rPr>
            <w:webHidden/>
          </w:rPr>
          <w:fldChar w:fldCharType="separate"/>
        </w:r>
        <w:r w:rsidR="00007C04">
          <w:rPr>
            <w:webHidden/>
          </w:rPr>
          <w:t>10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3" w:history="1">
        <w:r w:rsidR="00007C04" w:rsidRPr="00D87519">
          <w:rPr>
            <w:rStyle w:val="Hyperlink"/>
            <w:rFonts w:cs="Arial"/>
          </w:rPr>
          <w:t>Contract Negotiation</w:t>
        </w:r>
        <w:r w:rsidR="00007C04">
          <w:rPr>
            <w:webHidden/>
          </w:rPr>
          <w:tab/>
        </w:r>
        <w:r>
          <w:rPr>
            <w:webHidden/>
          </w:rPr>
          <w:fldChar w:fldCharType="begin"/>
        </w:r>
        <w:r w:rsidR="00007C04">
          <w:rPr>
            <w:webHidden/>
          </w:rPr>
          <w:instrText xml:space="preserve"> PAGEREF _Toc247943553 \h </w:instrText>
        </w:r>
        <w:r>
          <w:rPr>
            <w:webHidden/>
          </w:rPr>
        </w:r>
        <w:r>
          <w:rPr>
            <w:webHidden/>
          </w:rPr>
          <w:fldChar w:fldCharType="separate"/>
        </w:r>
        <w:r w:rsidR="00007C04">
          <w:rPr>
            <w:webHidden/>
          </w:rPr>
          <w:t>11</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4" w:history="1">
        <w:r w:rsidR="00007C04" w:rsidRPr="00D87519">
          <w:rPr>
            <w:rStyle w:val="Hyperlink"/>
            <w:rFonts w:cs="Arial"/>
          </w:rPr>
          <w:t>Public Records</w:t>
        </w:r>
        <w:r w:rsidR="00007C04">
          <w:rPr>
            <w:webHidden/>
          </w:rPr>
          <w:tab/>
        </w:r>
        <w:r>
          <w:rPr>
            <w:webHidden/>
          </w:rPr>
          <w:fldChar w:fldCharType="begin"/>
        </w:r>
        <w:r w:rsidR="00007C04">
          <w:rPr>
            <w:webHidden/>
          </w:rPr>
          <w:instrText xml:space="preserve"> PAGEREF _Toc247943554 \h </w:instrText>
        </w:r>
        <w:r>
          <w:rPr>
            <w:webHidden/>
          </w:rPr>
        </w:r>
        <w:r>
          <w:rPr>
            <w:webHidden/>
          </w:rPr>
          <w:fldChar w:fldCharType="separate"/>
        </w:r>
        <w:r w:rsidR="00007C04">
          <w:rPr>
            <w:webHidden/>
          </w:rPr>
          <w:t>11</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5" w:history="1">
        <w:r w:rsidR="00007C04" w:rsidRPr="00D87519">
          <w:rPr>
            <w:rStyle w:val="Hyperlink"/>
            <w:rFonts w:cs="Arial"/>
          </w:rPr>
          <w:t>Non-Endorsement</w:t>
        </w:r>
        <w:r w:rsidR="00007C04">
          <w:rPr>
            <w:webHidden/>
          </w:rPr>
          <w:tab/>
        </w:r>
        <w:r>
          <w:rPr>
            <w:webHidden/>
          </w:rPr>
          <w:fldChar w:fldCharType="begin"/>
        </w:r>
        <w:r w:rsidR="00007C04">
          <w:rPr>
            <w:webHidden/>
          </w:rPr>
          <w:instrText xml:space="preserve"> PAGEREF _Toc247943555 \h </w:instrText>
        </w:r>
        <w:r>
          <w:rPr>
            <w:webHidden/>
          </w:rPr>
        </w:r>
        <w:r>
          <w:rPr>
            <w:webHidden/>
          </w:rPr>
          <w:fldChar w:fldCharType="separate"/>
        </w:r>
        <w:r w:rsidR="00007C04">
          <w:rPr>
            <w:webHidden/>
          </w:rPr>
          <w:t>11</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6" w:history="1">
        <w:r w:rsidR="00007C04" w:rsidRPr="00D87519">
          <w:rPr>
            <w:rStyle w:val="Hyperlink"/>
            <w:rFonts w:cs="Arial"/>
          </w:rPr>
          <w:t>Insurance Requirements</w:t>
        </w:r>
        <w:r w:rsidR="00007C04">
          <w:rPr>
            <w:webHidden/>
          </w:rPr>
          <w:tab/>
        </w:r>
        <w:r>
          <w:rPr>
            <w:webHidden/>
          </w:rPr>
          <w:fldChar w:fldCharType="begin"/>
        </w:r>
        <w:r w:rsidR="00007C04">
          <w:rPr>
            <w:webHidden/>
          </w:rPr>
          <w:instrText xml:space="preserve"> PAGEREF _Toc247943556 \h </w:instrText>
        </w:r>
        <w:r>
          <w:rPr>
            <w:webHidden/>
          </w:rPr>
        </w:r>
        <w:r>
          <w:rPr>
            <w:webHidden/>
          </w:rPr>
          <w:fldChar w:fldCharType="separate"/>
        </w:r>
        <w:r w:rsidR="00007C04">
          <w:rPr>
            <w:webHidden/>
          </w:rPr>
          <w:t>11</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7" w:history="1">
        <w:r w:rsidR="00007C04" w:rsidRPr="00D87519">
          <w:rPr>
            <w:rStyle w:val="Hyperlink"/>
            <w:rFonts w:cs="Arial"/>
          </w:rPr>
          <w:t>Required Provisions</w:t>
        </w:r>
        <w:r w:rsidR="00007C04">
          <w:rPr>
            <w:webHidden/>
          </w:rPr>
          <w:tab/>
        </w:r>
        <w:r>
          <w:rPr>
            <w:webHidden/>
          </w:rPr>
          <w:fldChar w:fldCharType="begin"/>
        </w:r>
        <w:r w:rsidR="00007C04">
          <w:rPr>
            <w:webHidden/>
          </w:rPr>
          <w:instrText xml:space="preserve"> PAGEREF _Toc247943557 \h </w:instrText>
        </w:r>
        <w:r>
          <w:rPr>
            <w:webHidden/>
          </w:rPr>
        </w:r>
        <w:r>
          <w:rPr>
            <w:webHidden/>
          </w:rPr>
          <w:fldChar w:fldCharType="separate"/>
        </w:r>
        <w:r w:rsidR="00007C04">
          <w:rPr>
            <w:webHidden/>
          </w:rPr>
          <w:t>11</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8" w:history="1">
        <w:r w:rsidR="00007C04" w:rsidRPr="00D87519">
          <w:rPr>
            <w:rStyle w:val="Hyperlink"/>
            <w:rFonts w:cs="Arial"/>
          </w:rPr>
          <w:t>Ownerships of Documents</w:t>
        </w:r>
        <w:r w:rsidR="00007C04">
          <w:rPr>
            <w:webHidden/>
          </w:rPr>
          <w:tab/>
        </w:r>
        <w:r>
          <w:rPr>
            <w:webHidden/>
          </w:rPr>
          <w:fldChar w:fldCharType="begin"/>
        </w:r>
        <w:r w:rsidR="00007C04">
          <w:rPr>
            <w:webHidden/>
          </w:rPr>
          <w:instrText xml:space="preserve"> PAGEREF _Toc247943558 \h </w:instrText>
        </w:r>
        <w:r>
          <w:rPr>
            <w:webHidden/>
          </w:rPr>
        </w:r>
        <w:r>
          <w:rPr>
            <w:webHidden/>
          </w:rPr>
          <w:fldChar w:fldCharType="separate"/>
        </w:r>
        <w:r w:rsidR="00007C04">
          <w:rPr>
            <w:webHidden/>
          </w:rPr>
          <w:t>11</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59" w:history="1">
        <w:r w:rsidR="00007C04" w:rsidRPr="00D87519">
          <w:rPr>
            <w:rStyle w:val="Hyperlink"/>
            <w:rFonts w:cs="Arial"/>
          </w:rPr>
          <w:t>Confidentiality of Information</w:t>
        </w:r>
        <w:r w:rsidR="00007C04">
          <w:rPr>
            <w:webHidden/>
          </w:rPr>
          <w:tab/>
        </w:r>
        <w:r>
          <w:rPr>
            <w:webHidden/>
          </w:rPr>
          <w:fldChar w:fldCharType="begin"/>
        </w:r>
        <w:r w:rsidR="00007C04">
          <w:rPr>
            <w:webHidden/>
          </w:rPr>
          <w:instrText xml:space="preserve"> PAGEREF _Toc247943559 \h </w:instrText>
        </w:r>
        <w:r>
          <w:rPr>
            <w:webHidden/>
          </w:rPr>
        </w:r>
        <w:r>
          <w:rPr>
            <w:webHidden/>
          </w:rPr>
          <w:fldChar w:fldCharType="separate"/>
        </w:r>
        <w:r w:rsidR="00007C04">
          <w:rPr>
            <w:webHidden/>
          </w:rPr>
          <w:t>11</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560" w:history="1">
        <w:r w:rsidR="00007C04" w:rsidRPr="00D87519">
          <w:rPr>
            <w:rStyle w:val="Hyperlink"/>
            <w:rFonts w:ascii="Arial" w:hAnsi="Arial"/>
          </w:rPr>
          <w:t>Section 3.  Minimum Qualifications</w:t>
        </w:r>
        <w:r w:rsidR="00007C04">
          <w:rPr>
            <w:webHidden/>
          </w:rPr>
          <w:tab/>
        </w:r>
        <w:r>
          <w:rPr>
            <w:webHidden/>
          </w:rPr>
          <w:fldChar w:fldCharType="begin"/>
        </w:r>
        <w:r w:rsidR="00007C04">
          <w:rPr>
            <w:webHidden/>
          </w:rPr>
          <w:instrText xml:space="preserve"> PAGEREF _Toc247943560 \h </w:instrText>
        </w:r>
        <w:r>
          <w:rPr>
            <w:webHidden/>
          </w:rPr>
        </w:r>
        <w:r>
          <w:rPr>
            <w:webHidden/>
          </w:rPr>
          <w:fldChar w:fldCharType="separate"/>
        </w:r>
        <w:r w:rsidR="00007C04">
          <w:rPr>
            <w:webHidden/>
          </w:rPr>
          <w:t>13</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561" w:history="1">
        <w:r w:rsidR="00007C04" w:rsidRPr="00D87519">
          <w:rPr>
            <w:rStyle w:val="Hyperlink"/>
            <w:rFonts w:ascii="Arial" w:hAnsi="Arial"/>
          </w:rPr>
          <w:t>Section 4.  Requested Services – Scope of Work</w:t>
        </w:r>
        <w:r w:rsidR="00007C04">
          <w:rPr>
            <w:webHidden/>
          </w:rPr>
          <w:tab/>
        </w:r>
        <w:r>
          <w:rPr>
            <w:webHidden/>
          </w:rPr>
          <w:fldChar w:fldCharType="begin"/>
        </w:r>
        <w:r w:rsidR="00007C04">
          <w:rPr>
            <w:webHidden/>
          </w:rPr>
          <w:instrText xml:space="preserve"> PAGEREF _Toc247943561 \h </w:instrText>
        </w:r>
        <w:r>
          <w:rPr>
            <w:webHidden/>
          </w:rPr>
        </w:r>
        <w:r>
          <w:rPr>
            <w:webHidden/>
          </w:rPr>
          <w:fldChar w:fldCharType="separate"/>
        </w:r>
        <w:r w:rsidR="00007C04">
          <w:rPr>
            <w:webHidden/>
          </w:rPr>
          <w:t>14</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62" w:history="1">
        <w:r w:rsidR="00007C04" w:rsidRPr="00D87519">
          <w:rPr>
            <w:rStyle w:val="Hyperlink"/>
            <w:rFonts w:cs="Arial"/>
          </w:rPr>
          <w:t>Investment Advisor and General Plan Consultant Services</w:t>
        </w:r>
        <w:r w:rsidR="00007C04">
          <w:rPr>
            <w:webHidden/>
          </w:rPr>
          <w:tab/>
        </w:r>
        <w:r>
          <w:rPr>
            <w:webHidden/>
          </w:rPr>
          <w:fldChar w:fldCharType="begin"/>
        </w:r>
        <w:r w:rsidR="00007C04">
          <w:rPr>
            <w:webHidden/>
          </w:rPr>
          <w:instrText xml:space="preserve"> PAGEREF _Toc247943562 \h </w:instrText>
        </w:r>
        <w:r>
          <w:rPr>
            <w:webHidden/>
          </w:rPr>
        </w:r>
        <w:r>
          <w:rPr>
            <w:webHidden/>
          </w:rPr>
          <w:fldChar w:fldCharType="separate"/>
        </w:r>
        <w:r w:rsidR="00007C04">
          <w:rPr>
            <w:webHidden/>
          </w:rPr>
          <w:t>14</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63" w:history="1">
        <w:r w:rsidR="00007C04" w:rsidRPr="00D87519">
          <w:rPr>
            <w:rStyle w:val="Hyperlink"/>
            <w:rFonts w:cs="Arial"/>
          </w:rPr>
          <w:t>Sub-Custodial Services:</w:t>
        </w:r>
        <w:r w:rsidR="00007C04">
          <w:rPr>
            <w:webHidden/>
          </w:rPr>
          <w:tab/>
        </w:r>
        <w:r>
          <w:rPr>
            <w:webHidden/>
          </w:rPr>
          <w:fldChar w:fldCharType="begin"/>
        </w:r>
        <w:r w:rsidR="00007C04">
          <w:rPr>
            <w:webHidden/>
          </w:rPr>
          <w:instrText xml:space="preserve"> PAGEREF _Toc247943563 \h </w:instrText>
        </w:r>
        <w:r>
          <w:rPr>
            <w:webHidden/>
          </w:rPr>
        </w:r>
        <w:r>
          <w:rPr>
            <w:webHidden/>
          </w:rPr>
          <w:fldChar w:fldCharType="separate"/>
        </w:r>
        <w:r w:rsidR="00007C04">
          <w:rPr>
            <w:webHidden/>
          </w:rPr>
          <w:t>17</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64" w:history="1">
        <w:r w:rsidR="00007C04" w:rsidRPr="00D87519">
          <w:rPr>
            <w:rStyle w:val="Hyperlink"/>
            <w:rFonts w:cs="Arial"/>
          </w:rPr>
          <w:t>Trustee and Custodian Services:</w:t>
        </w:r>
        <w:r w:rsidR="00007C04">
          <w:rPr>
            <w:webHidden/>
          </w:rPr>
          <w:tab/>
        </w:r>
        <w:r>
          <w:rPr>
            <w:webHidden/>
          </w:rPr>
          <w:fldChar w:fldCharType="begin"/>
        </w:r>
        <w:r w:rsidR="00007C04">
          <w:rPr>
            <w:webHidden/>
          </w:rPr>
          <w:instrText xml:space="preserve"> PAGEREF _Toc247943564 \h </w:instrText>
        </w:r>
        <w:r>
          <w:rPr>
            <w:webHidden/>
          </w:rPr>
        </w:r>
        <w:r>
          <w:rPr>
            <w:webHidden/>
          </w:rPr>
          <w:fldChar w:fldCharType="separate"/>
        </w:r>
        <w:r w:rsidR="00007C04">
          <w:rPr>
            <w:webHidden/>
          </w:rPr>
          <w:t>17</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565" w:history="1">
        <w:r w:rsidR="00007C04" w:rsidRPr="00D87519">
          <w:rPr>
            <w:rStyle w:val="Hyperlink"/>
            <w:rFonts w:ascii="Arial" w:hAnsi="Arial"/>
          </w:rPr>
          <w:t>Section 5.  Miscellaneous Information</w:t>
        </w:r>
        <w:r w:rsidR="00007C04">
          <w:rPr>
            <w:webHidden/>
          </w:rPr>
          <w:tab/>
        </w:r>
        <w:r>
          <w:rPr>
            <w:webHidden/>
          </w:rPr>
          <w:fldChar w:fldCharType="begin"/>
        </w:r>
        <w:r w:rsidR="00007C04">
          <w:rPr>
            <w:webHidden/>
          </w:rPr>
          <w:instrText xml:space="preserve"> PAGEREF _Toc247943565 \h </w:instrText>
        </w:r>
        <w:r>
          <w:rPr>
            <w:webHidden/>
          </w:rPr>
        </w:r>
        <w:r>
          <w:rPr>
            <w:webHidden/>
          </w:rPr>
          <w:fldChar w:fldCharType="separate"/>
        </w:r>
        <w:r w:rsidR="00007C04">
          <w:rPr>
            <w:webHidden/>
          </w:rPr>
          <w:t>18</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66" w:history="1">
        <w:r w:rsidR="00007C04" w:rsidRPr="00D87519">
          <w:rPr>
            <w:rStyle w:val="Hyperlink"/>
            <w:rFonts w:cs="Arial"/>
          </w:rPr>
          <w:t>Company Information</w:t>
        </w:r>
        <w:r w:rsidR="00007C04">
          <w:rPr>
            <w:webHidden/>
          </w:rPr>
          <w:tab/>
        </w:r>
        <w:r>
          <w:rPr>
            <w:webHidden/>
          </w:rPr>
          <w:fldChar w:fldCharType="begin"/>
        </w:r>
        <w:r w:rsidR="00007C04">
          <w:rPr>
            <w:webHidden/>
          </w:rPr>
          <w:instrText xml:space="preserve"> PAGEREF _Toc247943566 \h </w:instrText>
        </w:r>
        <w:r>
          <w:rPr>
            <w:webHidden/>
          </w:rPr>
        </w:r>
        <w:r>
          <w:rPr>
            <w:webHidden/>
          </w:rPr>
          <w:fldChar w:fldCharType="separate"/>
        </w:r>
        <w:r w:rsidR="00007C04">
          <w:rPr>
            <w:webHidden/>
          </w:rPr>
          <w:t>18</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67" w:history="1">
        <w:r w:rsidR="00007C04" w:rsidRPr="00D87519">
          <w:rPr>
            <w:rStyle w:val="Hyperlink"/>
            <w:rFonts w:cs="Arial"/>
          </w:rPr>
          <w:t>Compensation</w:t>
        </w:r>
        <w:r w:rsidR="00007C04">
          <w:rPr>
            <w:webHidden/>
          </w:rPr>
          <w:tab/>
        </w:r>
        <w:r>
          <w:rPr>
            <w:webHidden/>
          </w:rPr>
          <w:fldChar w:fldCharType="begin"/>
        </w:r>
        <w:r w:rsidR="00007C04">
          <w:rPr>
            <w:webHidden/>
          </w:rPr>
          <w:instrText xml:space="preserve"> PAGEREF _Toc247943567 \h </w:instrText>
        </w:r>
        <w:r>
          <w:rPr>
            <w:webHidden/>
          </w:rPr>
        </w:r>
        <w:r>
          <w:rPr>
            <w:webHidden/>
          </w:rPr>
          <w:fldChar w:fldCharType="separate"/>
        </w:r>
        <w:r w:rsidR="00007C04">
          <w:rPr>
            <w:webHidden/>
          </w:rPr>
          <w:t>18</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568" w:history="1">
        <w:r w:rsidR="00007C04" w:rsidRPr="00D87519">
          <w:rPr>
            <w:rStyle w:val="Hyperlink"/>
            <w:rFonts w:ascii="Arial" w:hAnsi="Arial"/>
          </w:rPr>
          <w:t>Section 6.  RFP Questions</w:t>
        </w:r>
        <w:r w:rsidR="00007C04">
          <w:rPr>
            <w:webHidden/>
          </w:rPr>
          <w:tab/>
        </w:r>
        <w:r>
          <w:rPr>
            <w:webHidden/>
          </w:rPr>
          <w:fldChar w:fldCharType="begin"/>
        </w:r>
        <w:r w:rsidR="00007C04">
          <w:rPr>
            <w:webHidden/>
          </w:rPr>
          <w:instrText xml:space="preserve"> PAGEREF _Toc247943568 \h </w:instrText>
        </w:r>
        <w:r>
          <w:rPr>
            <w:webHidden/>
          </w:rPr>
        </w:r>
        <w:r>
          <w:rPr>
            <w:webHidden/>
          </w:rPr>
          <w:fldChar w:fldCharType="separate"/>
        </w:r>
        <w:r w:rsidR="00007C04">
          <w:rPr>
            <w:webHidden/>
          </w:rPr>
          <w:t>19</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69" w:history="1">
        <w:r w:rsidR="00007C04" w:rsidRPr="00D87519">
          <w:rPr>
            <w:rStyle w:val="Hyperlink"/>
            <w:rFonts w:cs="Arial"/>
          </w:rPr>
          <w:t>Part I General Questions – to be answered by all Respondents</w:t>
        </w:r>
        <w:r w:rsidR="00007C04">
          <w:rPr>
            <w:webHidden/>
          </w:rPr>
          <w:tab/>
        </w:r>
        <w:r>
          <w:rPr>
            <w:webHidden/>
          </w:rPr>
          <w:fldChar w:fldCharType="begin"/>
        </w:r>
        <w:r w:rsidR="00007C04">
          <w:rPr>
            <w:webHidden/>
          </w:rPr>
          <w:instrText xml:space="preserve"> PAGEREF _Toc247943569 \h </w:instrText>
        </w:r>
        <w:r>
          <w:rPr>
            <w:webHidden/>
          </w:rPr>
        </w:r>
        <w:r>
          <w:rPr>
            <w:webHidden/>
          </w:rPr>
          <w:fldChar w:fldCharType="separate"/>
        </w:r>
        <w:r w:rsidR="00007C04">
          <w:rPr>
            <w:webHidden/>
          </w:rPr>
          <w:t>19</w:t>
        </w:r>
        <w:r>
          <w:rPr>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70" w:history="1">
        <w:r w:rsidR="00007C04" w:rsidRPr="00D87519">
          <w:rPr>
            <w:rStyle w:val="Hyperlink"/>
            <w:rFonts w:ascii="Arial" w:hAnsi="Arial" w:cs="Arial"/>
            <w:noProof/>
          </w:rPr>
          <w:t>A.</w:t>
        </w:r>
        <w:r w:rsidR="00007C04">
          <w:rPr>
            <w:rFonts w:asciiTheme="minorHAnsi" w:eastAsiaTheme="minorEastAsia" w:hAnsiTheme="minorHAnsi" w:cstheme="minorBidi"/>
            <w:noProof/>
            <w:sz w:val="22"/>
            <w:szCs w:val="22"/>
          </w:rPr>
          <w:tab/>
        </w:r>
        <w:r w:rsidR="00E51DDD">
          <w:rPr>
            <w:rStyle w:val="Hyperlink"/>
            <w:rFonts w:ascii="Arial" w:hAnsi="Arial" w:cs="Arial"/>
            <w:noProof/>
          </w:rPr>
          <w:t>Organization and Backgroun</w:t>
        </w:r>
        <w:r w:rsidR="00984B23">
          <w:rPr>
            <w:rStyle w:val="Hyperlink"/>
            <w:rFonts w:ascii="Arial" w:hAnsi="Arial" w:cs="Arial"/>
            <w:noProof/>
          </w:rPr>
          <w:t>d</w:t>
        </w:r>
        <w:r w:rsidR="00E51DDD">
          <w:rPr>
            <w:rStyle w:val="Hyperlink"/>
            <w:rFonts w:ascii="Arial" w:hAnsi="Arial" w:cs="Arial"/>
            <w:noProof/>
          </w:rPr>
          <w:tab/>
        </w:r>
        <w:r>
          <w:rPr>
            <w:noProof/>
            <w:webHidden/>
          </w:rPr>
          <w:fldChar w:fldCharType="begin"/>
        </w:r>
        <w:r w:rsidR="00007C04">
          <w:rPr>
            <w:noProof/>
            <w:webHidden/>
          </w:rPr>
          <w:instrText xml:space="preserve"> PAGEREF _Toc247943570 \h </w:instrText>
        </w:r>
        <w:r>
          <w:rPr>
            <w:noProof/>
            <w:webHidden/>
          </w:rPr>
        </w:r>
        <w:r>
          <w:rPr>
            <w:noProof/>
            <w:webHidden/>
          </w:rPr>
          <w:fldChar w:fldCharType="separate"/>
        </w:r>
        <w:r w:rsidR="00007C04">
          <w:rPr>
            <w:noProof/>
            <w:webHidden/>
          </w:rPr>
          <w:t>19</w:t>
        </w:r>
        <w:r>
          <w:rPr>
            <w:noProof/>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71" w:history="1">
        <w:r w:rsidR="00007C04" w:rsidRPr="00D87519">
          <w:rPr>
            <w:rStyle w:val="Hyperlink"/>
            <w:rFonts w:ascii="Arial" w:hAnsi="Arial" w:cs="Arial"/>
            <w:noProof/>
          </w:rPr>
          <w:t>B.</w:t>
        </w:r>
        <w:r w:rsidR="00007C04">
          <w:rPr>
            <w:rFonts w:asciiTheme="minorHAnsi" w:eastAsiaTheme="minorEastAsia" w:hAnsiTheme="minorHAnsi" w:cstheme="minorBidi"/>
            <w:noProof/>
            <w:sz w:val="22"/>
            <w:szCs w:val="22"/>
          </w:rPr>
          <w:tab/>
        </w:r>
        <w:r w:rsidR="00007C04" w:rsidRPr="00D87519">
          <w:rPr>
            <w:rStyle w:val="Hyperlink"/>
            <w:rFonts w:ascii="Arial" w:hAnsi="Arial" w:cs="Arial"/>
            <w:noProof/>
          </w:rPr>
          <w:t>Client Service – Team and Approach</w:t>
        </w:r>
        <w:r w:rsidR="00007C04">
          <w:rPr>
            <w:noProof/>
            <w:webHidden/>
          </w:rPr>
          <w:tab/>
        </w:r>
        <w:r>
          <w:rPr>
            <w:noProof/>
            <w:webHidden/>
          </w:rPr>
          <w:fldChar w:fldCharType="begin"/>
        </w:r>
        <w:r w:rsidR="00007C04">
          <w:rPr>
            <w:noProof/>
            <w:webHidden/>
          </w:rPr>
          <w:instrText xml:space="preserve"> PAGEREF _Toc247943571 \h </w:instrText>
        </w:r>
        <w:r>
          <w:rPr>
            <w:noProof/>
            <w:webHidden/>
          </w:rPr>
        </w:r>
        <w:r>
          <w:rPr>
            <w:noProof/>
            <w:webHidden/>
          </w:rPr>
          <w:fldChar w:fldCharType="separate"/>
        </w:r>
        <w:r w:rsidR="00007C04">
          <w:rPr>
            <w:noProof/>
            <w:webHidden/>
          </w:rPr>
          <w:t>20</w:t>
        </w:r>
        <w:r>
          <w:rPr>
            <w:noProof/>
            <w:webHidden/>
          </w:rPr>
          <w:fldChar w:fldCharType="end"/>
        </w:r>
      </w:hyperlink>
    </w:p>
    <w:p w:rsidR="00007C04" w:rsidRDefault="00AC0BE6">
      <w:pPr>
        <w:pStyle w:val="TOC4"/>
        <w:tabs>
          <w:tab w:val="left" w:pos="1200"/>
          <w:tab w:val="right" w:leader="dot" w:pos="9530"/>
        </w:tabs>
        <w:rPr>
          <w:rFonts w:asciiTheme="minorHAnsi" w:eastAsiaTheme="minorEastAsia" w:hAnsiTheme="minorHAnsi" w:cstheme="minorBidi"/>
          <w:noProof/>
          <w:sz w:val="22"/>
          <w:szCs w:val="22"/>
        </w:rPr>
      </w:pPr>
      <w:hyperlink w:anchor="_Toc247943572" w:history="1">
        <w:r w:rsidR="00007C04" w:rsidRPr="00D87519">
          <w:rPr>
            <w:rStyle w:val="Hyperlink"/>
            <w:rFonts w:ascii="Arial" w:hAnsi="Arial" w:cs="Arial"/>
            <w:noProof/>
          </w:rPr>
          <w:t>C.</w:t>
        </w:r>
        <w:r w:rsidR="00007C04">
          <w:rPr>
            <w:rFonts w:asciiTheme="minorHAnsi" w:eastAsiaTheme="minorEastAsia" w:hAnsiTheme="minorHAnsi" w:cstheme="minorBidi"/>
            <w:noProof/>
            <w:sz w:val="22"/>
            <w:szCs w:val="22"/>
          </w:rPr>
          <w:tab/>
        </w:r>
        <w:r w:rsidR="00007C04" w:rsidRPr="00D87519">
          <w:rPr>
            <w:rStyle w:val="Hyperlink"/>
            <w:rFonts w:ascii="Arial" w:hAnsi="Arial" w:cs="Arial"/>
            <w:noProof/>
          </w:rPr>
          <w:t>Fiduciary Responsibility/ Disclosure/ Independence</w:t>
        </w:r>
        <w:r w:rsidR="00007C04">
          <w:rPr>
            <w:noProof/>
            <w:webHidden/>
          </w:rPr>
          <w:tab/>
        </w:r>
        <w:r>
          <w:rPr>
            <w:noProof/>
            <w:webHidden/>
          </w:rPr>
          <w:fldChar w:fldCharType="begin"/>
        </w:r>
        <w:r w:rsidR="00007C04">
          <w:rPr>
            <w:noProof/>
            <w:webHidden/>
          </w:rPr>
          <w:instrText xml:space="preserve"> PAGEREF _Toc247943572 \h </w:instrText>
        </w:r>
        <w:r>
          <w:rPr>
            <w:noProof/>
            <w:webHidden/>
          </w:rPr>
        </w:r>
        <w:r>
          <w:rPr>
            <w:noProof/>
            <w:webHidden/>
          </w:rPr>
          <w:fldChar w:fldCharType="separate"/>
        </w:r>
        <w:r w:rsidR="00007C04">
          <w:rPr>
            <w:noProof/>
            <w:webHidden/>
          </w:rPr>
          <w:t>21</w:t>
        </w:r>
        <w:r>
          <w:rPr>
            <w:noProof/>
            <w:webHidden/>
          </w:rPr>
          <w:fldChar w:fldCharType="end"/>
        </w:r>
      </w:hyperlink>
    </w:p>
    <w:p w:rsidR="00007C04" w:rsidRDefault="00AC0BE6">
      <w:pPr>
        <w:pStyle w:val="TOC4"/>
        <w:tabs>
          <w:tab w:val="left" w:pos="1200"/>
          <w:tab w:val="right" w:leader="dot" w:pos="9530"/>
        </w:tabs>
        <w:rPr>
          <w:rFonts w:asciiTheme="minorHAnsi" w:eastAsiaTheme="minorEastAsia" w:hAnsiTheme="minorHAnsi" w:cstheme="minorBidi"/>
          <w:noProof/>
          <w:sz w:val="22"/>
          <w:szCs w:val="22"/>
        </w:rPr>
      </w:pPr>
      <w:hyperlink w:anchor="_Toc247943573" w:history="1">
        <w:r w:rsidR="00007C04" w:rsidRPr="00D87519">
          <w:rPr>
            <w:rStyle w:val="Hyperlink"/>
            <w:rFonts w:ascii="Arial" w:hAnsi="Arial" w:cs="Arial"/>
            <w:noProof/>
          </w:rPr>
          <w:t>D.</w:t>
        </w:r>
        <w:r w:rsidR="00007C04">
          <w:rPr>
            <w:rFonts w:asciiTheme="minorHAnsi" w:eastAsiaTheme="minorEastAsia" w:hAnsiTheme="minorHAnsi" w:cstheme="minorBidi"/>
            <w:noProof/>
            <w:sz w:val="22"/>
            <w:szCs w:val="22"/>
          </w:rPr>
          <w:tab/>
        </w:r>
        <w:r w:rsidR="00007C04" w:rsidRPr="00D87519">
          <w:rPr>
            <w:rStyle w:val="Hyperlink"/>
            <w:rFonts w:ascii="Arial" w:hAnsi="Arial" w:cs="Arial"/>
            <w:noProof/>
          </w:rPr>
          <w:t>Technology/Systems/Research &amp; Development</w:t>
        </w:r>
        <w:r w:rsidR="00007C04">
          <w:rPr>
            <w:noProof/>
            <w:webHidden/>
          </w:rPr>
          <w:tab/>
        </w:r>
        <w:r>
          <w:rPr>
            <w:noProof/>
            <w:webHidden/>
          </w:rPr>
          <w:fldChar w:fldCharType="begin"/>
        </w:r>
        <w:r w:rsidR="00007C04">
          <w:rPr>
            <w:noProof/>
            <w:webHidden/>
          </w:rPr>
          <w:instrText xml:space="preserve"> PAGEREF _Toc247943573 \h </w:instrText>
        </w:r>
        <w:r>
          <w:rPr>
            <w:noProof/>
            <w:webHidden/>
          </w:rPr>
        </w:r>
        <w:r>
          <w:rPr>
            <w:noProof/>
            <w:webHidden/>
          </w:rPr>
          <w:fldChar w:fldCharType="separate"/>
        </w:r>
        <w:r w:rsidR="00007C04">
          <w:rPr>
            <w:noProof/>
            <w:webHidden/>
          </w:rPr>
          <w:t>22</w:t>
        </w:r>
        <w:r>
          <w:rPr>
            <w:noProof/>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74" w:history="1">
        <w:r w:rsidR="00007C04" w:rsidRPr="00D87519">
          <w:rPr>
            <w:rStyle w:val="Hyperlink"/>
            <w:rFonts w:ascii="Arial" w:hAnsi="Arial" w:cs="Arial"/>
            <w:noProof/>
          </w:rPr>
          <w:t>E.</w:t>
        </w:r>
        <w:r w:rsidR="00007C04">
          <w:rPr>
            <w:rFonts w:asciiTheme="minorHAnsi" w:eastAsiaTheme="minorEastAsia" w:hAnsiTheme="minorHAnsi" w:cstheme="minorBidi"/>
            <w:noProof/>
            <w:sz w:val="22"/>
            <w:szCs w:val="22"/>
          </w:rPr>
          <w:tab/>
        </w:r>
        <w:r w:rsidR="00007C04" w:rsidRPr="00D87519">
          <w:rPr>
            <w:rStyle w:val="Hyperlink"/>
            <w:rFonts w:ascii="Arial" w:hAnsi="Arial" w:cs="Arial"/>
            <w:noProof/>
          </w:rPr>
          <w:t>Existing Clients – Statistics &amp; References</w:t>
        </w:r>
        <w:r w:rsidR="00007C04">
          <w:rPr>
            <w:noProof/>
            <w:webHidden/>
          </w:rPr>
          <w:tab/>
        </w:r>
        <w:r>
          <w:rPr>
            <w:noProof/>
            <w:webHidden/>
          </w:rPr>
          <w:fldChar w:fldCharType="begin"/>
        </w:r>
        <w:r w:rsidR="00007C04">
          <w:rPr>
            <w:noProof/>
            <w:webHidden/>
          </w:rPr>
          <w:instrText xml:space="preserve"> PAGEREF _Toc247943574 \h </w:instrText>
        </w:r>
        <w:r>
          <w:rPr>
            <w:noProof/>
            <w:webHidden/>
          </w:rPr>
        </w:r>
        <w:r>
          <w:rPr>
            <w:noProof/>
            <w:webHidden/>
          </w:rPr>
          <w:fldChar w:fldCharType="separate"/>
        </w:r>
        <w:r w:rsidR="00007C04">
          <w:rPr>
            <w:noProof/>
            <w:webHidden/>
          </w:rPr>
          <w:t>22</w:t>
        </w:r>
        <w:r>
          <w:rPr>
            <w:noProof/>
            <w:webHidden/>
          </w:rPr>
          <w:fldChar w:fldCharType="end"/>
        </w:r>
      </w:hyperlink>
    </w:p>
    <w:p w:rsidR="00007C04" w:rsidRPr="00162829" w:rsidRDefault="00AC0BE6" w:rsidP="00162829">
      <w:pPr>
        <w:pStyle w:val="TOC3"/>
        <w:rPr>
          <w:rFonts w:asciiTheme="minorHAnsi" w:eastAsiaTheme="minorEastAsia" w:hAnsiTheme="minorHAnsi" w:cstheme="minorBidi"/>
          <w:sz w:val="22"/>
          <w:szCs w:val="22"/>
        </w:rPr>
      </w:pPr>
      <w:hyperlink w:anchor="_Toc247943575" w:history="1">
        <w:r w:rsidR="00007C04" w:rsidRPr="00162829">
          <w:rPr>
            <w:rStyle w:val="Hyperlink"/>
            <w:b/>
            <w:i/>
          </w:rPr>
          <w:t>Part II - General Questions – For Investment Advisor and G</w:t>
        </w:r>
        <w:r w:rsidR="00162829" w:rsidRPr="00162829">
          <w:rPr>
            <w:rStyle w:val="Hyperlink"/>
            <w:b/>
            <w:i/>
          </w:rPr>
          <w:t>eneral Plan Consultant Services</w:t>
        </w:r>
        <w:r w:rsidR="00007C04" w:rsidRPr="00162829">
          <w:rPr>
            <w:webHidden/>
          </w:rPr>
          <w:tab/>
        </w:r>
        <w:r w:rsidRPr="00162829">
          <w:rPr>
            <w:webHidden/>
          </w:rPr>
          <w:fldChar w:fldCharType="begin"/>
        </w:r>
        <w:r w:rsidR="00007C04" w:rsidRPr="00162829">
          <w:rPr>
            <w:webHidden/>
          </w:rPr>
          <w:instrText xml:space="preserve"> PAGEREF _Toc247943575 \h </w:instrText>
        </w:r>
        <w:r w:rsidRPr="00162829">
          <w:rPr>
            <w:webHidden/>
          </w:rPr>
        </w:r>
        <w:r w:rsidRPr="00162829">
          <w:rPr>
            <w:webHidden/>
          </w:rPr>
          <w:fldChar w:fldCharType="separate"/>
        </w:r>
        <w:r w:rsidR="00007C04" w:rsidRPr="00162829">
          <w:rPr>
            <w:webHidden/>
          </w:rPr>
          <w:t>24</w:t>
        </w:r>
        <w:r w:rsidRPr="00162829">
          <w:rPr>
            <w:webHidden/>
          </w:rPr>
          <w:fldChar w:fldCharType="end"/>
        </w:r>
      </w:hyperlink>
    </w:p>
    <w:p w:rsidR="00007C04" w:rsidRDefault="00AC0BE6">
      <w:pPr>
        <w:pStyle w:val="TOC4"/>
        <w:tabs>
          <w:tab w:val="left" w:pos="1200"/>
          <w:tab w:val="right" w:leader="dot" w:pos="9530"/>
        </w:tabs>
        <w:rPr>
          <w:rFonts w:asciiTheme="minorHAnsi" w:eastAsiaTheme="minorEastAsia" w:hAnsiTheme="minorHAnsi" w:cstheme="minorBidi"/>
          <w:noProof/>
          <w:sz w:val="22"/>
          <w:szCs w:val="22"/>
        </w:rPr>
      </w:pPr>
      <w:hyperlink w:anchor="_Toc247943576" w:history="1">
        <w:r w:rsidR="00007C04" w:rsidRPr="00D87519">
          <w:rPr>
            <w:rStyle w:val="Hyperlink"/>
            <w:rFonts w:ascii="Arial" w:hAnsi="Arial" w:cs="Arial"/>
            <w:noProof/>
          </w:rPr>
          <w:t xml:space="preserve">A. </w:t>
        </w:r>
        <w:r w:rsidR="00007C04">
          <w:rPr>
            <w:rFonts w:asciiTheme="minorHAnsi" w:eastAsiaTheme="minorEastAsia" w:hAnsiTheme="minorHAnsi" w:cstheme="minorBidi"/>
            <w:noProof/>
            <w:sz w:val="22"/>
            <w:szCs w:val="22"/>
          </w:rPr>
          <w:tab/>
        </w:r>
        <w:r w:rsidR="00007C04" w:rsidRPr="00D87519">
          <w:rPr>
            <w:rStyle w:val="Hyperlink"/>
            <w:rFonts w:ascii="Arial" w:hAnsi="Arial" w:cs="Arial"/>
            <w:noProof/>
          </w:rPr>
          <w:t>General Questions</w:t>
        </w:r>
        <w:r w:rsidR="00007C04">
          <w:rPr>
            <w:noProof/>
            <w:webHidden/>
          </w:rPr>
          <w:tab/>
        </w:r>
        <w:r>
          <w:rPr>
            <w:noProof/>
            <w:webHidden/>
          </w:rPr>
          <w:fldChar w:fldCharType="begin"/>
        </w:r>
        <w:r w:rsidR="00007C04">
          <w:rPr>
            <w:noProof/>
            <w:webHidden/>
          </w:rPr>
          <w:instrText xml:space="preserve"> PAGEREF _Toc247943576 \h </w:instrText>
        </w:r>
        <w:r>
          <w:rPr>
            <w:noProof/>
            <w:webHidden/>
          </w:rPr>
        </w:r>
        <w:r>
          <w:rPr>
            <w:noProof/>
            <w:webHidden/>
          </w:rPr>
          <w:fldChar w:fldCharType="separate"/>
        </w:r>
        <w:r w:rsidR="00007C04">
          <w:rPr>
            <w:noProof/>
            <w:webHidden/>
          </w:rPr>
          <w:t>24</w:t>
        </w:r>
        <w:r>
          <w:rPr>
            <w:noProof/>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77" w:history="1">
        <w:r w:rsidR="00007C04" w:rsidRPr="00D87519">
          <w:rPr>
            <w:rStyle w:val="Hyperlink"/>
            <w:rFonts w:ascii="Arial" w:hAnsi="Arial" w:cs="Arial"/>
            <w:noProof/>
          </w:rPr>
          <w:t>B.</w:t>
        </w:r>
        <w:r w:rsidR="00007C04">
          <w:rPr>
            <w:rFonts w:asciiTheme="minorHAnsi" w:eastAsiaTheme="minorEastAsia" w:hAnsiTheme="minorHAnsi" w:cstheme="minorBidi"/>
            <w:noProof/>
            <w:sz w:val="22"/>
            <w:szCs w:val="22"/>
          </w:rPr>
          <w:tab/>
        </w:r>
        <w:r w:rsidR="00007C04" w:rsidRPr="00D87519">
          <w:rPr>
            <w:rStyle w:val="Hyperlink"/>
            <w:rFonts w:ascii="Arial" w:hAnsi="Arial" w:cs="Arial"/>
            <w:noProof/>
          </w:rPr>
          <w:t>Fees</w:t>
        </w:r>
        <w:r w:rsidR="00007C04">
          <w:rPr>
            <w:noProof/>
            <w:webHidden/>
          </w:rPr>
          <w:tab/>
        </w:r>
        <w:r>
          <w:rPr>
            <w:noProof/>
            <w:webHidden/>
          </w:rPr>
          <w:fldChar w:fldCharType="begin"/>
        </w:r>
        <w:r w:rsidR="00007C04">
          <w:rPr>
            <w:noProof/>
            <w:webHidden/>
          </w:rPr>
          <w:instrText xml:space="preserve"> PAGEREF _Toc247943577 \h </w:instrText>
        </w:r>
        <w:r>
          <w:rPr>
            <w:noProof/>
            <w:webHidden/>
          </w:rPr>
        </w:r>
        <w:r>
          <w:rPr>
            <w:noProof/>
            <w:webHidden/>
          </w:rPr>
          <w:fldChar w:fldCharType="separate"/>
        </w:r>
        <w:r w:rsidR="00007C04">
          <w:rPr>
            <w:noProof/>
            <w:webHidden/>
          </w:rPr>
          <w:t>25</w:t>
        </w:r>
        <w:r>
          <w:rPr>
            <w:noProof/>
            <w:webHidden/>
          </w:rPr>
          <w:fldChar w:fldCharType="end"/>
        </w:r>
      </w:hyperlink>
    </w:p>
    <w:p w:rsidR="00007C04" w:rsidRDefault="00AC0BE6" w:rsidP="00162829">
      <w:pPr>
        <w:pStyle w:val="TOC3"/>
        <w:rPr>
          <w:rFonts w:asciiTheme="minorHAnsi" w:eastAsiaTheme="minorEastAsia" w:hAnsiTheme="minorHAnsi" w:cstheme="minorBidi"/>
          <w:i/>
          <w:sz w:val="22"/>
          <w:szCs w:val="22"/>
        </w:rPr>
      </w:pPr>
      <w:hyperlink w:anchor="_Toc247943578" w:history="1">
        <w:r w:rsidR="00007C04" w:rsidRPr="00162829">
          <w:rPr>
            <w:rStyle w:val="Hyperlink"/>
            <w:b/>
          </w:rPr>
          <w:t>Part III - General Questions – For Sub-Custodial Services Only</w:t>
        </w:r>
        <w:r w:rsidR="00007C04">
          <w:rPr>
            <w:webHidden/>
          </w:rPr>
          <w:tab/>
        </w:r>
        <w:r w:rsidRPr="00984B23">
          <w:rPr>
            <w:i/>
            <w:webHidden/>
          </w:rPr>
          <w:fldChar w:fldCharType="begin"/>
        </w:r>
        <w:r w:rsidR="00007C04" w:rsidRPr="00984B23">
          <w:rPr>
            <w:webHidden/>
          </w:rPr>
          <w:instrText xml:space="preserve"> PAGEREF _Toc247943578 \h </w:instrText>
        </w:r>
        <w:r w:rsidRPr="00984B23">
          <w:rPr>
            <w:i/>
            <w:webHidden/>
          </w:rPr>
        </w:r>
        <w:r w:rsidRPr="00984B23">
          <w:rPr>
            <w:i/>
            <w:webHidden/>
          </w:rPr>
          <w:fldChar w:fldCharType="separate"/>
        </w:r>
        <w:r w:rsidR="00007C04" w:rsidRPr="00984B23">
          <w:rPr>
            <w:webHidden/>
          </w:rPr>
          <w:t>27</w:t>
        </w:r>
        <w:r w:rsidRPr="00984B23">
          <w:rPr>
            <w:i/>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79" w:history="1">
        <w:r w:rsidR="00007C04" w:rsidRPr="00D87519">
          <w:rPr>
            <w:rStyle w:val="Hyperlink"/>
            <w:rFonts w:ascii="Arial" w:eastAsia="Calibri" w:hAnsi="Arial" w:cs="Arial"/>
            <w:noProof/>
          </w:rPr>
          <w:t>A.</w:t>
        </w:r>
        <w:r w:rsidR="00007C04">
          <w:rPr>
            <w:rFonts w:asciiTheme="minorHAnsi" w:eastAsiaTheme="minorEastAsia" w:hAnsiTheme="minorHAnsi" w:cstheme="minorBidi"/>
            <w:noProof/>
            <w:sz w:val="22"/>
            <w:szCs w:val="22"/>
          </w:rPr>
          <w:tab/>
        </w:r>
        <w:r w:rsidR="00007C04" w:rsidRPr="00D87519">
          <w:rPr>
            <w:rStyle w:val="Hyperlink"/>
            <w:rFonts w:ascii="Arial" w:eastAsia="Calibri" w:hAnsi="Arial" w:cs="Arial"/>
            <w:noProof/>
          </w:rPr>
          <w:t>General Questions</w:t>
        </w:r>
        <w:r w:rsidR="00007C04">
          <w:rPr>
            <w:noProof/>
            <w:webHidden/>
          </w:rPr>
          <w:tab/>
        </w:r>
        <w:r>
          <w:rPr>
            <w:noProof/>
            <w:webHidden/>
          </w:rPr>
          <w:fldChar w:fldCharType="begin"/>
        </w:r>
        <w:r w:rsidR="00007C04">
          <w:rPr>
            <w:noProof/>
            <w:webHidden/>
          </w:rPr>
          <w:instrText xml:space="preserve"> PAGEREF _Toc247943579 \h </w:instrText>
        </w:r>
        <w:r>
          <w:rPr>
            <w:noProof/>
            <w:webHidden/>
          </w:rPr>
        </w:r>
        <w:r>
          <w:rPr>
            <w:noProof/>
            <w:webHidden/>
          </w:rPr>
          <w:fldChar w:fldCharType="separate"/>
        </w:r>
        <w:r w:rsidR="00007C04">
          <w:rPr>
            <w:noProof/>
            <w:webHidden/>
          </w:rPr>
          <w:t>27</w:t>
        </w:r>
        <w:r>
          <w:rPr>
            <w:noProof/>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80" w:history="1">
        <w:r w:rsidR="00007C04" w:rsidRPr="00D87519">
          <w:rPr>
            <w:rStyle w:val="Hyperlink"/>
            <w:rFonts w:ascii="Arial" w:hAnsi="Arial" w:cs="Arial"/>
            <w:noProof/>
          </w:rPr>
          <w:t>B.</w:t>
        </w:r>
        <w:r w:rsidR="00007C04">
          <w:rPr>
            <w:rFonts w:asciiTheme="minorHAnsi" w:eastAsiaTheme="minorEastAsia" w:hAnsiTheme="minorHAnsi" w:cstheme="minorBidi"/>
            <w:noProof/>
            <w:sz w:val="22"/>
            <w:szCs w:val="22"/>
          </w:rPr>
          <w:tab/>
        </w:r>
        <w:r w:rsidR="00007C04" w:rsidRPr="00D87519">
          <w:rPr>
            <w:rStyle w:val="Hyperlink"/>
            <w:rFonts w:ascii="Arial" w:hAnsi="Arial" w:cs="Arial"/>
            <w:noProof/>
          </w:rPr>
          <w:t>Fees</w:t>
        </w:r>
        <w:r w:rsidR="00007C04">
          <w:rPr>
            <w:noProof/>
            <w:webHidden/>
          </w:rPr>
          <w:tab/>
        </w:r>
        <w:r>
          <w:rPr>
            <w:noProof/>
            <w:webHidden/>
          </w:rPr>
          <w:fldChar w:fldCharType="begin"/>
        </w:r>
        <w:r w:rsidR="00007C04">
          <w:rPr>
            <w:noProof/>
            <w:webHidden/>
          </w:rPr>
          <w:instrText xml:space="preserve"> PAGEREF _Toc247943580 \h </w:instrText>
        </w:r>
        <w:r>
          <w:rPr>
            <w:noProof/>
            <w:webHidden/>
          </w:rPr>
        </w:r>
        <w:r>
          <w:rPr>
            <w:noProof/>
            <w:webHidden/>
          </w:rPr>
          <w:fldChar w:fldCharType="separate"/>
        </w:r>
        <w:r w:rsidR="00007C04">
          <w:rPr>
            <w:noProof/>
            <w:webHidden/>
          </w:rPr>
          <w:t>27</w:t>
        </w:r>
        <w:r>
          <w:rPr>
            <w:noProof/>
            <w:webHidden/>
          </w:rPr>
          <w:fldChar w:fldCharType="end"/>
        </w:r>
      </w:hyperlink>
    </w:p>
    <w:p w:rsidR="00007C04" w:rsidRPr="00162829" w:rsidRDefault="00AC0BE6" w:rsidP="00162829">
      <w:pPr>
        <w:pStyle w:val="TOC3"/>
        <w:rPr>
          <w:rFonts w:asciiTheme="minorHAnsi" w:eastAsiaTheme="minorEastAsia" w:hAnsiTheme="minorHAnsi" w:cstheme="minorBidi"/>
          <w:i/>
          <w:sz w:val="22"/>
          <w:szCs w:val="22"/>
        </w:rPr>
      </w:pPr>
      <w:hyperlink w:anchor="_Toc247943581" w:history="1">
        <w:r w:rsidR="00007C04" w:rsidRPr="00162829">
          <w:rPr>
            <w:rStyle w:val="Hyperlink"/>
            <w:b/>
          </w:rPr>
          <w:t>Part IV - General Questions – For Trustee and Master Custodian Services Only</w:t>
        </w:r>
        <w:r w:rsidR="00007C04" w:rsidRPr="00162829">
          <w:rPr>
            <w:webHidden/>
          </w:rPr>
          <w:tab/>
        </w:r>
        <w:r w:rsidRPr="00162829">
          <w:rPr>
            <w:i/>
            <w:webHidden/>
          </w:rPr>
          <w:fldChar w:fldCharType="begin"/>
        </w:r>
        <w:r w:rsidR="00007C04" w:rsidRPr="00162829">
          <w:rPr>
            <w:webHidden/>
          </w:rPr>
          <w:instrText xml:space="preserve"> PAGEREF _Toc247943581 \h </w:instrText>
        </w:r>
        <w:r w:rsidRPr="00162829">
          <w:rPr>
            <w:i/>
            <w:webHidden/>
          </w:rPr>
        </w:r>
        <w:r w:rsidRPr="00162829">
          <w:rPr>
            <w:i/>
            <w:webHidden/>
          </w:rPr>
          <w:fldChar w:fldCharType="separate"/>
        </w:r>
        <w:r w:rsidR="00007C04" w:rsidRPr="00162829">
          <w:rPr>
            <w:webHidden/>
          </w:rPr>
          <w:t>29</w:t>
        </w:r>
        <w:r w:rsidRPr="00162829">
          <w:rPr>
            <w:i/>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82" w:history="1">
        <w:r w:rsidR="00007C04" w:rsidRPr="00D87519">
          <w:rPr>
            <w:rStyle w:val="Hyperlink"/>
            <w:rFonts w:ascii="Arial" w:eastAsia="Calibri" w:hAnsi="Arial" w:cs="Arial"/>
            <w:noProof/>
          </w:rPr>
          <w:t>A.</w:t>
        </w:r>
        <w:r w:rsidR="00007C04">
          <w:rPr>
            <w:rFonts w:asciiTheme="minorHAnsi" w:eastAsiaTheme="minorEastAsia" w:hAnsiTheme="minorHAnsi" w:cstheme="minorBidi"/>
            <w:noProof/>
            <w:sz w:val="22"/>
            <w:szCs w:val="22"/>
          </w:rPr>
          <w:tab/>
        </w:r>
        <w:r w:rsidR="00007C04" w:rsidRPr="00D87519">
          <w:rPr>
            <w:rStyle w:val="Hyperlink"/>
            <w:rFonts w:ascii="Arial" w:eastAsia="Calibri" w:hAnsi="Arial" w:cs="Arial"/>
            <w:noProof/>
          </w:rPr>
          <w:t>Internal Controls</w:t>
        </w:r>
        <w:r w:rsidR="00007C04">
          <w:rPr>
            <w:noProof/>
            <w:webHidden/>
          </w:rPr>
          <w:tab/>
        </w:r>
        <w:r>
          <w:rPr>
            <w:noProof/>
            <w:webHidden/>
          </w:rPr>
          <w:fldChar w:fldCharType="begin"/>
        </w:r>
        <w:r w:rsidR="00007C04">
          <w:rPr>
            <w:noProof/>
            <w:webHidden/>
          </w:rPr>
          <w:instrText xml:space="preserve"> PAGEREF _Toc247943582 \h </w:instrText>
        </w:r>
        <w:r>
          <w:rPr>
            <w:noProof/>
            <w:webHidden/>
          </w:rPr>
        </w:r>
        <w:r>
          <w:rPr>
            <w:noProof/>
            <w:webHidden/>
          </w:rPr>
          <w:fldChar w:fldCharType="separate"/>
        </w:r>
        <w:r w:rsidR="00007C04">
          <w:rPr>
            <w:noProof/>
            <w:webHidden/>
          </w:rPr>
          <w:t>29</w:t>
        </w:r>
        <w:r>
          <w:rPr>
            <w:noProof/>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83" w:history="1">
        <w:r w:rsidR="00007C04" w:rsidRPr="00D87519">
          <w:rPr>
            <w:rStyle w:val="Hyperlink"/>
            <w:rFonts w:ascii="Arial" w:eastAsia="Calibri" w:hAnsi="Arial" w:cs="Arial"/>
            <w:noProof/>
          </w:rPr>
          <w:t>B.</w:t>
        </w:r>
        <w:r w:rsidR="00007C04">
          <w:rPr>
            <w:rFonts w:asciiTheme="minorHAnsi" w:eastAsiaTheme="minorEastAsia" w:hAnsiTheme="minorHAnsi" w:cstheme="minorBidi"/>
            <w:noProof/>
            <w:sz w:val="22"/>
            <w:szCs w:val="22"/>
          </w:rPr>
          <w:tab/>
        </w:r>
        <w:r w:rsidR="00007C04" w:rsidRPr="00D87519">
          <w:rPr>
            <w:rStyle w:val="Hyperlink"/>
            <w:rFonts w:ascii="Arial" w:eastAsia="Calibri" w:hAnsi="Arial" w:cs="Arial"/>
            <w:noProof/>
          </w:rPr>
          <w:t>Pricing/Striking Daily NAV</w:t>
        </w:r>
        <w:r w:rsidR="00007C04">
          <w:rPr>
            <w:noProof/>
            <w:webHidden/>
          </w:rPr>
          <w:tab/>
        </w:r>
        <w:r>
          <w:rPr>
            <w:noProof/>
            <w:webHidden/>
          </w:rPr>
          <w:fldChar w:fldCharType="begin"/>
        </w:r>
        <w:r w:rsidR="00007C04">
          <w:rPr>
            <w:noProof/>
            <w:webHidden/>
          </w:rPr>
          <w:instrText xml:space="preserve"> PAGEREF _Toc247943583 \h </w:instrText>
        </w:r>
        <w:r>
          <w:rPr>
            <w:noProof/>
            <w:webHidden/>
          </w:rPr>
        </w:r>
        <w:r>
          <w:rPr>
            <w:noProof/>
            <w:webHidden/>
          </w:rPr>
          <w:fldChar w:fldCharType="separate"/>
        </w:r>
        <w:r w:rsidR="00007C04">
          <w:rPr>
            <w:noProof/>
            <w:webHidden/>
          </w:rPr>
          <w:t>29</w:t>
        </w:r>
        <w:r>
          <w:rPr>
            <w:noProof/>
            <w:webHidden/>
          </w:rPr>
          <w:fldChar w:fldCharType="end"/>
        </w:r>
      </w:hyperlink>
    </w:p>
    <w:p w:rsidR="00007C04" w:rsidRDefault="00AC0BE6">
      <w:pPr>
        <w:pStyle w:val="TOC4"/>
        <w:tabs>
          <w:tab w:val="left" w:pos="1200"/>
          <w:tab w:val="right" w:leader="dot" w:pos="9530"/>
        </w:tabs>
        <w:rPr>
          <w:rFonts w:asciiTheme="minorHAnsi" w:eastAsiaTheme="minorEastAsia" w:hAnsiTheme="minorHAnsi" w:cstheme="minorBidi"/>
          <w:noProof/>
          <w:sz w:val="22"/>
          <w:szCs w:val="22"/>
        </w:rPr>
      </w:pPr>
      <w:hyperlink w:anchor="_Toc247943584" w:history="1">
        <w:r w:rsidR="00007C04" w:rsidRPr="00D87519">
          <w:rPr>
            <w:rStyle w:val="Hyperlink"/>
            <w:rFonts w:ascii="Arial" w:eastAsia="Calibri" w:hAnsi="Arial" w:cs="Arial"/>
            <w:noProof/>
          </w:rPr>
          <w:t>C.</w:t>
        </w:r>
        <w:r w:rsidR="00007C04">
          <w:rPr>
            <w:rFonts w:asciiTheme="minorHAnsi" w:eastAsiaTheme="minorEastAsia" w:hAnsiTheme="minorHAnsi" w:cstheme="minorBidi"/>
            <w:noProof/>
            <w:sz w:val="22"/>
            <w:szCs w:val="22"/>
          </w:rPr>
          <w:t xml:space="preserve">     </w:t>
        </w:r>
        <w:r w:rsidR="00007C04" w:rsidRPr="00D87519">
          <w:rPr>
            <w:rStyle w:val="Hyperlink"/>
            <w:rFonts w:ascii="Arial" w:eastAsia="Calibri" w:hAnsi="Arial" w:cs="Arial"/>
            <w:noProof/>
          </w:rPr>
          <w:t>Pricing Errors</w:t>
        </w:r>
        <w:r w:rsidR="00007C04">
          <w:rPr>
            <w:noProof/>
            <w:webHidden/>
          </w:rPr>
          <w:tab/>
        </w:r>
        <w:r>
          <w:rPr>
            <w:noProof/>
            <w:webHidden/>
          </w:rPr>
          <w:fldChar w:fldCharType="begin"/>
        </w:r>
        <w:r w:rsidR="00007C04">
          <w:rPr>
            <w:noProof/>
            <w:webHidden/>
          </w:rPr>
          <w:instrText xml:space="preserve"> PAGEREF _Toc247943584 \h </w:instrText>
        </w:r>
        <w:r>
          <w:rPr>
            <w:noProof/>
            <w:webHidden/>
          </w:rPr>
        </w:r>
        <w:r>
          <w:rPr>
            <w:noProof/>
            <w:webHidden/>
          </w:rPr>
          <w:fldChar w:fldCharType="separate"/>
        </w:r>
        <w:r w:rsidR="00007C04">
          <w:rPr>
            <w:noProof/>
            <w:webHidden/>
          </w:rPr>
          <w:t>30</w:t>
        </w:r>
        <w:r>
          <w:rPr>
            <w:noProof/>
            <w:webHidden/>
          </w:rPr>
          <w:fldChar w:fldCharType="end"/>
        </w:r>
      </w:hyperlink>
    </w:p>
    <w:p w:rsidR="00007C04" w:rsidRDefault="00AC0BE6">
      <w:pPr>
        <w:pStyle w:val="TOC4"/>
        <w:tabs>
          <w:tab w:val="left" w:pos="1200"/>
          <w:tab w:val="right" w:leader="dot" w:pos="9530"/>
        </w:tabs>
        <w:rPr>
          <w:rFonts w:asciiTheme="minorHAnsi" w:eastAsiaTheme="minorEastAsia" w:hAnsiTheme="minorHAnsi" w:cstheme="minorBidi"/>
          <w:noProof/>
          <w:sz w:val="22"/>
          <w:szCs w:val="22"/>
        </w:rPr>
      </w:pPr>
      <w:hyperlink w:anchor="_Toc247943585" w:history="1">
        <w:r w:rsidR="00007C04" w:rsidRPr="00D87519">
          <w:rPr>
            <w:rStyle w:val="Hyperlink"/>
            <w:rFonts w:ascii="Arial" w:eastAsia="Calibri" w:hAnsi="Arial" w:cs="Arial"/>
            <w:noProof/>
          </w:rPr>
          <w:t>D.</w:t>
        </w:r>
        <w:r w:rsidR="00007C04">
          <w:rPr>
            <w:rFonts w:asciiTheme="minorHAnsi" w:eastAsiaTheme="minorEastAsia" w:hAnsiTheme="minorHAnsi" w:cstheme="minorBidi"/>
            <w:noProof/>
            <w:sz w:val="22"/>
            <w:szCs w:val="22"/>
          </w:rPr>
          <w:t xml:space="preserve">     </w:t>
        </w:r>
        <w:r w:rsidR="00007C04" w:rsidRPr="00D87519">
          <w:rPr>
            <w:rStyle w:val="Hyperlink"/>
            <w:rFonts w:ascii="Arial" w:eastAsia="Calibri" w:hAnsi="Arial" w:cs="Arial"/>
            <w:noProof/>
          </w:rPr>
          <w:t>Relationship with Investment Manager</w:t>
        </w:r>
        <w:r w:rsidR="00007C04">
          <w:rPr>
            <w:noProof/>
            <w:webHidden/>
          </w:rPr>
          <w:tab/>
        </w:r>
        <w:r>
          <w:rPr>
            <w:noProof/>
            <w:webHidden/>
          </w:rPr>
          <w:fldChar w:fldCharType="begin"/>
        </w:r>
        <w:r w:rsidR="00007C04">
          <w:rPr>
            <w:noProof/>
            <w:webHidden/>
          </w:rPr>
          <w:instrText xml:space="preserve"> PAGEREF _Toc247943585 \h </w:instrText>
        </w:r>
        <w:r>
          <w:rPr>
            <w:noProof/>
            <w:webHidden/>
          </w:rPr>
        </w:r>
        <w:r>
          <w:rPr>
            <w:noProof/>
            <w:webHidden/>
          </w:rPr>
          <w:fldChar w:fldCharType="separate"/>
        </w:r>
        <w:r w:rsidR="00007C04">
          <w:rPr>
            <w:noProof/>
            <w:webHidden/>
          </w:rPr>
          <w:t>31</w:t>
        </w:r>
        <w:r>
          <w:rPr>
            <w:noProof/>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86" w:history="1">
        <w:r w:rsidR="00007C04" w:rsidRPr="00D87519">
          <w:rPr>
            <w:rStyle w:val="Hyperlink"/>
            <w:rFonts w:ascii="Arial" w:eastAsia="Calibri" w:hAnsi="Arial" w:cs="Arial"/>
            <w:noProof/>
          </w:rPr>
          <w:t>E.</w:t>
        </w:r>
        <w:r w:rsidR="00007C04">
          <w:rPr>
            <w:rFonts w:asciiTheme="minorHAnsi" w:eastAsiaTheme="minorEastAsia" w:hAnsiTheme="minorHAnsi" w:cstheme="minorBidi"/>
            <w:noProof/>
            <w:sz w:val="22"/>
            <w:szCs w:val="22"/>
          </w:rPr>
          <w:tab/>
        </w:r>
        <w:r w:rsidR="00007C04" w:rsidRPr="00D87519">
          <w:rPr>
            <w:rStyle w:val="Hyperlink"/>
            <w:rFonts w:ascii="Arial" w:eastAsia="Calibri" w:hAnsi="Arial" w:cs="Arial"/>
            <w:noProof/>
          </w:rPr>
          <w:t>Class Action Lawsuits</w:t>
        </w:r>
        <w:r w:rsidR="00007C04">
          <w:rPr>
            <w:noProof/>
            <w:webHidden/>
          </w:rPr>
          <w:tab/>
        </w:r>
        <w:r>
          <w:rPr>
            <w:noProof/>
            <w:webHidden/>
          </w:rPr>
          <w:fldChar w:fldCharType="begin"/>
        </w:r>
        <w:r w:rsidR="00007C04">
          <w:rPr>
            <w:noProof/>
            <w:webHidden/>
          </w:rPr>
          <w:instrText xml:space="preserve"> PAGEREF _Toc247943586 \h </w:instrText>
        </w:r>
        <w:r>
          <w:rPr>
            <w:noProof/>
            <w:webHidden/>
          </w:rPr>
        </w:r>
        <w:r>
          <w:rPr>
            <w:noProof/>
            <w:webHidden/>
          </w:rPr>
          <w:fldChar w:fldCharType="separate"/>
        </w:r>
        <w:r w:rsidR="00007C04">
          <w:rPr>
            <w:noProof/>
            <w:webHidden/>
          </w:rPr>
          <w:t>31</w:t>
        </w:r>
        <w:r>
          <w:rPr>
            <w:noProof/>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87" w:history="1">
        <w:r w:rsidR="00007C04" w:rsidRPr="00D87519">
          <w:rPr>
            <w:rStyle w:val="Hyperlink"/>
            <w:rFonts w:ascii="Arial" w:eastAsia="Calibri" w:hAnsi="Arial" w:cs="Arial"/>
            <w:noProof/>
          </w:rPr>
          <w:t>F.</w:t>
        </w:r>
        <w:r w:rsidR="00007C04">
          <w:rPr>
            <w:rFonts w:asciiTheme="minorHAnsi" w:eastAsiaTheme="minorEastAsia" w:hAnsiTheme="minorHAnsi" w:cstheme="minorBidi"/>
            <w:noProof/>
            <w:sz w:val="22"/>
            <w:szCs w:val="22"/>
          </w:rPr>
          <w:tab/>
        </w:r>
        <w:r w:rsidR="00007C04" w:rsidRPr="00D87519">
          <w:rPr>
            <w:rStyle w:val="Hyperlink"/>
            <w:rFonts w:ascii="Arial" w:eastAsia="Calibri" w:hAnsi="Arial" w:cs="Arial"/>
            <w:noProof/>
          </w:rPr>
          <w:t>Proxy Voting</w:t>
        </w:r>
        <w:r w:rsidR="00007C04">
          <w:rPr>
            <w:noProof/>
            <w:webHidden/>
          </w:rPr>
          <w:tab/>
        </w:r>
        <w:r>
          <w:rPr>
            <w:noProof/>
            <w:webHidden/>
          </w:rPr>
          <w:fldChar w:fldCharType="begin"/>
        </w:r>
        <w:r w:rsidR="00007C04">
          <w:rPr>
            <w:noProof/>
            <w:webHidden/>
          </w:rPr>
          <w:instrText xml:space="preserve"> PAGEREF _Toc247943587 \h </w:instrText>
        </w:r>
        <w:r>
          <w:rPr>
            <w:noProof/>
            <w:webHidden/>
          </w:rPr>
        </w:r>
        <w:r>
          <w:rPr>
            <w:noProof/>
            <w:webHidden/>
          </w:rPr>
          <w:fldChar w:fldCharType="separate"/>
        </w:r>
        <w:r w:rsidR="00007C04">
          <w:rPr>
            <w:noProof/>
            <w:webHidden/>
          </w:rPr>
          <w:t>32</w:t>
        </w:r>
        <w:r>
          <w:rPr>
            <w:noProof/>
            <w:webHidden/>
          </w:rPr>
          <w:fldChar w:fldCharType="end"/>
        </w:r>
      </w:hyperlink>
    </w:p>
    <w:p w:rsidR="00007C04" w:rsidRDefault="00AC0BE6">
      <w:pPr>
        <w:pStyle w:val="TOC4"/>
        <w:tabs>
          <w:tab w:val="left" w:pos="1200"/>
          <w:tab w:val="right" w:leader="dot" w:pos="9530"/>
        </w:tabs>
        <w:rPr>
          <w:rFonts w:asciiTheme="minorHAnsi" w:eastAsiaTheme="minorEastAsia" w:hAnsiTheme="minorHAnsi" w:cstheme="minorBidi"/>
          <w:noProof/>
          <w:sz w:val="22"/>
          <w:szCs w:val="22"/>
        </w:rPr>
      </w:pPr>
      <w:hyperlink w:anchor="_Toc247943588" w:history="1">
        <w:r w:rsidR="00007C04" w:rsidRPr="00D87519">
          <w:rPr>
            <w:rStyle w:val="Hyperlink"/>
            <w:rFonts w:ascii="Arial" w:eastAsia="Calibri" w:hAnsi="Arial" w:cs="Arial"/>
            <w:noProof/>
          </w:rPr>
          <w:t>G.</w:t>
        </w:r>
        <w:r w:rsidR="00007C04">
          <w:rPr>
            <w:rFonts w:asciiTheme="minorHAnsi" w:eastAsiaTheme="minorEastAsia" w:hAnsiTheme="minorHAnsi" w:cstheme="minorBidi"/>
            <w:noProof/>
            <w:sz w:val="22"/>
            <w:szCs w:val="22"/>
          </w:rPr>
          <w:t xml:space="preserve">     </w:t>
        </w:r>
        <w:r w:rsidR="00007C04" w:rsidRPr="00D87519">
          <w:rPr>
            <w:rStyle w:val="Hyperlink"/>
            <w:rFonts w:ascii="Arial" w:eastAsia="Calibri" w:hAnsi="Arial" w:cs="Arial"/>
            <w:noProof/>
          </w:rPr>
          <w:t>Reporting &amp; Statements</w:t>
        </w:r>
        <w:r w:rsidR="00007C04">
          <w:rPr>
            <w:noProof/>
            <w:webHidden/>
          </w:rPr>
          <w:tab/>
        </w:r>
        <w:r>
          <w:rPr>
            <w:noProof/>
            <w:webHidden/>
          </w:rPr>
          <w:fldChar w:fldCharType="begin"/>
        </w:r>
        <w:r w:rsidR="00007C04">
          <w:rPr>
            <w:noProof/>
            <w:webHidden/>
          </w:rPr>
          <w:instrText xml:space="preserve"> PAGEREF _Toc247943588 \h </w:instrText>
        </w:r>
        <w:r>
          <w:rPr>
            <w:noProof/>
            <w:webHidden/>
          </w:rPr>
        </w:r>
        <w:r>
          <w:rPr>
            <w:noProof/>
            <w:webHidden/>
          </w:rPr>
          <w:fldChar w:fldCharType="separate"/>
        </w:r>
        <w:r w:rsidR="00007C04">
          <w:rPr>
            <w:noProof/>
            <w:webHidden/>
          </w:rPr>
          <w:t>32</w:t>
        </w:r>
        <w:r>
          <w:rPr>
            <w:noProof/>
            <w:webHidden/>
          </w:rPr>
          <w:fldChar w:fldCharType="end"/>
        </w:r>
      </w:hyperlink>
    </w:p>
    <w:p w:rsidR="00007C04" w:rsidRDefault="00AC0BE6">
      <w:pPr>
        <w:pStyle w:val="TOC4"/>
        <w:tabs>
          <w:tab w:val="left" w:pos="1200"/>
          <w:tab w:val="right" w:leader="dot" w:pos="9530"/>
        </w:tabs>
        <w:rPr>
          <w:rFonts w:asciiTheme="minorHAnsi" w:eastAsiaTheme="minorEastAsia" w:hAnsiTheme="minorHAnsi" w:cstheme="minorBidi"/>
          <w:noProof/>
          <w:sz w:val="22"/>
          <w:szCs w:val="22"/>
        </w:rPr>
      </w:pPr>
      <w:hyperlink w:anchor="_Toc247943589" w:history="1">
        <w:r w:rsidR="00007C04" w:rsidRPr="00D87519">
          <w:rPr>
            <w:rStyle w:val="Hyperlink"/>
            <w:rFonts w:ascii="Arial" w:eastAsia="Calibri" w:hAnsi="Arial" w:cs="Arial"/>
            <w:noProof/>
          </w:rPr>
          <w:t>H.</w:t>
        </w:r>
        <w:r w:rsidR="00007C04">
          <w:rPr>
            <w:rFonts w:asciiTheme="minorHAnsi" w:eastAsiaTheme="minorEastAsia" w:hAnsiTheme="minorHAnsi" w:cstheme="minorBidi"/>
            <w:noProof/>
            <w:sz w:val="22"/>
            <w:szCs w:val="22"/>
          </w:rPr>
          <w:t xml:space="preserve">     </w:t>
        </w:r>
        <w:r w:rsidR="00007C04" w:rsidRPr="00D87519">
          <w:rPr>
            <w:rStyle w:val="Hyperlink"/>
            <w:rFonts w:ascii="Arial" w:eastAsia="Calibri" w:hAnsi="Arial" w:cs="Arial"/>
            <w:noProof/>
          </w:rPr>
          <w:t>Conversion &amp; Implementation</w:t>
        </w:r>
        <w:r w:rsidR="00007C04">
          <w:rPr>
            <w:noProof/>
            <w:webHidden/>
          </w:rPr>
          <w:tab/>
        </w:r>
        <w:r>
          <w:rPr>
            <w:noProof/>
            <w:webHidden/>
          </w:rPr>
          <w:fldChar w:fldCharType="begin"/>
        </w:r>
        <w:r w:rsidR="00007C04">
          <w:rPr>
            <w:noProof/>
            <w:webHidden/>
          </w:rPr>
          <w:instrText xml:space="preserve"> PAGEREF _Toc247943589 \h </w:instrText>
        </w:r>
        <w:r>
          <w:rPr>
            <w:noProof/>
            <w:webHidden/>
          </w:rPr>
        </w:r>
        <w:r>
          <w:rPr>
            <w:noProof/>
            <w:webHidden/>
          </w:rPr>
          <w:fldChar w:fldCharType="separate"/>
        </w:r>
        <w:r w:rsidR="00007C04">
          <w:rPr>
            <w:noProof/>
            <w:webHidden/>
          </w:rPr>
          <w:t>32</w:t>
        </w:r>
        <w:r>
          <w:rPr>
            <w:noProof/>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90" w:history="1">
        <w:r w:rsidR="00007C04" w:rsidRPr="00D87519">
          <w:rPr>
            <w:rStyle w:val="Hyperlink"/>
            <w:rFonts w:ascii="Arial" w:eastAsia="Calibri" w:hAnsi="Arial" w:cs="Arial"/>
            <w:noProof/>
          </w:rPr>
          <w:t>I.</w:t>
        </w:r>
        <w:r w:rsidR="00007C04">
          <w:rPr>
            <w:rFonts w:asciiTheme="minorHAnsi" w:eastAsiaTheme="minorEastAsia" w:hAnsiTheme="minorHAnsi" w:cstheme="minorBidi"/>
            <w:noProof/>
            <w:sz w:val="22"/>
            <w:szCs w:val="22"/>
          </w:rPr>
          <w:tab/>
        </w:r>
        <w:r w:rsidR="00007C04" w:rsidRPr="00D87519">
          <w:rPr>
            <w:rStyle w:val="Hyperlink"/>
            <w:rFonts w:ascii="Arial" w:eastAsia="Calibri" w:hAnsi="Arial" w:cs="Arial"/>
            <w:noProof/>
          </w:rPr>
          <w:t>Trading</w:t>
        </w:r>
        <w:r w:rsidR="00007C04">
          <w:rPr>
            <w:noProof/>
            <w:webHidden/>
          </w:rPr>
          <w:tab/>
        </w:r>
        <w:r>
          <w:rPr>
            <w:noProof/>
            <w:webHidden/>
          </w:rPr>
          <w:fldChar w:fldCharType="begin"/>
        </w:r>
        <w:r w:rsidR="00007C04">
          <w:rPr>
            <w:noProof/>
            <w:webHidden/>
          </w:rPr>
          <w:instrText xml:space="preserve"> PAGEREF _Toc247943590 \h </w:instrText>
        </w:r>
        <w:r>
          <w:rPr>
            <w:noProof/>
            <w:webHidden/>
          </w:rPr>
        </w:r>
        <w:r>
          <w:rPr>
            <w:noProof/>
            <w:webHidden/>
          </w:rPr>
          <w:fldChar w:fldCharType="separate"/>
        </w:r>
        <w:r w:rsidR="00007C04">
          <w:rPr>
            <w:noProof/>
            <w:webHidden/>
          </w:rPr>
          <w:t>33</w:t>
        </w:r>
        <w:r>
          <w:rPr>
            <w:noProof/>
            <w:webHidden/>
          </w:rPr>
          <w:fldChar w:fldCharType="end"/>
        </w:r>
      </w:hyperlink>
    </w:p>
    <w:p w:rsidR="00007C04" w:rsidRDefault="00AC0BE6">
      <w:pPr>
        <w:pStyle w:val="TOC4"/>
        <w:tabs>
          <w:tab w:val="left" w:pos="1000"/>
          <w:tab w:val="right" w:leader="dot" w:pos="9530"/>
        </w:tabs>
        <w:rPr>
          <w:rFonts w:asciiTheme="minorHAnsi" w:eastAsiaTheme="minorEastAsia" w:hAnsiTheme="minorHAnsi" w:cstheme="minorBidi"/>
          <w:noProof/>
          <w:sz w:val="22"/>
          <w:szCs w:val="22"/>
        </w:rPr>
      </w:pPr>
      <w:hyperlink w:anchor="_Toc247943591" w:history="1">
        <w:r w:rsidR="00007C04" w:rsidRPr="00D87519">
          <w:rPr>
            <w:rStyle w:val="Hyperlink"/>
            <w:rFonts w:ascii="Arial" w:eastAsia="Calibri" w:hAnsi="Arial" w:cs="Arial"/>
            <w:noProof/>
          </w:rPr>
          <w:t>J.</w:t>
        </w:r>
        <w:r w:rsidR="00007C04">
          <w:rPr>
            <w:rFonts w:asciiTheme="minorHAnsi" w:eastAsiaTheme="minorEastAsia" w:hAnsiTheme="minorHAnsi" w:cstheme="minorBidi"/>
            <w:noProof/>
            <w:sz w:val="22"/>
            <w:szCs w:val="22"/>
          </w:rPr>
          <w:tab/>
        </w:r>
        <w:r w:rsidR="00007C04" w:rsidRPr="00D87519">
          <w:rPr>
            <w:rStyle w:val="Hyperlink"/>
            <w:rFonts w:ascii="Arial" w:eastAsia="Calibri" w:hAnsi="Arial" w:cs="Arial"/>
            <w:noProof/>
          </w:rPr>
          <w:t>Fees</w:t>
        </w:r>
        <w:r w:rsidR="00007C04">
          <w:rPr>
            <w:noProof/>
            <w:webHidden/>
          </w:rPr>
          <w:tab/>
        </w:r>
        <w:r>
          <w:rPr>
            <w:noProof/>
            <w:webHidden/>
          </w:rPr>
          <w:fldChar w:fldCharType="begin"/>
        </w:r>
        <w:r w:rsidR="00007C04">
          <w:rPr>
            <w:noProof/>
            <w:webHidden/>
          </w:rPr>
          <w:instrText xml:space="preserve"> PAGEREF _Toc247943591 \h </w:instrText>
        </w:r>
        <w:r>
          <w:rPr>
            <w:noProof/>
            <w:webHidden/>
          </w:rPr>
        </w:r>
        <w:r>
          <w:rPr>
            <w:noProof/>
            <w:webHidden/>
          </w:rPr>
          <w:fldChar w:fldCharType="separate"/>
        </w:r>
        <w:r w:rsidR="00007C04">
          <w:rPr>
            <w:noProof/>
            <w:webHidden/>
          </w:rPr>
          <w:t>34</w:t>
        </w:r>
        <w:r>
          <w:rPr>
            <w:noProof/>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592" w:history="1">
        <w:r w:rsidR="00007C04" w:rsidRPr="00D87519">
          <w:rPr>
            <w:rStyle w:val="Hyperlink"/>
            <w:rFonts w:ascii="Arial" w:hAnsi="Arial"/>
          </w:rPr>
          <w:t>Section 7. Proposal Evaluation</w:t>
        </w:r>
        <w:r w:rsidR="00007C04">
          <w:rPr>
            <w:webHidden/>
          </w:rPr>
          <w:tab/>
        </w:r>
        <w:r>
          <w:rPr>
            <w:webHidden/>
          </w:rPr>
          <w:fldChar w:fldCharType="begin"/>
        </w:r>
        <w:r w:rsidR="00007C04">
          <w:rPr>
            <w:webHidden/>
          </w:rPr>
          <w:instrText xml:space="preserve"> PAGEREF _Toc247943592 \h </w:instrText>
        </w:r>
        <w:r>
          <w:rPr>
            <w:webHidden/>
          </w:rPr>
        </w:r>
        <w:r>
          <w:rPr>
            <w:webHidden/>
          </w:rPr>
          <w:fldChar w:fldCharType="separate"/>
        </w:r>
        <w:r w:rsidR="00007C04">
          <w:rPr>
            <w:webHidden/>
          </w:rPr>
          <w:t>35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93" w:history="1">
        <w:r w:rsidR="00007C04" w:rsidRPr="00D87519">
          <w:rPr>
            <w:rStyle w:val="Hyperlink"/>
            <w:rFonts w:cs="Arial"/>
          </w:rPr>
          <w:t>Evaluation Procedures</w:t>
        </w:r>
        <w:r w:rsidR="00007C04">
          <w:rPr>
            <w:webHidden/>
          </w:rPr>
          <w:tab/>
        </w:r>
        <w:r>
          <w:rPr>
            <w:webHidden/>
          </w:rPr>
          <w:fldChar w:fldCharType="begin"/>
        </w:r>
        <w:r w:rsidR="00007C04">
          <w:rPr>
            <w:webHidden/>
          </w:rPr>
          <w:instrText xml:space="preserve"> PAGEREF _Toc247943593 \h </w:instrText>
        </w:r>
        <w:r>
          <w:rPr>
            <w:webHidden/>
          </w:rPr>
        </w:r>
        <w:r>
          <w:rPr>
            <w:webHidden/>
          </w:rPr>
          <w:fldChar w:fldCharType="separate"/>
        </w:r>
        <w:r w:rsidR="00007C04">
          <w:rPr>
            <w:webHidden/>
          </w:rPr>
          <w:t>35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94" w:history="1">
        <w:r w:rsidR="00007C04" w:rsidRPr="00D87519">
          <w:rPr>
            <w:rStyle w:val="Hyperlink"/>
            <w:rFonts w:cs="Arial"/>
          </w:rPr>
          <w:t>Scoring and Evaluation Factors</w:t>
        </w:r>
        <w:r w:rsidR="00007C04">
          <w:rPr>
            <w:webHidden/>
          </w:rPr>
          <w:tab/>
        </w:r>
        <w:r>
          <w:rPr>
            <w:webHidden/>
          </w:rPr>
          <w:fldChar w:fldCharType="begin"/>
        </w:r>
        <w:r w:rsidR="00007C04">
          <w:rPr>
            <w:webHidden/>
          </w:rPr>
          <w:instrText xml:space="preserve"> PAGEREF _Toc247943594 \h </w:instrText>
        </w:r>
        <w:r>
          <w:rPr>
            <w:webHidden/>
          </w:rPr>
        </w:r>
        <w:r>
          <w:rPr>
            <w:webHidden/>
          </w:rPr>
          <w:fldChar w:fldCharType="separate"/>
        </w:r>
        <w:r w:rsidR="00007C04">
          <w:rPr>
            <w:webHidden/>
          </w:rPr>
          <w:t>35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95" w:history="1">
        <w:r w:rsidR="00007C04" w:rsidRPr="00D87519">
          <w:rPr>
            <w:rStyle w:val="Hyperlink"/>
            <w:rFonts w:cs="Arial"/>
          </w:rPr>
          <w:t>Presentations, Committee Interviews and/or Additional Information/Reviews</w:t>
        </w:r>
        <w:r w:rsidR="00007C04">
          <w:rPr>
            <w:webHidden/>
          </w:rPr>
          <w:tab/>
        </w:r>
        <w:r>
          <w:rPr>
            <w:webHidden/>
          </w:rPr>
          <w:fldChar w:fldCharType="begin"/>
        </w:r>
        <w:r w:rsidR="00007C04">
          <w:rPr>
            <w:webHidden/>
          </w:rPr>
          <w:instrText xml:space="preserve"> PAGEREF _Toc247943595 \h </w:instrText>
        </w:r>
        <w:r>
          <w:rPr>
            <w:webHidden/>
          </w:rPr>
        </w:r>
        <w:r>
          <w:rPr>
            <w:webHidden/>
          </w:rPr>
          <w:fldChar w:fldCharType="separate"/>
        </w:r>
        <w:r w:rsidR="00007C04">
          <w:rPr>
            <w:webHidden/>
          </w:rPr>
          <w:t>35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96" w:history="1">
        <w:r w:rsidR="00007C04" w:rsidRPr="00D87519">
          <w:rPr>
            <w:rStyle w:val="Hyperlink"/>
            <w:rFonts w:cs="Arial"/>
          </w:rPr>
          <w:t>Provider Selection</w:t>
        </w:r>
        <w:r w:rsidR="00007C04">
          <w:rPr>
            <w:webHidden/>
          </w:rPr>
          <w:tab/>
        </w:r>
        <w:r>
          <w:rPr>
            <w:webHidden/>
          </w:rPr>
          <w:fldChar w:fldCharType="begin"/>
        </w:r>
        <w:r w:rsidR="00007C04">
          <w:rPr>
            <w:webHidden/>
          </w:rPr>
          <w:instrText xml:space="preserve"> PAGEREF _Toc247943596 \h </w:instrText>
        </w:r>
        <w:r>
          <w:rPr>
            <w:webHidden/>
          </w:rPr>
        </w:r>
        <w:r>
          <w:rPr>
            <w:webHidden/>
          </w:rPr>
          <w:fldChar w:fldCharType="separate"/>
        </w:r>
        <w:r w:rsidR="00007C04">
          <w:rPr>
            <w:webHidden/>
          </w:rPr>
          <w:t>35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97" w:history="1">
        <w:r w:rsidR="00007C04" w:rsidRPr="00D87519">
          <w:rPr>
            <w:rStyle w:val="Hyperlink"/>
            <w:rFonts w:cs="Arial"/>
          </w:rPr>
          <w:t>Contract Award and Execution</w:t>
        </w:r>
        <w:r w:rsidR="00007C04">
          <w:rPr>
            <w:webHidden/>
          </w:rPr>
          <w:tab/>
        </w:r>
        <w:r>
          <w:rPr>
            <w:webHidden/>
          </w:rPr>
          <w:fldChar w:fldCharType="begin"/>
        </w:r>
        <w:r w:rsidR="00007C04">
          <w:rPr>
            <w:webHidden/>
          </w:rPr>
          <w:instrText xml:space="preserve"> PAGEREF _Toc247943597 \h </w:instrText>
        </w:r>
        <w:r>
          <w:rPr>
            <w:webHidden/>
          </w:rPr>
        </w:r>
        <w:r>
          <w:rPr>
            <w:webHidden/>
          </w:rPr>
          <w:fldChar w:fldCharType="separate"/>
        </w:r>
        <w:r w:rsidR="00007C04">
          <w:rPr>
            <w:webHidden/>
          </w:rPr>
          <w:t>36</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598" w:history="1">
        <w:r w:rsidR="00007C04" w:rsidRPr="00D87519">
          <w:rPr>
            <w:rStyle w:val="Hyperlink"/>
            <w:rFonts w:ascii="Arial" w:hAnsi="Arial"/>
          </w:rPr>
          <w:t>Attachment A:</w:t>
        </w:r>
        <w:r w:rsidR="00007C04">
          <w:rPr>
            <w:webHidden/>
          </w:rPr>
          <w:tab/>
        </w:r>
        <w:r>
          <w:rPr>
            <w:webHidden/>
          </w:rPr>
          <w:fldChar w:fldCharType="begin"/>
        </w:r>
        <w:r w:rsidR="00007C04">
          <w:rPr>
            <w:webHidden/>
          </w:rPr>
          <w:instrText xml:space="preserve"> PAGEREF _Toc247943598 \h </w:instrText>
        </w:r>
        <w:r>
          <w:rPr>
            <w:webHidden/>
          </w:rPr>
        </w:r>
        <w:r>
          <w:rPr>
            <w:webHidden/>
          </w:rPr>
          <w:fldChar w:fldCharType="separate"/>
        </w:r>
        <w:r w:rsidR="00007C04">
          <w:rPr>
            <w:webHidden/>
          </w:rPr>
          <w:t>37</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599" w:history="1">
        <w:r w:rsidR="00007C04" w:rsidRPr="00D87519">
          <w:rPr>
            <w:rStyle w:val="Hyperlink"/>
            <w:rFonts w:cs="Arial"/>
          </w:rPr>
          <w:t>Statement of Proposal Checklist</w:t>
        </w:r>
        <w:r w:rsidR="00007C04">
          <w:rPr>
            <w:webHidden/>
          </w:rPr>
          <w:tab/>
        </w:r>
        <w:r>
          <w:rPr>
            <w:webHidden/>
          </w:rPr>
          <w:fldChar w:fldCharType="begin"/>
        </w:r>
        <w:r w:rsidR="00007C04">
          <w:rPr>
            <w:webHidden/>
          </w:rPr>
          <w:instrText xml:space="preserve"> PAGEREF _Toc247943599 \h </w:instrText>
        </w:r>
        <w:r>
          <w:rPr>
            <w:webHidden/>
          </w:rPr>
        </w:r>
        <w:r>
          <w:rPr>
            <w:webHidden/>
          </w:rPr>
          <w:fldChar w:fldCharType="separate"/>
        </w:r>
        <w:r w:rsidR="00007C04">
          <w:rPr>
            <w:webHidden/>
          </w:rPr>
          <w:t>37</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00" w:history="1">
        <w:r w:rsidR="00007C04" w:rsidRPr="00D87519">
          <w:rPr>
            <w:rStyle w:val="Hyperlink"/>
            <w:rFonts w:cs="Arial"/>
          </w:rPr>
          <w:t>Proposal Form #1</w:t>
        </w:r>
        <w:r w:rsidR="00007C04">
          <w:rPr>
            <w:webHidden/>
          </w:rPr>
          <w:tab/>
        </w:r>
        <w:r>
          <w:rPr>
            <w:webHidden/>
          </w:rPr>
          <w:fldChar w:fldCharType="begin"/>
        </w:r>
        <w:r w:rsidR="00007C04">
          <w:rPr>
            <w:webHidden/>
          </w:rPr>
          <w:instrText xml:space="preserve"> PAGEREF _Toc247943600 \h </w:instrText>
        </w:r>
        <w:r>
          <w:rPr>
            <w:webHidden/>
          </w:rPr>
        </w:r>
        <w:r>
          <w:rPr>
            <w:webHidden/>
          </w:rPr>
          <w:fldChar w:fldCharType="separate"/>
        </w:r>
        <w:r w:rsidR="00007C04">
          <w:rPr>
            <w:webHidden/>
          </w:rPr>
          <w:t>38</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01" w:history="1">
        <w:r w:rsidR="00007C04" w:rsidRPr="00D87519">
          <w:rPr>
            <w:rStyle w:val="Hyperlink"/>
            <w:rFonts w:cs="Arial"/>
          </w:rPr>
          <w:t>Company Information Form #2</w:t>
        </w:r>
        <w:r w:rsidR="00007C04">
          <w:rPr>
            <w:webHidden/>
          </w:rPr>
          <w:tab/>
        </w:r>
        <w:r>
          <w:rPr>
            <w:webHidden/>
          </w:rPr>
          <w:fldChar w:fldCharType="begin"/>
        </w:r>
        <w:r w:rsidR="00007C04">
          <w:rPr>
            <w:webHidden/>
          </w:rPr>
          <w:instrText xml:space="preserve"> PAGEREF _Toc247943601 \h </w:instrText>
        </w:r>
        <w:r>
          <w:rPr>
            <w:webHidden/>
          </w:rPr>
        </w:r>
        <w:r>
          <w:rPr>
            <w:webHidden/>
          </w:rPr>
          <w:fldChar w:fldCharType="separate"/>
        </w:r>
        <w:r w:rsidR="00007C04">
          <w:rPr>
            <w:webHidden/>
          </w:rPr>
          <w:t>39</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02" w:history="1">
        <w:r w:rsidR="00007C04" w:rsidRPr="00D87519">
          <w:rPr>
            <w:rStyle w:val="Hyperlink"/>
            <w:rFonts w:cs="Arial"/>
          </w:rPr>
          <w:t>Client References Form #3</w:t>
        </w:r>
        <w:r w:rsidR="00007C04">
          <w:rPr>
            <w:webHidden/>
          </w:rPr>
          <w:tab/>
        </w:r>
        <w:r>
          <w:rPr>
            <w:webHidden/>
          </w:rPr>
          <w:fldChar w:fldCharType="begin"/>
        </w:r>
        <w:r w:rsidR="00007C04">
          <w:rPr>
            <w:webHidden/>
          </w:rPr>
          <w:instrText xml:space="preserve"> PAGEREF _Toc247943602 \h </w:instrText>
        </w:r>
        <w:r>
          <w:rPr>
            <w:webHidden/>
          </w:rPr>
        </w:r>
        <w:r>
          <w:rPr>
            <w:webHidden/>
          </w:rPr>
          <w:fldChar w:fldCharType="separate"/>
        </w:r>
        <w:r w:rsidR="00007C04">
          <w:rPr>
            <w:webHidden/>
          </w:rPr>
          <w:t>40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03" w:history="1">
        <w:r w:rsidR="00007C04" w:rsidRPr="00D87519">
          <w:rPr>
            <w:rStyle w:val="Hyperlink"/>
            <w:rFonts w:cs="Arial"/>
          </w:rPr>
          <w:t>Proposal Form #4</w:t>
        </w:r>
        <w:r w:rsidR="00007C04">
          <w:rPr>
            <w:webHidden/>
          </w:rPr>
          <w:tab/>
        </w:r>
        <w:r>
          <w:rPr>
            <w:webHidden/>
          </w:rPr>
          <w:fldChar w:fldCharType="begin"/>
        </w:r>
        <w:r w:rsidR="00007C04">
          <w:rPr>
            <w:webHidden/>
          </w:rPr>
          <w:instrText xml:space="preserve"> PAGEREF _Toc247943603 \h </w:instrText>
        </w:r>
        <w:r>
          <w:rPr>
            <w:webHidden/>
          </w:rPr>
        </w:r>
        <w:r>
          <w:rPr>
            <w:webHidden/>
          </w:rPr>
          <w:fldChar w:fldCharType="separate"/>
        </w:r>
        <w:r w:rsidR="00007C04">
          <w:rPr>
            <w:webHidden/>
          </w:rPr>
          <w:t>41</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04" w:history="1">
        <w:r w:rsidR="00007C04" w:rsidRPr="00D87519">
          <w:rPr>
            <w:rStyle w:val="Hyperlink"/>
            <w:rFonts w:cs="Arial"/>
          </w:rPr>
          <w:t>Proposal Form #5</w:t>
        </w:r>
        <w:r w:rsidR="00007C04">
          <w:rPr>
            <w:webHidden/>
          </w:rPr>
          <w:tab/>
        </w:r>
        <w:r>
          <w:rPr>
            <w:webHidden/>
          </w:rPr>
          <w:fldChar w:fldCharType="begin"/>
        </w:r>
        <w:r w:rsidR="00007C04">
          <w:rPr>
            <w:webHidden/>
          </w:rPr>
          <w:instrText xml:space="preserve"> PAGEREF _Toc247943604 \h </w:instrText>
        </w:r>
        <w:r>
          <w:rPr>
            <w:webHidden/>
          </w:rPr>
        </w:r>
        <w:r>
          <w:rPr>
            <w:webHidden/>
          </w:rPr>
          <w:fldChar w:fldCharType="separate"/>
        </w:r>
        <w:r w:rsidR="00007C04">
          <w:rPr>
            <w:webHidden/>
          </w:rPr>
          <w:t>42</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05" w:history="1">
        <w:r w:rsidR="00007C04" w:rsidRPr="00D87519">
          <w:rPr>
            <w:rStyle w:val="Hyperlink"/>
            <w:rFonts w:cs="Arial"/>
          </w:rPr>
          <w:t>Proposal Form #6</w:t>
        </w:r>
        <w:r w:rsidR="00007C04">
          <w:rPr>
            <w:webHidden/>
          </w:rPr>
          <w:tab/>
        </w:r>
        <w:r>
          <w:rPr>
            <w:webHidden/>
          </w:rPr>
          <w:fldChar w:fldCharType="begin"/>
        </w:r>
        <w:r w:rsidR="00007C04">
          <w:rPr>
            <w:webHidden/>
          </w:rPr>
          <w:instrText xml:space="preserve"> PAGEREF _Toc247943605 \h </w:instrText>
        </w:r>
        <w:r>
          <w:rPr>
            <w:webHidden/>
          </w:rPr>
        </w:r>
        <w:r>
          <w:rPr>
            <w:webHidden/>
          </w:rPr>
          <w:fldChar w:fldCharType="separate"/>
        </w:r>
        <w:r w:rsidR="00007C04">
          <w:rPr>
            <w:webHidden/>
          </w:rPr>
          <w:t>43</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06" w:history="1">
        <w:r w:rsidR="00007C04" w:rsidRPr="00D87519">
          <w:rPr>
            <w:rStyle w:val="Hyperlink"/>
            <w:rFonts w:cs="Arial"/>
          </w:rPr>
          <w:t>Proposal Form #7</w:t>
        </w:r>
        <w:r w:rsidR="00007C04">
          <w:rPr>
            <w:webHidden/>
          </w:rPr>
          <w:tab/>
        </w:r>
        <w:r>
          <w:rPr>
            <w:webHidden/>
          </w:rPr>
          <w:fldChar w:fldCharType="begin"/>
        </w:r>
        <w:r w:rsidR="00007C04">
          <w:rPr>
            <w:webHidden/>
          </w:rPr>
          <w:instrText xml:space="preserve"> PAGEREF _Toc247943606 \h </w:instrText>
        </w:r>
        <w:r>
          <w:rPr>
            <w:webHidden/>
          </w:rPr>
        </w:r>
        <w:r>
          <w:rPr>
            <w:webHidden/>
          </w:rPr>
          <w:fldChar w:fldCharType="separate"/>
        </w:r>
        <w:r w:rsidR="00007C04">
          <w:rPr>
            <w:webHidden/>
          </w:rPr>
          <w:t>44</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607" w:history="1">
        <w:r w:rsidR="00007C04" w:rsidRPr="00D87519">
          <w:rPr>
            <w:rStyle w:val="Hyperlink"/>
            <w:rFonts w:ascii="Arial" w:hAnsi="Arial"/>
          </w:rPr>
          <w:t>Appendix A-1</w:t>
        </w:r>
        <w:r w:rsidR="00007C04">
          <w:rPr>
            <w:webHidden/>
          </w:rPr>
          <w:tab/>
        </w:r>
        <w:r>
          <w:rPr>
            <w:webHidden/>
          </w:rPr>
          <w:fldChar w:fldCharType="begin"/>
        </w:r>
        <w:r w:rsidR="00007C04">
          <w:rPr>
            <w:webHidden/>
          </w:rPr>
          <w:instrText xml:space="preserve"> PAGEREF _Toc247943607 \h </w:instrText>
        </w:r>
        <w:r>
          <w:rPr>
            <w:webHidden/>
          </w:rPr>
        </w:r>
        <w:r>
          <w:rPr>
            <w:webHidden/>
          </w:rPr>
          <w:fldChar w:fldCharType="separate"/>
        </w:r>
        <w:r w:rsidR="00007C04">
          <w:rPr>
            <w:webHidden/>
          </w:rPr>
          <w:t>45</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08" w:history="1">
        <w:r w:rsidR="00007C04" w:rsidRPr="00D87519">
          <w:rPr>
            <w:rStyle w:val="Hyperlink"/>
            <w:rFonts w:ascii="Arial Bold" w:hAnsi="Arial Bold" w:cs="Arial"/>
          </w:rPr>
          <w:t>Insurance Coverages</w:t>
        </w:r>
        <w:r w:rsidR="00007C04">
          <w:rPr>
            <w:webHidden/>
          </w:rPr>
          <w:tab/>
        </w:r>
        <w:r>
          <w:rPr>
            <w:webHidden/>
          </w:rPr>
          <w:fldChar w:fldCharType="begin"/>
        </w:r>
        <w:r w:rsidR="00007C04">
          <w:rPr>
            <w:webHidden/>
          </w:rPr>
          <w:instrText xml:space="preserve"> PAGEREF _Toc247943608 \h </w:instrText>
        </w:r>
        <w:r>
          <w:rPr>
            <w:webHidden/>
          </w:rPr>
        </w:r>
        <w:r>
          <w:rPr>
            <w:webHidden/>
          </w:rPr>
          <w:fldChar w:fldCharType="separate"/>
        </w:r>
        <w:r w:rsidR="00007C04">
          <w:rPr>
            <w:webHidden/>
          </w:rPr>
          <w:t>45</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609" w:history="1">
        <w:r w:rsidR="00007C04" w:rsidRPr="00D87519">
          <w:rPr>
            <w:rStyle w:val="Hyperlink"/>
            <w:rFonts w:ascii="Arial" w:hAnsi="Arial"/>
          </w:rPr>
          <w:t>Appendix A-2</w:t>
        </w:r>
        <w:r w:rsidR="00007C04">
          <w:rPr>
            <w:webHidden/>
          </w:rPr>
          <w:tab/>
        </w:r>
        <w:r>
          <w:rPr>
            <w:webHidden/>
          </w:rPr>
          <w:fldChar w:fldCharType="begin"/>
        </w:r>
        <w:r w:rsidR="00007C04">
          <w:rPr>
            <w:webHidden/>
          </w:rPr>
          <w:instrText xml:space="preserve"> PAGEREF _Toc247943609 \h </w:instrText>
        </w:r>
        <w:r>
          <w:rPr>
            <w:webHidden/>
          </w:rPr>
        </w:r>
        <w:r>
          <w:rPr>
            <w:webHidden/>
          </w:rPr>
          <w:fldChar w:fldCharType="separate"/>
        </w:r>
        <w:r w:rsidR="00007C04">
          <w:rPr>
            <w:webHidden/>
          </w:rPr>
          <w:t>47</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610" w:history="1">
        <w:r w:rsidR="00007C04" w:rsidRPr="00D87519">
          <w:rPr>
            <w:rStyle w:val="Hyperlink"/>
            <w:rFonts w:ascii="Arial Bold" w:hAnsi="Arial Bold"/>
            <w:smallCaps/>
          </w:rPr>
          <w:t>Insurance Coverages – Sub-Custodian Services and Trustee and Custodian Services</w:t>
        </w:r>
        <w:r w:rsidR="00007C04">
          <w:rPr>
            <w:webHidden/>
          </w:rPr>
          <w:tab/>
        </w:r>
        <w:r>
          <w:rPr>
            <w:webHidden/>
          </w:rPr>
          <w:fldChar w:fldCharType="begin"/>
        </w:r>
        <w:r w:rsidR="00007C04">
          <w:rPr>
            <w:webHidden/>
          </w:rPr>
          <w:instrText xml:space="preserve"> PAGEREF _Toc247943610 \h </w:instrText>
        </w:r>
        <w:r>
          <w:rPr>
            <w:webHidden/>
          </w:rPr>
        </w:r>
        <w:r>
          <w:rPr>
            <w:webHidden/>
          </w:rPr>
          <w:fldChar w:fldCharType="separate"/>
        </w:r>
        <w:r w:rsidR="00007C04">
          <w:rPr>
            <w:webHidden/>
          </w:rPr>
          <w:t>47</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611" w:history="1">
        <w:r w:rsidR="00007C04" w:rsidRPr="00D87519">
          <w:rPr>
            <w:rStyle w:val="Hyperlink"/>
            <w:rFonts w:ascii="Arial" w:hAnsi="Arial"/>
          </w:rPr>
          <w:t>Appendix B</w:t>
        </w:r>
        <w:r w:rsidR="00007C04">
          <w:rPr>
            <w:webHidden/>
          </w:rPr>
          <w:tab/>
        </w:r>
        <w:r>
          <w:rPr>
            <w:webHidden/>
          </w:rPr>
          <w:fldChar w:fldCharType="begin"/>
        </w:r>
        <w:r w:rsidR="00007C04">
          <w:rPr>
            <w:webHidden/>
          </w:rPr>
          <w:instrText xml:space="preserve"> PAGEREF _Toc247943611 \h </w:instrText>
        </w:r>
        <w:r>
          <w:rPr>
            <w:webHidden/>
          </w:rPr>
        </w:r>
        <w:r>
          <w:rPr>
            <w:webHidden/>
          </w:rPr>
          <w:fldChar w:fldCharType="separate"/>
        </w:r>
        <w:r w:rsidR="00007C04">
          <w:rPr>
            <w:webHidden/>
          </w:rPr>
          <w:t>50</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12" w:history="1">
        <w:r w:rsidR="00007C04" w:rsidRPr="00D87519">
          <w:rPr>
            <w:rStyle w:val="Hyperlink"/>
            <w:rFonts w:ascii="Arial Bold" w:hAnsi="Arial Bold" w:cs="Arial"/>
          </w:rPr>
          <w:t>Sample Contract</w:t>
        </w:r>
        <w:r w:rsidR="00007C04">
          <w:rPr>
            <w:webHidden/>
          </w:rPr>
          <w:tab/>
        </w:r>
        <w:r>
          <w:rPr>
            <w:webHidden/>
          </w:rPr>
          <w:fldChar w:fldCharType="begin"/>
        </w:r>
        <w:r w:rsidR="00007C04">
          <w:rPr>
            <w:webHidden/>
          </w:rPr>
          <w:instrText xml:space="preserve"> PAGEREF _Toc247943612 \h </w:instrText>
        </w:r>
        <w:r>
          <w:rPr>
            <w:webHidden/>
          </w:rPr>
        </w:r>
        <w:r>
          <w:rPr>
            <w:webHidden/>
          </w:rPr>
          <w:fldChar w:fldCharType="separate"/>
        </w:r>
        <w:r w:rsidR="00007C04">
          <w:rPr>
            <w:webHidden/>
          </w:rPr>
          <w:t>50</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613" w:history="1">
        <w:r w:rsidR="00007C04" w:rsidRPr="00D87519">
          <w:rPr>
            <w:rStyle w:val="Hyperlink"/>
            <w:rFonts w:ascii="Arial" w:hAnsi="Arial"/>
          </w:rPr>
          <w:t>Appendix C</w:t>
        </w:r>
        <w:r w:rsidR="00007C04">
          <w:rPr>
            <w:webHidden/>
          </w:rPr>
          <w:tab/>
        </w:r>
        <w:r>
          <w:rPr>
            <w:webHidden/>
          </w:rPr>
          <w:fldChar w:fldCharType="begin"/>
        </w:r>
        <w:r w:rsidR="00007C04">
          <w:rPr>
            <w:webHidden/>
          </w:rPr>
          <w:instrText xml:space="preserve"> PAGEREF _Toc247943613 \h </w:instrText>
        </w:r>
        <w:r>
          <w:rPr>
            <w:webHidden/>
          </w:rPr>
        </w:r>
        <w:r>
          <w:rPr>
            <w:webHidden/>
          </w:rPr>
          <w:fldChar w:fldCharType="separate"/>
        </w:r>
        <w:r w:rsidR="00007C04">
          <w:rPr>
            <w:webHidden/>
          </w:rPr>
          <w:t>54</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14" w:history="1">
        <w:r w:rsidR="00007C04" w:rsidRPr="00D87519">
          <w:rPr>
            <w:rStyle w:val="Hyperlink"/>
            <w:rFonts w:ascii="Arial Bold" w:hAnsi="Arial Bold" w:cs="Arial"/>
          </w:rPr>
          <w:t>Required and Preferred Contract Terms</w:t>
        </w:r>
        <w:r w:rsidR="00007C04">
          <w:rPr>
            <w:webHidden/>
          </w:rPr>
          <w:tab/>
        </w:r>
        <w:r>
          <w:rPr>
            <w:webHidden/>
          </w:rPr>
          <w:fldChar w:fldCharType="begin"/>
        </w:r>
        <w:r w:rsidR="00007C04">
          <w:rPr>
            <w:webHidden/>
          </w:rPr>
          <w:instrText xml:space="preserve"> PAGEREF _Toc247943614 \h </w:instrText>
        </w:r>
        <w:r>
          <w:rPr>
            <w:webHidden/>
          </w:rPr>
        </w:r>
        <w:r>
          <w:rPr>
            <w:webHidden/>
          </w:rPr>
          <w:fldChar w:fldCharType="separate"/>
        </w:r>
        <w:r w:rsidR="00007C04">
          <w:rPr>
            <w:webHidden/>
          </w:rPr>
          <w:t>54</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615" w:history="1">
        <w:r w:rsidR="00007C04" w:rsidRPr="00D87519">
          <w:rPr>
            <w:rStyle w:val="Hyperlink"/>
            <w:rFonts w:ascii="Arial" w:hAnsi="Arial"/>
          </w:rPr>
          <w:t>Appendix D</w:t>
        </w:r>
        <w:r w:rsidR="00007C04">
          <w:rPr>
            <w:webHidden/>
          </w:rPr>
          <w:tab/>
        </w:r>
        <w:r>
          <w:rPr>
            <w:webHidden/>
          </w:rPr>
          <w:fldChar w:fldCharType="begin"/>
        </w:r>
        <w:r w:rsidR="00007C04">
          <w:rPr>
            <w:webHidden/>
          </w:rPr>
          <w:instrText xml:space="preserve"> PAGEREF _Toc247943615 \h </w:instrText>
        </w:r>
        <w:r>
          <w:rPr>
            <w:webHidden/>
          </w:rPr>
        </w:r>
        <w:r>
          <w:rPr>
            <w:webHidden/>
          </w:rPr>
          <w:fldChar w:fldCharType="separate"/>
        </w:r>
        <w:r w:rsidR="00007C04">
          <w:rPr>
            <w:webHidden/>
          </w:rPr>
          <w:t>57</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16" w:history="1">
        <w:r w:rsidR="00007C04" w:rsidRPr="00D87519">
          <w:rPr>
            <w:rStyle w:val="Hyperlink"/>
            <w:rFonts w:ascii="Arial Bold" w:hAnsi="Arial Bold" w:cs="Arial"/>
          </w:rPr>
          <w:t>Equal Opportunity Requirements</w:t>
        </w:r>
        <w:r w:rsidR="00007C04">
          <w:rPr>
            <w:webHidden/>
          </w:rPr>
          <w:tab/>
        </w:r>
        <w:r>
          <w:rPr>
            <w:webHidden/>
          </w:rPr>
          <w:fldChar w:fldCharType="begin"/>
        </w:r>
        <w:r w:rsidR="00007C04">
          <w:rPr>
            <w:webHidden/>
          </w:rPr>
          <w:instrText xml:space="preserve"> PAGEREF _Toc247943616 \h </w:instrText>
        </w:r>
        <w:r>
          <w:rPr>
            <w:webHidden/>
          </w:rPr>
        </w:r>
        <w:r>
          <w:rPr>
            <w:webHidden/>
          </w:rPr>
          <w:fldChar w:fldCharType="separate"/>
        </w:r>
        <w:r w:rsidR="00007C04">
          <w:rPr>
            <w:webHidden/>
          </w:rPr>
          <w:t>57</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617" w:history="1">
        <w:r w:rsidR="00007C04" w:rsidRPr="00D87519">
          <w:rPr>
            <w:rStyle w:val="Hyperlink"/>
          </w:rPr>
          <w:t>Appendix E</w:t>
        </w:r>
        <w:r w:rsidR="00007C04">
          <w:rPr>
            <w:webHidden/>
          </w:rPr>
          <w:tab/>
        </w:r>
        <w:r>
          <w:rPr>
            <w:webHidden/>
          </w:rPr>
          <w:fldChar w:fldCharType="begin"/>
        </w:r>
        <w:r w:rsidR="00007C04">
          <w:rPr>
            <w:webHidden/>
          </w:rPr>
          <w:instrText xml:space="preserve"> PAGEREF _Toc247943617 \h </w:instrText>
        </w:r>
        <w:r>
          <w:rPr>
            <w:webHidden/>
          </w:rPr>
        </w:r>
        <w:r>
          <w:rPr>
            <w:webHidden/>
          </w:rPr>
          <w:fldChar w:fldCharType="separate"/>
        </w:r>
        <w:r w:rsidR="00007C04">
          <w:rPr>
            <w:webHidden/>
          </w:rPr>
          <w:t>59</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18" w:history="1">
        <w:r w:rsidR="00007C04" w:rsidRPr="00D87519">
          <w:rPr>
            <w:rStyle w:val="Hyperlink"/>
            <w:rFonts w:ascii="Arial Bold" w:hAnsi="Arial Bold" w:cs="Arial"/>
          </w:rPr>
          <w:t>Current Investment Policy</w:t>
        </w:r>
        <w:r w:rsidR="00007C04">
          <w:rPr>
            <w:webHidden/>
          </w:rPr>
          <w:tab/>
        </w:r>
        <w:r>
          <w:rPr>
            <w:webHidden/>
          </w:rPr>
          <w:fldChar w:fldCharType="begin"/>
        </w:r>
        <w:r w:rsidR="00007C04">
          <w:rPr>
            <w:webHidden/>
          </w:rPr>
          <w:instrText xml:space="preserve"> PAGEREF _Toc247943618 \h </w:instrText>
        </w:r>
        <w:r>
          <w:rPr>
            <w:webHidden/>
          </w:rPr>
        </w:r>
        <w:r>
          <w:rPr>
            <w:webHidden/>
          </w:rPr>
          <w:fldChar w:fldCharType="separate"/>
        </w:r>
        <w:r w:rsidR="00007C04">
          <w:rPr>
            <w:webHidden/>
          </w:rPr>
          <w:t>59</w:t>
        </w:r>
        <w:r>
          <w:rPr>
            <w:webHidden/>
          </w:rPr>
          <w:fldChar w:fldCharType="end"/>
        </w:r>
      </w:hyperlink>
    </w:p>
    <w:p w:rsidR="00007C04" w:rsidRDefault="00AC0BE6">
      <w:pPr>
        <w:pStyle w:val="TOC1"/>
        <w:rPr>
          <w:rFonts w:asciiTheme="minorHAnsi" w:eastAsiaTheme="minorEastAsia" w:hAnsiTheme="minorHAnsi" w:cstheme="minorBidi"/>
          <w:b w:val="0"/>
          <w:bCs w:val="0"/>
          <w:caps w:val="0"/>
          <w:color w:val="auto"/>
          <w:sz w:val="22"/>
          <w:szCs w:val="22"/>
        </w:rPr>
      </w:pPr>
      <w:hyperlink w:anchor="_Toc247943619" w:history="1">
        <w:r w:rsidR="00007C04" w:rsidRPr="00D87519">
          <w:rPr>
            <w:rStyle w:val="Hyperlink"/>
          </w:rPr>
          <w:t>Appendix F</w:t>
        </w:r>
        <w:r w:rsidR="00007C04">
          <w:rPr>
            <w:webHidden/>
          </w:rPr>
          <w:tab/>
        </w:r>
        <w:r>
          <w:rPr>
            <w:webHidden/>
          </w:rPr>
          <w:fldChar w:fldCharType="begin"/>
        </w:r>
        <w:r w:rsidR="00007C04">
          <w:rPr>
            <w:webHidden/>
          </w:rPr>
          <w:instrText xml:space="preserve"> PAGEREF _Toc247943619 \h </w:instrText>
        </w:r>
        <w:r>
          <w:rPr>
            <w:webHidden/>
          </w:rPr>
        </w:r>
        <w:r>
          <w:rPr>
            <w:webHidden/>
          </w:rPr>
          <w:fldChar w:fldCharType="separate"/>
        </w:r>
        <w:r w:rsidR="00007C04">
          <w:rPr>
            <w:webHidden/>
          </w:rPr>
          <w:t>59</w:t>
        </w:r>
        <w:r>
          <w:rPr>
            <w:webHidden/>
          </w:rPr>
          <w:fldChar w:fldCharType="end"/>
        </w:r>
      </w:hyperlink>
    </w:p>
    <w:p w:rsidR="00007C04" w:rsidRDefault="00AC0BE6">
      <w:pPr>
        <w:pStyle w:val="TOC2"/>
        <w:rPr>
          <w:rFonts w:asciiTheme="minorHAnsi" w:eastAsiaTheme="minorEastAsia" w:hAnsiTheme="minorHAnsi" w:cstheme="minorBidi"/>
          <w:b w:val="0"/>
          <w:smallCaps w:val="0"/>
          <w:sz w:val="22"/>
          <w:szCs w:val="22"/>
        </w:rPr>
      </w:pPr>
      <w:hyperlink w:anchor="_Toc247943620" w:history="1">
        <w:r w:rsidR="00007C04" w:rsidRPr="00D87519">
          <w:rPr>
            <w:rStyle w:val="Hyperlink"/>
            <w:rFonts w:ascii="Arial Bold" w:hAnsi="Arial Bold" w:cs="Arial"/>
          </w:rPr>
          <w:t>Current Assets by Manager / Flash Report</w:t>
        </w:r>
        <w:r w:rsidR="00007C04">
          <w:rPr>
            <w:webHidden/>
          </w:rPr>
          <w:tab/>
        </w:r>
        <w:r>
          <w:rPr>
            <w:webHidden/>
          </w:rPr>
          <w:fldChar w:fldCharType="begin"/>
        </w:r>
        <w:r w:rsidR="00007C04">
          <w:rPr>
            <w:webHidden/>
          </w:rPr>
          <w:instrText xml:space="preserve"> PAGEREF _Toc247943620 \h </w:instrText>
        </w:r>
        <w:r>
          <w:rPr>
            <w:webHidden/>
          </w:rPr>
        </w:r>
        <w:r>
          <w:rPr>
            <w:webHidden/>
          </w:rPr>
          <w:fldChar w:fldCharType="separate"/>
        </w:r>
        <w:r w:rsidR="00007C04">
          <w:rPr>
            <w:webHidden/>
          </w:rPr>
          <w:t>59</w:t>
        </w:r>
        <w:r>
          <w:rPr>
            <w:webHidden/>
          </w:rPr>
          <w:fldChar w:fldCharType="end"/>
        </w:r>
      </w:hyperlink>
    </w:p>
    <w:p w:rsidR="00A66B5A" w:rsidRDefault="00AC0BE6" w:rsidP="00A66B5A">
      <w:pPr>
        <w:tabs>
          <w:tab w:val="left" w:pos="504"/>
          <w:tab w:val="left" w:pos="1314"/>
          <w:tab w:val="left" w:pos="1764"/>
          <w:tab w:val="left" w:pos="2214"/>
          <w:tab w:val="right" w:leader="dot" w:pos="9180"/>
        </w:tabs>
        <w:outlineLvl w:val="0"/>
      </w:pPr>
      <w:r>
        <w:fldChar w:fldCharType="end"/>
      </w:r>
    </w:p>
    <w:p w:rsidR="00A66B5A" w:rsidRDefault="00A66B5A" w:rsidP="00A66B5A">
      <w:pPr>
        <w:tabs>
          <w:tab w:val="left" w:pos="504"/>
          <w:tab w:val="left" w:pos="1314"/>
          <w:tab w:val="left" w:pos="1764"/>
          <w:tab w:val="left" w:pos="2214"/>
          <w:tab w:val="right" w:leader="dot" w:pos="9180"/>
        </w:tabs>
        <w:outlineLvl w:val="0"/>
        <w:rPr>
          <w:rFonts w:ascii="Arial" w:hAnsi="Arial" w:cs="Arial"/>
          <w:sz w:val="24"/>
          <w:szCs w:val="24"/>
        </w:rPr>
      </w:pPr>
    </w:p>
    <w:p w:rsidR="00373CB7" w:rsidRDefault="00373CB7" w:rsidP="00A66B5A">
      <w:pPr>
        <w:tabs>
          <w:tab w:val="left" w:pos="504"/>
          <w:tab w:val="left" w:pos="1314"/>
          <w:tab w:val="left" w:pos="1764"/>
          <w:tab w:val="left" w:pos="2214"/>
          <w:tab w:val="right" w:leader="dot" w:pos="9180"/>
        </w:tabs>
        <w:outlineLvl w:val="0"/>
        <w:rPr>
          <w:rFonts w:ascii="Arial" w:hAnsi="Arial" w:cs="Arial"/>
          <w:sz w:val="24"/>
          <w:szCs w:val="24"/>
        </w:rPr>
      </w:pPr>
    </w:p>
    <w:p w:rsidR="00373CB7" w:rsidRDefault="00373CB7" w:rsidP="00A66B5A">
      <w:pPr>
        <w:tabs>
          <w:tab w:val="left" w:pos="504"/>
          <w:tab w:val="left" w:pos="1314"/>
          <w:tab w:val="left" w:pos="1764"/>
          <w:tab w:val="left" w:pos="2214"/>
          <w:tab w:val="right" w:leader="dot" w:pos="9180"/>
        </w:tabs>
        <w:outlineLvl w:val="0"/>
        <w:rPr>
          <w:rFonts w:ascii="Arial" w:hAnsi="Arial" w:cs="Arial"/>
          <w:sz w:val="24"/>
          <w:szCs w:val="24"/>
        </w:rPr>
      </w:pPr>
    </w:p>
    <w:p w:rsidR="00373CB7" w:rsidRDefault="00373CB7" w:rsidP="00A66B5A">
      <w:pPr>
        <w:tabs>
          <w:tab w:val="left" w:pos="504"/>
          <w:tab w:val="left" w:pos="1314"/>
          <w:tab w:val="left" w:pos="1764"/>
          <w:tab w:val="left" w:pos="2214"/>
          <w:tab w:val="right" w:leader="dot" w:pos="9180"/>
        </w:tabs>
        <w:outlineLvl w:val="0"/>
        <w:rPr>
          <w:rFonts w:ascii="Arial" w:hAnsi="Arial" w:cs="Arial"/>
          <w:sz w:val="24"/>
          <w:szCs w:val="24"/>
        </w:rPr>
      </w:pPr>
    </w:p>
    <w:p w:rsidR="00373CB7" w:rsidRDefault="00373CB7" w:rsidP="00A66B5A">
      <w:pPr>
        <w:tabs>
          <w:tab w:val="left" w:pos="504"/>
          <w:tab w:val="left" w:pos="1314"/>
          <w:tab w:val="left" w:pos="1764"/>
          <w:tab w:val="left" w:pos="2214"/>
          <w:tab w:val="right" w:leader="dot" w:pos="9180"/>
        </w:tabs>
        <w:outlineLvl w:val="0"/>
        <w:rPr>
          <w:rFonts w:ascii="Arial" w:hAnsi="Arial" w:cs="Arial"/>
          <w:sz w:val="24"/>
          <w:szCs w:val="24"/>
        </w:rPr>
      </w:pPr>
    </w:p>
    <w:p w:rsidR="00381DE3" w:rsidRDefault="00381DE3" w:rsidP="00C9663F">
      <w:pPr>
        <w:pStyle w:val="TOCHeading"/>
        <w:jc w:val="left"/>
        <w:rPr>
          <w:color w:val="FF6600"/>
        </w:rPr>
      </w:pPr>
      <w:bookmarkStart w:id="0" w:name="_Toc188085341"/>
    </w:p>
    <w:p w:rsidR="00A66B5A" w:rsidRPr="00E56EC6" w:rsidRDefault="00A66B5A" w:rsidP="00E56EC6">
      <w:pPr>
        <w:pStyle w:val="Heading1"/>
        <w:tabs>
          <w:tab w:val="clear" w:pos="630"/>
          <w:tab w:val="left" w:pos="0"/>
        </w:tabs>
        <w:ind w:left="0"/>
        <w:jc w:val="left"/>
        <w:rPr>
          <w:rFonts w:ascii="Arial" w:hAnsi="Arial" w:cs="Arial"/>
          <w:color w:val="FF9933"/>
          <w:sz w:val="24"/>
          <w:szCs w:val="24"/>
        </w:rPr>
      </w:pPr>
      <w:bookmarkStart w:id="1" w:name="_Toc247943534"/>
      <w:r w:rsidRPr="00E56EC6">
        <w:rPr>
          <w:rFonts w:ascii="Arial" w:hAnsi="Arial" w:cs="Arial"/>
          <w:color w:val="FF9933"/>
          <w:sz w:val="24"/>
          <w:szCs w:val="24"/>
        </w:rPr>
        <w:t>Section 1.  General Information</w:t>
      </w:r>
      <w:bookmarkEnd w:id="0"/>
      <w:bookmarkEnd w:id="1"/>
      <w:r w:rsidR="00AC0BE6" w:rsidRPr="00E56EC6">
        <w:rPr>
          <w:rFonts w:ascii="Arial" w:hAnsi="Arial" w:cs="Arial"/>
          <w:color w:val="FF9933"/>
          <w:sz w:val="24"/>
          <w:szCs w:val="24"/>
        </w:rPr>
        <w:fldChar w:fldCharType="begin"/>
      </w:r>
      <w:r w:rsidRPr="00E56EC6">
        <w:rPr>
          <w:rFonts w:ascii="Arial" w:hAnsi="Arial" w:cs="Arial"/>
          <w:color w:val="FF9933"/>
          <w:sz w:val="24"/>
          <w:szCs w:val="24"/>
        </w:rPr>
        <w:instrText xml:space="preserve"> TC "</w:instrText>
      </w:r>
      <w:bookmarkStart w:id="2" w:name="_Toc188155729"/>
      <w:r w:rsidRPr="00E56EC6">
        <w:rPr>
          <w:rFonts w:ascii="Arial" w:hAnsi="Arial" w:cs="Arial"/>
          <w:color w:val="FF9933"/>
          <w:sz w:val="24"/>
          <w:szCs w:val="24"/>
        </w:rPr>
        <w:instrText>Section 1.  General Information</w:instrText>
      </w:r>
      <w:bookmarkEnd w:id="2"/>
      <w:r w:rsidRPr="00E56EC6">
        <w:rPr>
          <w:rFonts w:ascii="Arial" w:hAnsi="Arial" w:cs="Arial"/>
          <w:color w:val="FF9933"/>
          <w:sz w:val="24"/>
          <w:szCs w:val="24"/>
        </w:rPr>
        <w:instrText xml:space="preserve">" \f C \l "1" </w:instrText>
      </w:r>
      <w:r w:rsidR="00AC0BE6" w:rsidRPr="00E56EC6">
        <w:rPr>
          <w:rFonts w:ascii="Arial" w:hAnsi="Arial" w:cs="Arial"/>
          <w:color w:val="FF9933"/>
          <w:sz w:val="24"/>
          <w:szCs w:val="24"/>
        </w:rPr>
        <w:fldChar w:fldCharType="end"/>
      </w:r>
    </w:p>
    <w:p w:rsidR="00BB64D5" w:rsidRDefault="00BB64D5" w:rsidP="00A66B5A">
      <w:pPr>
        <w:outlineLvl w:val="1"/>
        <w:rPr>
          <w:rFonts w:ascii="Arial" w:hAnsi="Arial" w:cs="Arial"/>
        </w:rPr>
      </w:pPr>
      <w:bookmarkStart w:id="3" w:name="_Toc188085342"/>
    </w:p>
    <w:p w:rsidR="00A66B5A" w:rsidRPr="002723E9" w:rsidRDefault="00A66B5A" w:rsidP="00A66B5A">
      <w:pPr>
        <w:outlineLvl w:val="1"/>
        <w:rPr>
          <w:rFonts w:ascii="Arial" w:hAnsi="Arial" w:cs="Arial"/>
          <w:b/>
        </w:rPr>
      </w:pPr>
      <w:bookmarkStart w:id="4" w:name="_Toc247943535"/>
      <w:r w:rsidRPr="002723E9">
        <w:rPr>
          <w:rFonts w:ascii="Arial" w:hAnsi="Arial" w:cs="Arial"/>
          <w:b/>
        </w:rPr>
        <w:t>Introduction</w:t>
      </w:r>
      <w:bookmarkEnd w:id="3"/>
      <w:bookmarkEnd w:id="4"/>
      <w:r w:rsidR="00AC0BE6">
        <w:rPr>
          <w:rFonts w:ascii="Arial" w:hAnsi="Arial" w:cs="Arial"/>
          <w:b/>
        </w:rPr>
        <w:fldChar w:fldCharType="begin"/>
      </w:r>
      <w:r>
        <w:instrText xml:space="preserve"> TC "</w:instrText>
      </w:r>
      <w:bookmarkStart w:id="5" w:name="_Toc188155730"/>
      <w:r w:rsidRPr="00CD4E7A">
        <w:rPr>
          <w:rFonts w:ascii="Arial" w:hAnsi="Arial" w:cs="Arial"/>
          <w:b/>
        </w:rPr>
        <w:instrText>1.01</w:instrText>
      </w:r>
      <w:r w:rsidRPr="00CD4E7A">
        <w:rPr>
          <w:rFonts w:ascii="Arial" w:hAnsi="Arial" w:cs="Arial"/>
          <w:b/>
        </w:rPr>
        <w:tab/>
        <w:instrText>Introduction</w:instrText>
      </w:r>
      <w:bookmarkEnd w:id="5"/>
      <w:r>
        <w:instrText xml:space="preserve">" \f C \l "2" </w:instrText>
      </w:r>
      <w:r w:rsidR="00AC0BE6">
        <w:rPr>
          <w:rFonts w:ascii="Arial" w:hAnsi="Arial" w:cs="Arial"/>
          <w:b/>
        </w:rPr>
        <w:fldChar w:fldCharType="end"/>
      </w:r>
    </w:p>
    <w:p w:rsidR="00A66B5A" w:rsidRDefault="00A66B5A" w:rsidP="00A66B5A">
      <w:pPr>
        <w:pStyle w:val="NormalWeb"/>
        <w:rPr>
          <w:rFonts w:ascii="Arial" w:hAnsi="Arial" w:cs="Arial"/>
          <w:sz w:val="20"/>
          <w:szCs w:val="20"/>
        </w:rPr>
      </w:pPr>
      <w:r w:rsidRPr="00710B0A">
        <w:rPr>
          <w:rFonts w:ascii="Arial" w:hAnsi="Arial" w:cs="Arial"/>
          <w:sz w:val="20"/>
          <w:szCs w:val="20"/>
        </w:rPr>
        <w:t xml:space="preserve">The Municipal Employees’ </w:t>
      </w:r>
      <w:smartTag w:uri="urn:schemas-microsoft-com:office:smarttags" w:element="PersonName">
        <w:r w:rsidRPr="00710B0A">
          <w:rPr>
            <w:rFonts w:ascii="Arial" w:hAnsi="Arial" w:cs="Arial"/>
            <w:sz w:val="20"/>
            <w:szCs w:val="20"/>
          </w:rPr>
          <w:t>Ben</w:t>
        </w:r>
      </w:smartTag>
      <w:r w:rsidRPr="00710B0A">
        <w:rPr>
          <w:rFonts w:ascii="Arial" w:hAnsi="Arial" w:cs="Arial"/>
          <w:sz w:val="20"/>
          <w:szCs w:val="20"/>
        </w:rPr>
        <w:t>efit Trust (</w:t>
      </w:r>
      <w:r w:rsidR="009E2702">
        <w:rPr>
          <w:rFonts w:ascii="Arial" w:hAnsi="Arial" w:cs="Arial"/>
          <w:sz w:val="20"/>
          <w:szCs w:val="20"/>
        </w:rPr>
        <w:t>the MEBT</w:t>
      </w:r>
      <w:r w:rsidRPr="00710B0A">
        <w:rPr>
          <w:rFonts w:ascii="Arial" w:hAnsi="Arial" w:cs="Arial"/>
          <w:sz w:val="20"/>
          <w:szCs w:val="20"/>
        </w:rPr>
        <w:t xml:space="preserve">) officially began in the City of Bellevue, WA, on </w:t>
      </w:r>
      <w:smartTag w:uri="urn:schemas-microsoft-com:office:smarttags" w:element="date">
        <w:smartTagPr>
          <w:attr w:name="Month" w:val="10"/>
          <w:attr w:name="Day" w:val="1"/>
          <w:attr w:name="Year" w:val="1972"/>
        </w:smartTagPr>
        <w:r w:rsidRPr="00710B0A">
          <w:rPr>
            <w:rFonts w:ascii="Arial" w:hAnsi="Arial" w:cs="Arial"/>
            <w:sz w:val="20"/>
            <w:szCs w:val="20"/>
          </w:rPr>
          <w:t>October 1, 1972</w:t>
        </w:r>
      </w:smartTag>
      <w:r w:rsidRPr="00710B0A">
        <w:rPr>
          <w:rFonts w:ascii="Arial" w:hAnsi="Arial" w:cs="Arial"/>
          <w:sz w:val="20"/>
          <w:szCs w:val="20"/>
        </w:rPr>
        <w:t xml:space="preserve">. The Trust was created to manage the assets of the employee retirement benefit Plans (the Plans) of certain cities in the State of </w:t>
      </w:r>
      <w:smartTag w:uri="urn:schemas-microsoft-com:office:smarttags" w:element="place">
        <w:smartTag w:uri="urn:schemas-microsoft-com:office:smarttags" w:element="State">
          <w:r w:rsidRPr="00710B0A">
            <w:rPr>
              <w:rFonts w:ascii="Arial" w:hAnsi="Arial" w:cs="Arial"/>
              <w:sz w:val="20"/>
              <w:szCs w:val="20"/>
            </w:rPr>
            <w:t>Washington</w:t>
          </w:r>
        </w:smartTag>
      </w:smartTag>
      <w:r w:rsidRPr="00710B0A">
        <w:rPr>
          <w:rFonts w:ascii="Arial" w:hAnsi="Arial" w:cs="Arial"/>
          <w:sz w:val="20"/>
          <w:szCs w:val="20"/>
        </w:rPr>
        <w:t xml:space="preserve">. Each of the </w:t>
      </w:r>
      <w:r>
        <w:rPr>
          <w:rFonts w:ascii="Arial" w:hAnsi="Arial" w:cs="Arial"/>
          <w:sz w:val="20"/>
          <w:szCs w:val="20"/>
        </w:rPr>
        <w:t>c</w:t>
      </w:r>
      <w:r w:rsidRPr="00710B0A">
        <w:rPr>
          <w:rFonts w:ascii="Arial" w:hAnsi="Arial" w:cs="Arial"/>
          <w:sz w:val="20"/>
          <w:szCs w:val="20"/>
        </w:rPr>
        <w:t xml:space="preserve">ities withdrew from or elected not to participate in </w:t>
      </w:r>
      <w:r w:rsidRPr="00462974">
        <w:rPr>
          <w:rFonts w:ascii="Arial" w:hAnsi="Arial" w:cs="Arial"/>
          <w:sz w:val="20"/>
          <w:szCs w:val="20"/>
        </w:rPr>
        <w:t>coverage under the Social Security Administration.</w:t>
      </w:r>
      <w:r w:rsidR="00894F5A">
        <w:rPr>
          <w:rFonts w:ascii="Arial" w:hAnsi="Arial" w:cs="Arial"/>
          <w:sz w:val="20"/>
          <w:szCs w:val="20"/>
        </w:rPr>
        <w:t xml:space="preserve"> T</w:t>
      </w:r>
      <w:r w:rsidR="009E2702">
        <w:rPr>
          <w:rFonts w:ascii="Arial" w:hAnsi="Arial" w:cs="Arial"/>
          <w:sz w:val="20"/>
          <w:szCs w:val="20"/>
        </w:rPr>
        <w:t>he MEBT</w:t>
      </w:r>
      <w:r w:rsidRPr="00462974">
        <w:rPr>
          <w:rFonts w:ascii="Arial" w:hAnsi="Arial" w:cs="Arial"/>
          <w:sz w:val="20"/>
          <w:szCs w:val="20"/>
        </w:rPr>
        <w:t xml:space="preserve"> is governed by a five-member leadership body appointed by the Bellevue City Manager. </w:t>
      </w:r>
      <w:r w:rsidR="00894F5A">
        <w:rPr>
          <w:rFonts w:ascii="Arial" w:hAnsi="Arial" w:cs="Arial"/>
          <w:sz w:val="20"/>
          <w:szCs w:val="20"/>
        </w:rPr>
        <w:t>T</w:t>
      </w:r>
      <w:r w:rsidR="009E2702">
        <w:rPr>
          <w:rFonts w:ascii="Arial" w:hAnsi="Arial" w:cs="Arial"/>
          <w:sz w:val="20"/>
          <w:szCs w:val="20"/>
        </w:rPr>
        <w:t>he MEBT</w:t>
      </w:r>
      <w:r w:rsidRPr="00462974">
        <w:rPr>
          <w:rFonts w:ascii="Arial" w:hAnsi="Arial" w:cs="Arial"/>
          <w:sz w:val="20"/>
          <w:szCs w:val="20"/>
        </w:rPr>
        <w:t xml:space="preserve"> inve</w:t>
      </w:r>
      <w:r w:rsidR="00E41A4F" w:rsidRPr="00462974">
        <w:rPr>
          <w:rFonts w:ascii="Arial" w:hAnsi="Arial" w:cs="Arial"/>
          <w:sz w:val="20"/>
          <w:szCs w:val="20"/>
        </w:rPr>
        <w:t xml:space="preserve">stments total approximately </w:t>
      </w:r>
      <w:r w:rsidR="008F7D47">
        <w:rPr>
          <w:rFonts w:ascii="Arial" w:hAnsi="Arial" w:cs="Arial"/>
          <w:sz w:val="20"/>
          <w:szCs w:val="20"/>
        </w:rPr>
        <w:t>$449.6 million (as of 11/30</w:t>
      </w:r>
      <w:r w:rsidR="00752629" w:rsidRPr="00462974">
        <w:rPr>
          <w:rFonts w:ascii="Arial" w:hAnsi="Arial" w:cs="Arial"/>
          <w:sz w:val="20"/>
          <w:szCs w:val="20"/>
        </w:rPr>
        <w:t>/2009</w:t>
      </w:r>
      <w:r w:rsidRPr="00462974">
        <w:rPr>
          <w:rFonts w:ascii="Arial" w:hAnsi="Arial" w:cs="Arial"/>
          <w:sz w:val="20"/>
          <w:szCs w:val="20"/>
        </w:rPr>
        <w:t>) for</w:t>
      </w:r>
      <w:r w:rsidRPr="00710B0A">
        <w:rPr>
          <w:rFonts w:ascii="Arial" w:hAnsi="Arial" w:cs="Arial"/>
          <w:sz w:val="20"/>
          <w:szCs w:val="20"/>
        </w:rPr>
        <w:t xml:space="preserve"> close to 5,000 members in the </w:t>
      </w:r>
      <w:r w:rsidR="001867EF">
        <w:rPr>
          <w:rFonts w:ascii="Arial" w:hAnsi="Arial" w:cs="Arial"/>
          <w:sz w:val="20"/>
          <w:szCs w:val="20"/>
        </w:rPr>
        <w:t>Ent</w:t>
      </w:r>
      <w:r w:rsidRPr="00710B0A">
        <w:rPr>
          <w:rFonts w:ascii="Arial" w:hAnsi="Arial" w:cs="Arial"/>
          <w:sz w:val="20"/>
          <w:szCs w:val="20"/>
        </w:rPr>
        <w:t>ities of Bellevue, Edmonds, Federal Way, Kirkland, Mill Creek, Redmond, and Woodinville</w:t>
      </w:r>
      <w:r w:rsidR="00E41A4F">
        <w:rPr>
          <w:rFonts w:ascii="Arial" w:hAnsi="Arial" w:cs="Arial"/>
          <w:sz w:val="20"/>
          <w:szCs w:val="20"/>
        </w:rPr>
        <w:t xml:space="preserve">, and NORCOM, a shared-services entity providing 911 services to several local municipalities, including some that participate in </w:t>
      </w:r>
      <w:r w:rsidR="009E2702">
        <w:rPr>
          <w:rFonts w:ascii="Arial" w:hAnsi="Arial" w:cs="Arial"/>
          <w:sz w:val="20"/>
          <w:szCs w:val="20"/>
        </w:rPr>
        <w:t>the MEBT</w:t>
      </w:r>
      <w:r w:rsidRPr="00710B0A">
        <w:rPr>
          <w:rFonts w:ascii="Arial" w:hAnsi="Arial" w:cs="Arial"/>
          <w:sz w:val="20"/>
          <w:szCs w:val="20"/>
        </w:rPr>
        <w:t>. Although the investments are jointly managed by the MEBT</w:t>
      </w:r>
      <w:r w:rsidR="001867EF">
        <w:rPr>
          <w:rFonts w:ascii="Arial" w:hAnsi="Arial" w:cs="Arial"/>
          <w:sz w:val="20"/>
          <w:szCs w:val="20"/>
        </w:rPr>
        <w:t xml:space="preserve"> Trust Committee</w:t>
      </w:r>
      <w:r w:rsidRPr="00710B0A">
        <w:rPr>
          <w:rFonts w:ascii="Arial" w:hAnsi="Arial" w:cs="Arial"/>
          <w:sz w:val="20"/>
          <w:szCs w:val="20"/>
        </w:rPr>
        <w:t xml:space="preserve">, each </w:t>
      </w:r>
      <w:r w:rsidR="001867EF">
        <w:rPr>
          <w:rFonts w:ascii="Arial" w:hAnsi="Arial" w:cs="Arial"/>
          <w:sz w:val="20"/>
          <w:szCs w:val="20"/>
        </w:rPr>
        <w:t>ent</w:t>
      </w:r>
      <w:r w:rsidRPr="00710B0A">
        <w:rPr>
          <w:rFonts w:ascii="Arial" w:hAnsi="Arial" w:cs="Arial"/>
          <w:sz w:val="20"/>
          <w:szCs w:val="20"/>
        </w:rPr>
        <w:t>ity has its own individually designed Plan document, which governs its participation, contributions and disbursements.</w:t>
      </w:r>
    </w:p>
    <w:p w:rsidR="00A66B5A" w:rsidRPr="00852A10" w:rsidRDefault="00A66B5A" w:rsidP="00BB64D5">
      <w:pPr>
        <w:pStyle w:val="NormalWeb"/>
        <w:outlineLvl w:val="1"/>
        <w:rPr>
          <w:rFonts w:ascii="Arial" w:hAnsi="Arial" w:cs="Arial"/>
          <w:b/>
          <w:sz w:val="20"/>
          <w:szCs w:val="20"/>
        </w:rPr>
      </w:pPr>
      <w:bookmarkStart w:id="6" w:name="_Toc247943536"/>
      <w:r w:rsidRPr="00852A10">
        <w:rPr>
          <w:rFonts w:ascii="Arial" w:hAnsi="Arial" w:cs="Arial"/>
          <w:b/>
          <w:sz w:val="20"/>
          <w:szCs w:val="20"/>
        </w:rPr>
        <w:t>Purpose of RFP</w:t>
      </w:r>
      <w:bookmarkEnd w:id="6"/>
      <w:r w:rsidR="00AC0BE6">
        <w:rPr>
          <w:rFonts w:ascii="Arial" w:hAnsi="Arial" w:cs="Arial"/>
          <w:b/>
          <w:sz w:val="20"/>
          <w:szCs w:val="20"/>
        </w:rPr>
        <w:fldChar w:fldCharType="begin"/>
      </w:r>
      <w:r>
        <w:instrText xml:space="preserve"> TC "</w:instrText>
      </w:r>
      <w:bookmarkStart w:id="7" w:name="_Toc188155731"/>
      <w:r w:rsidRPr="00896D68">
        <w:rPr>
          <w:rFonts w:ascii="Arial" w:hAnsi="Arial" w:cs="Arial"/>
          <w:b/>
          <w:sz w:val="20"/>
          <w:szCs w:val="20"/>
        </w:rPr>
        <w:instrText>1.02</w:instrText>
      </w:r>
      <w:r>
        <w:tab/>
      </w:r>
      <w:r w:rsidRPr="00CD4E7A">
        <w:rPr>
          <w:rFonts w:ascii="Arial" w:hAnsi="Arial" w:cs="Arial"/>
          <w:b/>
          <w:sz w:val="20"/>
          <w:szCs w:val="20"/>
        </w:rPr>
        <w:instrText>Purpose of RFP</w:instrText>
      </w:r>
      <w:bookmarkEnd w:id="7"/>
      <w:r>
        <w:instrText xml:space="preserve">" \f C \l "2" </w:instrText>
      </w:r>
      <w:r w:rsidR="00AC0BE6">
        <w:rPr>
          <w:rFonts w:ascii="Arial" w:hAnsi="Arial" w:cs="Arial"/>
          <w:b/>
          <w:sz w:val="20"/>
          <w:szCs w:val="20"/>
        </w:rPr>
        <w:fldChar w:fldCharType="end"/>
      </w:r>
    </w:p>
    <w:p w:rsidR="00A66B5A" w:rsidRDefault="009E2702" w:rsidP="00A66B5A">
      <w:pPr>
        <w:tabs>
          <w:tab w:val="left" w:pos="1170"/>
          <w:tab w:val="left" w:pos="1620"/>
          <w:tab w:val="left" w:pos="2070"/>
        </w:tabs>
        <w:ind w:right="-144"/>
        <w:jc w:val="both"/>
        <w:rPr>
          <w:rFonts w:ascii="Arial" w:hAnsi="Arial" w:cs="Arial"/>
        </w:rPr>
      </w:pPr>
      <w:bookmarkStart w:id="8" w:name="_Toc188085343"/>
      <w:r>
        <w:rPr>
          <w:rFonts w:ascii="Arial" w:hAnsi="Arial" w:cs="Arial"/>
        </w:rPr>
        <w:t>The MEBT</w:t>
      </w:r>
      <w:r w:rsidR="00A66B5A">
        <w:rPr>
          <w:rFonts w:ascii="Arial" w:hAnsi="Arial" w:cs="Arial"/>
        </w:rPr>
        <w:t xml:space="preserve"> is soliciting requests for proposals for the purpose of hiring </w:t>
      </w:r>
      <w:r w:rsidR="00701245">
        <w:rPr>
          <w:rFonts w:ascii="Arial" w:hAnsi="Arial" w:cs="Arial"/>
        </w:rPr>
        <w:t>an</w:t>
      </w:r>
      <w:r w:rsidR="00A66B5A">
        <w:rPr>
          <w:rFonts w:ascii="Arial" w:hAnsi="Arial" w:cs="Arial"/>
        </w:rPr>
        <w:t xml:space="preserve"> </w:t>
      </w:r>
      <w:bookmarkEnd w:id="8"/>
      <w:r w:rsidR="000C1821">
        <w:rPr>
          <w:rFonts w:ascii="Arial" w:hAnsi="Arial" w:cs="Arial"/>
        </w:rPr>
        <w:t>Investment Advisor</w:t>
      </w:r>
      <w:r w:rsidR="00122B4A">
        <w:rPr>
          <w:rFonts w:ascii="Arial" w:hAnsi="Arial" w:cs="Arial"/>
        </w:rPr>
        <w:t xml:space="preserve"> </w:t>
      </w:r>
      <w:r w:rsidR="00462974">
        <w:rPr>
          <w:rFonts w:ascii="Arial" w:hAnsi="Arial" w:cs="Arial"/>
        </w:rPr>
        <w:t xml:space="preserve">and General Plan Consultant.  Depending upon the chosen party, </w:t>
      </w:r>
      <w:r>
        <w:rPr>
          <w:rFonts w:ascii="Arial" w:hAnsi="Arial" w:cs="Arial"/>
        </w:rPr>
        <w:t>the MEBT</w:t>
      </w:r>
      <w:r w:rsidR="00462974">
        <w:rPr>
          <w:rFonts w:ascii="Arial" w:hAnsi="Arial" w:cs="Arial"/>
        </w:rPr>
        <w:t xml:space="preserve"> may also be looking to hire one or more firms </w:t>
      </w:r>
      <w:r w:rsidR="00701245">
        <w:rPr>
          <w:rFonts w:ascii="Arial" w:hAnsi="Arial" w:cs="Arial"/>
        </w:rPr>
        <w:t>to provide</w:t>
      </w:r>
      <w:r w:rsidR="00122B4A">
        <w:rPr>
          <w:rFonts w:ascii="Arial" w:hAnsi="Arial" w:cs="Arial"/>
        </w:rPr>
        <w:t xml:space="preserve"> sub-Custodial services</w:t>
      </w:r>
      <w:r w:rsidR="00462974">
        <w:rPr>
          <w:rFonts w:ascii="Arial" w:hAnsi="Arial" w:cs="Arial"/>
        </w:rPr>
        <w:t xml:space="preserve"> and Trustee and Master Custodian services.</w:t>
      </w:r>
      <w:r w:rsidR="00F07B73">
        <w:rPr>
          <w:rFonts w:ascii="Arial" w:hAnsi="Arial" w:cs="Arial"/>
        </w:rPr>
        <w:t xml:space="preserve">  A listing of requested services can be found in Section 4 of this RFP.</w:t>
      </w:r>
    </w:p>
    <w:p w:rsidR="00A66B5A" w:rsidRPr="00710B0A" w:rsidRDefault="00A66B5A" w:rsidP="00A66B5A">
      <w:pPr>
        <w:tabs>
          <w:tab w:val="left" w:pos="630"/>
          <w:tab w:val="left" w:pos="1170"/>
          <w:tab w:val="left" w:pos="1620"/>
          <w:tab w:val="left" w:pos="2070"/>
        </w:tabs>
        <w:ind w:right="-144"/>
        <w:rPr>
          <w:rFonts w:ascii="Arial" w:hAnsi="Arial" w:cs="Arial"/>
          <w:b/>
        </w:rPr>
      </w:pPr>
    </w:p>
    <w:p w:rsidR="00A66B5A" w:rsidRDefault="00A66B5A" w:rsidP="00A66B5A">
      <w:pPr>
        <w:pStyle w:val="TOCSubsection"/>
      </w:pPr>
      <w:bookmarkStart w:id="9" w:name="_Toc188085344"/>
      <w:bookmarkStart w:id="10" w:name="_Toc247943537"/>
      <w:r w:rsidRPr="00EF1395">
        <w:t>Background</w:t>
      </w:r>
      <w:bookmarkEnd w:id="9"/>
      <w:bookmarkEnd w:id="10"/>
    </w:p>
    <w:p w:rsidR="004A1DD0" w:rsidRPr="00EF1395" w:rsidRDefault="004A1DD0" w:rsidP="00A66B5A">
      <w:pPr>
        <w:pStyle w:val="TOCSubsection"/>
      </w:pPr>
    </w:p>
    <w:p w:rsidR="00A66B5A" w:rsidRPr="00710B0A" w:rsidRDefault="005101E7" w:rsidP="00A66B5A">
      <w:pPr>
        <w:rPr>
          <w:rFonts w:ascii="Arial" w:hAnsi="Arial" w:cs="Arial"/>
        </w:rPr>
      </w:pPr>
      <w:r>
        <w:rPr>
          <w:rFonts w:ascii="Arial" w:hAnsi="Arial" w:cs="Arial"/>
        </w:rPr>
        <w:t xml:space="preserve">A Pacific Northwest 401(a) Group </w:t>
      </w:r>
      <w:r w:rsidR="00A66B5A" w:rsidRPr="00710B0A">
        <w:rPr>
          <w:rFonts w:ascii="Arial" w:hAnsi="Arial" w:cs="Arial"/>
        </w:rPr>
        <w:t xml:space="preserve">Trust is seeking to gather information on </w:t>
      </w:r>
      <w:r w:rsidR="000C1821">
        <w:rPr>
          <w:rFonts w:ascii="Arial" w:hAnsi="Arial" w:cs="Arial"/>
        </w:rPr>
        <w:t>Investment Advisor</w:t>
      </w:r>
      <w:r w:rsidR="00A66B5A" w:rsidRPr="00710B0A">
        <w:rPr>
          <w:rFonts w:ascii="Arial" w:hAnsi="Arial" w:cs="Arial"/>
        </w:rPr>
        <w:t xml:space="preserve"> and master custodian/trustee services.  The Municipal Employee Benefit Trust</w:t>
      </w:r>
      <w:r w:rsidR="001867EF">
        <w:rPr>
          <w:rFonts w:ascii="Arial" w:hAnsi="Arial" w:cs="Arial"/>
        </w:rPr>
        <w:t xml:space="preserve"> Committee</w:t>
      </w:r>
      <w:r w:rsidR="00A66B5A" w:rsidRPr="00710B0A">
        <w:rPr>
          <w:rFonts w:ascii="Arial" w:hAnsi="Arial" w:cs="Arial"/>
        </w:rPr>
        <w:t xml:space="preserve"> (</w:t>
      </w:r>
      <w:r w:rsidR="009E2702">
        <w:rPr>
          <w:rFonts w:ascii="Arial" w:hAnsi="Arial" w:cs="Arial"/>
        </w:rPr>
        <w:t>the MEBT</w:t>
      </w:r>
      <w:r w:rsidR="001867EF">
        <w:rPr>
          <w:rFonts w:ascii="Arial" w:hAnsi="Arial" w:cs="Arial"/>
        </w:rPr>
        <w:t xml:space="preserve"> Committee</w:t>
      </w:r>
      <w:r w:rsidR="00A66B5A" w:rsidRPr="00710B0A">
        <w:rPr>
          <w:rFonts w:ascii="Arial" w:hAnsi="Arial" w:cs="Arial"/>
        </w:rPr>
        <w:t xml:space="preserve">) is testing the market as part of their due diligence process and is satisfied with their current </w:t>
      </w:r>
      <w:r w:rsidR="00FE736A">
        <w:rPr>
          <w:rFonts w:ascii="Arial" w:hAnsi="Arial" w:cs="Arial"/>
        </w:rPr>
        <w:t xml:space="preserve">providers.  </w:t>
      </w:r>
      <w:r w:rsidR="009E2702">
        <w:rPr>
          <w:rFonts w:ascii="Arial" w:hAnsi="Arial" w:cs="Arial"/>
        </w:rPr>
        <w:t>The MEBT</w:t>
      </w:r>
      <w:r w:rsidR="00FE736A">
        <w:rPr>
          <w:rFonts w:ascii="Arial" w:hAnsi="Arial" w:cs="Arial"/>
        </w:rPr>
        <w:t xml:space="preserve"> is made up of seven</w:t>
      </w:r>
      <w:r w:rsidR="00A66B5A" w:rsidRPr="00710B0A">
        <w:rPr>
          <w:rFonts w:ascii="Arial" w:hAnsi="Arial" w:cs="Arial"/>
        </w:rPr>
        <w:t xml:space="preserve"> Puget Sound-area cities</w:t>
      </w:r>
      <w:r w:rsidR="00FE736A">
        <w:rPr>
          <w:rFonts w:ascii="Arial" w:hAnsi="Arial" w:cs="Arial"/>
        </w:rPr>
        <w:t xml:space="preserve"> and one shared service organization </w:t>
      </w:r>
      <w:r w:rsidR="00A66B5A" w:rsidRPr="00710B0A">
        <w:rPr>
          <w:rFonts w:ascii="Arial" w:hAnsi="Arial" w:cs="Arial"/>
        </w:rPr>
        <w:t xml:space="preserve">that have opted out of Social Security and offer a 401(a) Defined Contribution Plan.  They have pooled their assets for investment and administration purposes to achieve economies of scale.  The Trust </w:t>
      </w:r>
      <w:r w:rsidR="00E41A4F">
        <w:rPr>
          <w:rFonts w:ascii="Arial" w:hAnsi="Arial" w:cs="Arial"/>
        </w:rPr>
        <w:t xml:space="preserve">currently has </w:t>
      </w:r>
      <w:r w:rsidR="00E41A4F" w:rsidRPr="00462974">
        <w:rPr>
          <w:rFonts w:ascii="Arial" w:hAnsi="Arial" w:cs="Arial"/>
        </w:rPr>
        <w:t xml:space="preserve">approximately </w:t>
      </w:r>
      <w:r w:rsidR="00894F5A">
        <w:rPr>
          <w:rFonts w:ascii="Arial" w:hAnsi="Arial" w:cs="Arial"/>
        </w:rPr>
        <w:t>$449.6</w:t>
      </w:r>
      <w:r w:rsidR="00A66B5A" w:rsidRPr="00462974">
        <w:rPr>
          <w:rFonts w:ascii="Arial" w:hAnsi="Arial" w:cs="Arial"/>
        </w:rPr>
        <w:t xml:space="preserve"> million in assets and has historically had net positive cash flow of approximately </w:t>
      </w:r>
      <w:r w:rsidR="00752629" w:rsidRPr="00462974">
        <w:rPr>
          <w:rFonts w:ascii="Arial" w:hAnsi="Arial" w:cs="Arial"/>
        </w:rPr>
        <w:t>$12</w:t>
      </w:r>
      <w:r w:rsidR="00A66B5A" w:rsidRPr="00462974">
        <w:rPr>
          <w:rFonts w:ascii="Arial" w:hAnsi="Arial" w:cs="Arial"/>
        </w:rPr>
        <w:t xml:space="preserve"> million annually after distributions and expenses, but not including any investment earnings.  There are currently</w:t>
      </w:r>
      <w:r w:rsidR="00A66B5A" w:rsidRPr="00710B0A">
        <w:rPr>
          <w:rFonts w:ascii="Arial" w:hAnsi="Arial" w:cs="Arial"/>
        </w:rPr>
        <w:t xml:space="preserve"> approximately 5</w:t>
      </w:r>
      <w:r w:rsidR="00CB6524">
        <w:rPr>
          <w:rFonts w:ascii="Arial" w:hAnsi="Arial" w:cs="Arial"/>
        </w:rPr>
        <w:t>,</w:t>
      </w:r>
      <w:r w:rsidR="00A66B5A" w:rsidRPr="00710B0A">
        <w:rPr>
          <w:rFonts w:ascii="Arial" w:hAnsi="Arial" w:cs="Arial"/>
        </w:rPr>
        <w:t>000 accounts that require recordkeeping including current employees, retirees</w:t>
      </w:r>
      <w:r w:rsidR="00894F5A">
        <w:rPr>
          <w:rFonts w:ascii="Arial" w:hAnsi="Arial" w:cs="Arial"/>
        </w:rPr>
        <w:t>, Alternate Payees,</w:t>
      </w:r>
      <w:r w:rsidR="00A66B5A" w:rsidRPr="00710B0A">
        <w:rPr>
          <w:rFonts w:ascii="Arial" w:hAnsi="Arial" w:cs="Arial"/>
        </w:rPr>
        <w:t xml:space="preserve"> and terminated employees.  Current eligible employees are approximately 3,700.</w:t>
      </w:r>
    </w:p>
    <w:p w:rsidR="00A66B5A" w:rsidRPr="00710B0A" w:rsidRDefault="00A66B5A" w:rsidP="00A66B5A">
      <w:pPr>
        <w:rPr>
          <w:rFonts w:ascii="Arial" w:hAnsi="Arial" w:cs="Arial"/>
        </w:rPr>
      </w:pPr>
    </w:p>
    <w:p w:rsidR="00A66B5A" w:rsidRPr="00710B0A" w:rsidRDefault="009E2702" w:rsidP="00A66B5A">
      <w:pPr>
        <w:rPr>
          <w:rFonts w:ascii="Arial" w:hAnsi="Arial" w:cs="Arial"/>
        </w:rPr>
      </w:pPr>
      <w:r>
        <w:rPr>
          <w:rFonts w:ascii="Arial" w:hAnsi="Arial" w:cs="Arial"/>
        </w:rPr>
        <w:t>The MEBT</w:t>
      </w:r>
      <w:r w:rsidR="00A66B5A" w:rsidRPr="00710B0A">
        <w:rPr>
          <w:rFonts w:ascii="Arial" w:hAnsi="Arial" w:cs="Arial"/>
        </w:rPr>
        <w:t xml:space="preserve"> is currently </w:t>
      </w:r>
      <w:r w:rsidR="00122B4A">
        <w:rPr>
          <w:rFonts w:ascii="Arial" w:hAnsi="Arial" w:cs="Arial"/>
        </w:rPr>
        <w:t xml:space="preserve">utilizing a third party </w:t>
      </w:r>
      <w:r w:rsidR="000C1821">
        <w:rPr>
          <w:rFonts w:ascii="Arial" w:hAnsi="Arial" w:cs="Arial"/>
        </w:rPr>
        <w:t>Investment Advisor</w:t>
      </w:r>
      <w:r w:rsidR="00462974">
        <w:rPr>
          <w:rFonts w:ascii="Arial" w:hAnsi="Arial" w:cs="Arial"/>
        </w:rPr>
        <w:t xml:space="preserve"> and General Plan Consultant</w:t>
      </w:r>
      <w:r w:rsidR="00122B4A">
        <w:rPr>
          <w:rFonts w:ascii="Arial" w:hAnsi="Arial" w:cs="Arial"/>
        </w:rPr>
        <w:t xml:space="preserve"> to provide investment guidance, performance monitoring, manager selection, and sub-Custodial services to the plan.  Participant investment direction is extremely limited.  The majority of the participants are automatically invested in a pooled balanced fund, and the </w:t>
      </w:r>
      <w:r w:rsidR="000C1821">
        <w:rPr>
          <w:rFonts w:ascii="Arial" w:hAnsi="Arial" w:cs="Arial"/>
        </w:rPr>
        <w:t>Investment Advisor</w:t>
      </w:r>
      <w:r w:rsidR="00122B4A">
        <w:rPr>
          <w:rFonts w:ascii="Arial" w:hAnsi="Arial" w:cs="Arial"/>
        </w:rPr>
        <w:t xml:space="preserve"> assists in the selection</w:t>
      </w:r>
      <w:r w:rsidR="001867EF">
        <w:rPr>
          <w:rFonts w:ascii="Arial" w:hAnsi="Arial" w:cs="Arial"/>
        </w:rPr>
        <w:t xml:space="preserve"> and monitoring</w:t>
      </w:r>
      <w:r w:rsidR="00122B4A">
        <w:rPr>
          <w:rFonts w:ascii="Arial" w:hAnsi="Arial" w:cs="Arial"/>
        </w:rPr>
        <w:t xml:space="preserve"> of the managers of this Pool. Participants within three years of their normal retirement age may choose to transfer their balances to a money market fund.  Some temporary employees are also invested in the money market fund.</w:t>
      </w:r>
    </w:p>
    <w:p w:rsidR="00A66B5A" w:rsidRPr="00710B0A" w:rsidRDefault="00A66B5A" w:rsidP="00A66B5A">
      <w:pPr>
        <w:rPr>
          <w:rFonts w:ascii="Arial" w:hAnsi="Arial" w:cs="Arial"/>
        </w:rPr>
      </w:pPr>
    </w:p>
    <w:p w:rsidR="00A66B5A" w:rsidRDefault="00A66B5A" w:rsidP="00A66B5A">
      <w:pPr>
        <w:rPr>
          <w:rFonts w:ascii="Arial" w:hAnsi="Arial" w:cs="Arial"/>
        </w:rPr>
      </w:pPr>
      <w:r w:rsidRPr="00710B0A">
        <w:rPr>
          <w:rFonts w:ascii="Arial" w:hAnsi="Arial" w:cs="Arial"/>
        </w:rPr>
        <w:t xml:space="preserve">The Trust’s asset allocation and investment direction is conducted by an Investment Advisory Committee (IAC) which makes recommendations to the MEBT Trust Committee.  The main </w:t>
      </w:r>
      <w:r w:rsidR="009E2702">
        <w:rPr>
          <w:rFonts w:ascii="Arial" w:hAnsi="Arial" w:cs="Arial"/>
        </w:rPr>
        <w:t>the MEBT</w:t>
      </w:r>
      <w:r w:rsidR="00E41A4F">
        <w:rPr>
          <w:rFonts w:ascii="Arial" w:hAnsi="Arial" w:cs="Arial"/>
        </w:rPr>
        <w:t xml:space="preserve"> Trust is </w:t>
      </w:r>
      <w:r w:rsidR="00E41A4F" w:rsidRPr="00462974">
        <w:rPr>
          <w:rFonts w:ascii="Arial" w:hAnsi="Arial" w:cs="Arial"/>
        </w:rPr>
        <w:t xml:space="preserve">approximately </w:t>
      </w:r>
      <w:r w:rsidR="00752629" w:rsidRPr="00462974">
        <w:rPr>
          <w:rFonts w:ascii="Arial" w:hAnsi="Arial" w:cs="Arial"/>
        </w:rPr>
        <w:t>$4</w:t>
      </w:r>
      <w:r w:rsidR="008F7D47">
        <w:rPr>
          <w:rFonts w:ascii="Arial" w:hAnsi="Arial" w:cs="Arial"/>
        </w:rPr>
        <w:t>39.2</w:t>
      </w:r>
      <w:r w:rsidRPr="00462974">
        <w:rPr>
          <w:rFonts w:ascii="Arial" w:hAnsi="Arial" w:cs="Arial"/>
        </w:rPr>
        <w:t xml:space="preserve"> million a</w:t>
      </w:r>
      <w:r w:rsidRPr="00710B0A">
        <w:rPr>
          <w:rFonts w:ascii="Arial" w:hAnsi="Arial" w:cs="Arial"/>
        </w:rPr>
        <w:t>nd is invested in a combination of Mutual Funds, Commingled Trusts and Separately Managed Accounts</w:t>
      </w:r>
      <w:r w:rsidR="00CC35ED">
        <w:rPr>
          <w:rFonts w:ascii="Arial" w:hAnsi="Arial" w:cs="Arial"/>
        </w:rPr>
        <w:t xml:space="preserve">.  </w:t>
      </w:r>
      <w:r w:rsidR="00430C05">
        <w:rPr>
          <w:rFonts w:ascii="Arial" w:hAnsi="Arial" w:cs="Arial"/>
        </w:rPr>
        <w:t xml:space="preserve">See </w:t>
      </w:r>
      <w:r w:rsidR="00F76358">
        <w:rPr>
          <w:rFonts w:ascii="Arial" w:hAnsi="Arial" w:cs="Arial"/>
        </w:rPr>
        <w:t>“Appendix F”</w:t>
      </w:r>
      <w:r w:rsidR="00430C05">
        <w:rPr>
          <w:rFonts w:ascii="Arial" w:hAnsi="Arial" w:cs="Arial"/>
        </w:rPr>
        <w:t xml:space="preserve"> for list of investments.  </w:t>
      </w:r>
      <w:r w:rsidR="00CC35ED">
        <w:rPr>
          <w:rFonts w:ascii="Arial" w:hAnsi="Arial" w:cs="Arial"/>
        </w:rPr>
        <w:t>There is an additional $10</w:t>
      </w:r>
      <w:r w:rsidR="008F7D47">
        <w:rPr>
          <w:rFonts w:ascii="Arial" w:hAnsi="Arial" w:cs="Arial"/>
        </w:rPr>
        <w:t>.4</w:t>
      </w:r>
      <w:r w:rsidR="00CC35ED">
        <w:rPr>
          <w:rFonts w:ascii="Arial" w:hAnsi="Arial" w:cs="Arial"/>
        </w:rPr>
        <w:t xml:space="preserve"> million in the money market pooled trust</w:t>
      </w:r>
      <w:r w:rsidRPr="00710B0A">
        <w:rPr>
          <w:rFonts w:ascii="Arial" w:hAnsi="Arial" w:cs="Arial"/>
        </w:rPr>
        <w:t xml:space="preserve">. </w:t>
      </w:r>
      <w:r w:rsidR="00FE736A">
        <w:rPr>
          <w:rFonts w:ascii="Arial" w:hAnsi="Arial" w:cs="Arial"/>
        </w:rPr>
        <w:t>There is essentially no participant investment direction allowed.</w:t>
      </w:r>
      <w:r w:rsidRPr="00710B0A">
        <w:rPr>
          <w:rFonts w:ascii="Arial" w:hAnsi="Arial" w:cs="Arial"/>
        </w:rPr>
        <w:t xml:space="preserve"> The current master custodian unitizes all of the investment accounts and strikes a daily unit price for valuation purposes</w:t>
      </w:r>
      <w:r w:rsidR="000F0ADB">
        <w:rPr>
          <w:rFonts w:ascii="Arial" w:hAnsi="Arial" w:cs="Arial"/>
        </w:rPr>
        <w:t xml:space="preserve"> for each of the two separate asset pools held by the Trust</w:t>
      </w:r>
      <w:r w:rsidRPr="00710B0A">
        <w:rPr>
          <w:rFonts w:ascii="Arial" w:hAnsi="Arial" w:cs="Arial"/>
        </w:rPr>
        <w:t xml:space="preserve">.  </w:t>
      </w:r>
    </w:p>
    <w:p w:rsidR="00FE736A" w:rsidRDefault="00FE736A" w:rsidP="00A66B5A">
      <w:pPr>
        <w:rPr>
          <w:rFonts w:ascii="Arial" w:hAnsi="Arial" w:cs="Arial"/>
        </w:rPr>
      </w:pPr>
    </w:p>
    <w:p w:rsidR="00FE736A" w:rsidRDefault="00FE736A" w:rsidP="00A66B5A">
      <w:pPr>
        <w:rPr>
          <w:rFonts w:ascii="Arial" w:hAnsi="Arial" w:cs="Arial"/>
        </w:rPr>
      </w:pPr>
      <w:r>
        <w:rPr>
          <w:rFonts w:ascii="Arial" w:hAnsi="Arial" w:cs="Arial"/>
        </w:rPr>
        <w:lastRenderedPageBreak/>
        <w:t xml:space="preserve">As it is currently structured, the Investment Advisor as serves as the sub-Custodian of the Trust assets.  All assets are held by the Investment Advisor and trades are processed through their brokerage arm.  </w:t>
      </w:r>
      <w:r w:rsidR="00F65FF7">
        <w:rPr>
          <w:rFonts w:ascii="Arial" w:hAnsi="Arial" w:cs="Arial"/>
        </w:rPr>
        <w:t xml:space="preserve">Some portfolio managers choose to make their trades outside of the Investment Advisor’s brokerage arm if they feel they can get better execution elsewhere.  In these cases, the securities being sold must be delivered to the entity where the trade actually occurs and the securities that are purchased must be sent to the pooled Trust account </w:t>
      </w:r>
      <w:r w:rsidR="002A7B58" w:rsidRPr="00462974">
        <w:rPr>
          <w:rFonts w:ascii="Arial" w:hAnsi="Arial" w:cs="Arial"/>
        </w:rPr>
        <w:t xml:space="preserve">sub-Custodied </w:t>
      </w:r>
      <w:r w:rsidR="00752629" w:rsidRPr="00462974">
        <w:rPr>
          <w:rFonts w:ascii="Arial" w:hAnsi="Arial" w:cs="Arial"/>
        </w:rPr>
        <w:t>by the Investment Advisor</w:t>
      </w:r>
      <w:r w:rsidR="00F65FF7">
        <w:rPr>
          <w:rFonts w:ascii="Arial" w:hAnsi="Arial" w:cs="Arial"/>
        </w:rPr>
        <w:t>.  The sub-Custodian provides the Custodian with asset positions and activity by portfolio manager in order for the Custodian to strike the daily Net Asset Value (NAV).</w:t>
      </w:r>
    </w:p>
    <w:p w:rsidR="00F65FF7" w:rsidRDefault="00F65FF7" w:rsidP="00A66B5A">
      <w:pPr>
        <w:rPr>
          <w:rFonts w:ascii="Arial" w:hAnsi="Arial" w:cs="Arial"/>
        </w:rPr>
      </w:pPr>
    </w:p>
    <w:p w:rsidR="00F65FF7" w:rsidRDefault="00F65FF7" w:rsidP="00A66B5A">
      <w:pPr>
        <w:rPr>
          <w:rFonts w:ascii="Arial" w:hAnsi="Arial" w:cs="Arial"/>
        </w:rPr>
      </w:pPr>
      <w:r>
        <w:rPr>
          <w:rFonts w:ascii="Arial" w:hAnsi="Arial" w:cs="Arial"/>
        </w:rPr>
        <w:t xml:space="preserve">The obvious question is why the Trust utilizes both a Custodian and </w:t>
      </w:r>
      <w:r w:rsidR="000C1821">
        <w:rPr>
          <w:rFonts w:ascii="Arial" w:hAnsi="Arial" w:cs="Arial"/>
        </w:rPr>
        <w:t>a S</w:t>
      </w:r>
      <w:r>
        <w:rPr>
          <w:rFonts w:ascii="Arial" w:hAnsi="Arial" w:cs="Arial"/>
        </w:rPr>
        <w:t>ub-Custodian.  The reason is the sub-Custodian does not provide distribution check writing, certified, audited Trust statements and detailed full-fund accounting, b</w:t>
      </w:r>
      <w:r w:rsidR="00752629" w:rsidRPr="00754C57">
        <w:rPr>
          <w:rFonts w:ascii="Arial" w:hAnsi="Arial" w:cs="Arial"/>
        </w:rPr>
        <w:t>ut does provide economic value in their execution of trades.</w:t>
      </w:r>
      <w:r>
        <w:rPr>
          <w:rFonts w:ascii="Arial" w:hAnsi="Arial" w:cs="Arial"/>
        </w:rPr>
        <w:t xml:space="preserve"> </w:t>
      </w:r>
      <w:r w:rsidR="0086385D">
        <w:rPr>
          <w:rFonts w:ascii="Arial" w:hAnsi="Arial" w:cs="Arial"/>
        </w:rPr>
        <w:t xml:space="preserve"> </w:t>
      </w:r>
      <w:r>
        <w:rPr>
          <w:rFonts w:ascii="Arial" w:hAnsi="Arial" w:cs="Arial"/>
        </w:rPr>
        <w:t xml:space="preserve">Responders to this RFP are </w:t>
      </w:r>
      <w:r w:rsidR="000C1821">
        <w:rPr>
          <w:rFonts w:ascii="Arial" w:hAnsi="Arial" w:cs="Arial"/>
        </w:rPr>
        <w:t xml:space="preserve">encouraged </w:t>
      </w:r>
      <w:r>
        <w:rPr>
          <w:rFonts w:ascii="Arial" w:hAnsi="Arial" w:cs="Arial"/>
        </w:rPr>
        <w:t>to propose alternative structures that will fulfill all of the ser</w:t>
      </w:r>
      <w:r w:rsidR="005D3AD4">
        <w:rPr>
          <w:rFonts w:ascii="Arial" w:hAnsi="Arial" w:cs="Arial"/>
        </w:rPr>
        <w:t>vices currently being provided,</w:t>
      </w:r>
    </w:p>
    <w:p w:rsidR="00E41A4F" w:rsidRPr="00710B0A" w:rsidRDefault="00E41A4F" w:rsidP="00A66B5A">
      <w:pPr>
        <w:rPr>
          <w:rFonts w:ascii="Arial" w:hAnsi="Arial" w:cs="Arial"/>
        </w:rPr>
      </w:pPr>
    </w:p>
    <w:p w:rsidR="00A66B5A" w:rsidRPr="00710B0A" w:rsidRDefault="00122B4A" w:rsidP="00A66B5A">
      <w:pPr>
        <w:rPr>
          <w:rFonts w:ascii="Arial" w:hAnsi="Arial" w:cs="Arial"/>
          <w:b/>
        </w:rPr>
      </w:pPr>
      <w:r>
        <w:rPr>
          <w:rFonts w:ascii="Arial" w:hAnsi="Arial" w:cs="Arial"/>
        </w:rPr>
        <w:t>Each of the 8</w:t>
      </w:r>
      <w:r w:rsidR="00FE736A">
        <w:rPr>
          <w:rFonts w:ascii="Arial" w:hAnsi="Arial" w:cs="Arial"/>
        </w:rPr>
        <w:t xml:space="preserve"> participating entities</w:t>
      </w:r>
      <w:r w:rsidR="00A66B5A" w:rsidRPr="00710B0A">
        <w:rPr>
          <w:rFonts w:ascii="Arial" w:hAnsi="Arial" w:cs="Arial"/>
        </w:rPr>
        <w:t xml:space="preserve"> maintains their own plan with r</w:t>
      </w:r>
      <w:r w:rsidR="00E41A4F">
        <w:rPr>
          <w:rFonts w:ascii="Arial" w:hAnsi="Arial" w:cs="Arial"/>
        </w:rPr>
        <w:t>egards to plan document and entity</w:t>
      </w:r>
      <w:r w:rsidR="00A66B5A" w:rsidRPr="00710B0A">
        <w:rPr>
          <w:rFonts w:ascii="Arial" w:hAnsi="Arial" w:cs="Arial"/>
        </w:rPr>
        <w:t>-specific provisions.  Each plan has a separate plan committee, different plan document, Summary Plan Description, forms, payroll contribution process, vesting rules, distribution rules, Human Resources Staff, etc.  This is a very complic</w:t>
      </w:r>
      <w:r w:rsidR="00E41A4F">
        <w:rPr>
          <w:rFonts w:ascii="Arial" w:hAnsi="Arial" w:cs="Arial"/>
        </w:rPr>
        <w:t xml:space="preserve">ated and technical set of </w:t>
      </w:r>
      <w:r w:rsidR="00701245">
        <w:rPr>
          <w:rFonts w:ascii="Arial" w:hAnsi="Arial" w:cs="Arial"/>
        </w:rPr>
        <w:t>plans;</w:t>
      </w:r>
      <w:r w:rsidR="0086385D">
        <w:rPr>
          <w:rFonts w:ascii="Arial" w:hAnsi="Arial" w:cs="Arial"/>
        </w:rPr>
        <w:t xml:space="preserve"> however these complexities are primarily an issue for </w:t>
      </w:r>
      <w:r w:rsidR="009E2702">
        <w:rPr>
          <w:rFonts w:ascii="Arial" w:hAnsi="Arial" w:cs="Arial"/>
        </w:rPr>
        <w:t>the MEBT</w:t>
      </w:r>
      <w:r w:rsidR="0086385D">
        <w:rPr>
          <w:rFonts w:ascii="Arial" w:hAnsi="Arial" w:cs="Arial"/>
        </w:rPr>
        <w:t>’s Recordkeeper</w:t>
      </w:r>
      <w:r w:rsidR="005101E7">
        <w:rPr>
          <w:rFonts w:ascii="Arial" w:hAnsi="Arial" w:cs="Arial"/>
        </w:rPr>
        <w:t xml:space="preserve"> and Custodian</w:t>
      </w:r>
      <w:r w:rsidR="0086385D">
        <w:rPr>
          <w:rFonts w:ascii="Arial" w:hAnsi="Arial" w:cs="Arial"/>
        </w:rPr>
        <w:t>.</w:t>
      </w:r>
    </w:p>
    <w:p w:rsidR="00D2698D" w:rsidRDefault="00D2698D" w:rsidP="00BB64D5">
      <w:pPr>
        <w:tabs>
          <w:tab w:val="left" w:pos="630"/>
          <w:tab w:val="left" w:pos="1170"/>
          <w:tab w:val="left" w:pos="1620"/>
          <w:tab w:val="left" w:pos="2070"/>
        </w:tabs>
        <w:ind w:right="-144"/>
        <w:jc w:val="both"/>
        <w:outlineLvl w:val="1"/>
        <w:rPr>
          <w:rFonts w:ascii="Arial" w:hAnsi="Arial" w:cs="Arial"/>
          <w:b/>
        </w:rPr>
      </w:pPr>
    </w:p>
    <w:p w:rsidR="00A66B5A" w:rsidRPr="00AF2595" w:rsidRDefault="00A66B5A" w:rsidP="00BB64D5">
      <w:pPr>
        <w:tabs>
          <w:tab w:val="left" w:pos="630"/>
          <w:tab w:val="left" w:pos="1170"/>
          <w:tab w:val="left" w:pos="1620"/>
          <w:tab w:val="left" w:pos="2070"/>
        </w:tabs>
        <w:ind w:right="-144"/>
        <w:jc w:val="both"/>
        <w:outlineLvl w:val="1"/>
        <w:rPr>
          <w:rFonts w:ascii="Arial" w:hAnsi="Arial" w:cs="Arial"/>
          <w:b/>
        </w:rPr>
      </w:pPr>
      <w:bookmarkStart w:id="11" w:name="_Toc247943538"/>
      <w:r>
        <w:rPr>
          <w:rFonts w:ascii="Arial" w:hAnsi="Arial" w:cs="Arial"/>
          <w:b/>
        </w:rPr>
        <w:t>De</w:t>
      </w:r>
      <w:r w:rsidRPr="00AF2595">
        <w:rPr>
          <w:rFonts w:ascii="Arial" w:hAnsi="Arial" w:cs="Arial"/>
          <w:b/>
        </w:rPr>
        <w:t>finitions</w:t>
      </w:r>
      <w:bookmarkEnd w:id="11"/>
    </w:p>
    <w:p w:rsidR="00361641" w:rsidRDefault="00361641" w:rsidP="00361641">
      <w:pPr>
        <w:tabs>
          <w:tab w:val="left" w:pos="630"/>
          <w:tab w:val="left" w:pos="720"/>
          <w:tab w:val="left" w:pos="2250"/>
        </w:tabs>
        <w:ind w:right="-144"/>
        <w:rPr>
          <w:rFonts w:ascii="Arial" w:hAnsi="Arial" w:cs="Arial"/>
        </w:rPr>
      </w:pPr>
    </w:p>
    <w:p w:rsidR="00A66B5A" w:rsidRPr="00710B0A" w:rsidRDefault="00361641" w:rsidP="00361641">
      <w:pPr>
        <w:tabs>
          <w:tab w:val="left" w:pos="630"/>
          <w:tab w:val="left" w:pos="720"/>
          <w:tab w:val="left" w:pos="2160"/>
          <w:tab w:val="left" w:pos="2250"/>
        </w:tabs>
        <w:ind w:left="2880" w:right="-144" w:hanging="2880"/>
        <w:rPr>
          <w:rFonts w:ascii="Arial" w:hAnsi="Arial" w:cs="Arial"/>
        </w:rPr>
      </w:pPr>
      <w:r>
        <w:rPr>
          <w:rFonts w:ascii="Arial" w:hAnsi="Arial" w:cs="Arial"/>
        </w:rPr>
        <w:tab/>
      </w:r>
      <w:r w:rsidR="00A66B5A" w:rsidRPr="00710B0A">
        <w:rPr>
          <w:rFonts w:ascii="Arial" w:hAnsi="Arial" w:cs="Arial"/>
        </w:rPr>
        <w:t>Contract</w:t>
      </w:r>
      <w:r w:rsidR="00A66B5A" w:rsidRPr="00710B0A">
        <w:rPr>
          <w:rFonts w:ascii="Arial" w:hAnsi="Arial" w:cs="Arial"/>
        </w:rPr>
        <w:tab/>
      </w:r>
      <w:r>
        <w:rPr>
          <w:rFonts w:ascii="Arial" w:hAnsi="Arial" w:cs="Arial"/>
        </w:rPr>
        <w:tab/>
      </w:r>
      <w:r>
        <w:rPr>
          <w:rFonts w:ascii="Arial" w:hAnsi="Arial" w:cs="Arial"/>
        </w:rPr>
        <w:tab/>
      </w:r>
      <w:r w:rsidR="00A66B5A" w:rsidRPr="00710B0A">
        <w:rPr>
          <w:rFonts w:ascii="Arial" w:hAnsi="Arial" w:cs="Arial"/>
        </w:rPr>
        <w:t xml:space="preserve">The agreement to be entered into for services between </w:t>
      </w:r>
      <w:r w:rsidR="009E2702">
        <w:rPr>
          <w:rFonts w:ascii="Arial" w:hAnsi="Arial" w:cs="Arial"/>
        </w:rPr>
        <w:t>the MEBT</w:t>
      </w:r>
      <w:r w:rsidR="00A66B5A" w:rsidRPr="00710B0A">
        <w:rPr>
          <w:rFonts w:ascii="Arial" w:hAnsi="Arial" w:cs="Arial"/>
        </w:rPr>
        <w:t xml:space="preserve"> and the successful party(ies) who submits the proposal accepted by </w:t>
      </w:r>
      <w:r w:rsidR="009E2702">
        <w:rPr>
          <w:rFonts w:ascii="Arial" w:hAnsi="Arial" w:cs="Arial"/>
        </w:rPr>
        <w:t>the MEBT</w:t>
      </w:r>
      <w:r w:rsidR="00A66B5A" w:rsidRPr="00710B0A">
        <w:rPr>
          <w:rFonts w:ascii="Arial" w:hAnsi="Arial" w:cs="Arial"/>
        </w:rPr>
        <w:t>.</w:t>
      </w:r>
    </w:p>
    <w:p w:rsidR="00A66B5A" w:rsidRPr="00710B0A" w:rsidRDefault="00A66B5A" w:rsidP="00A66B5A">
      <w:pPr>
        <w:tabs>
          <w:tab w:val="left" w:pos="630"/>
          <w:tab w:val="left" w:pos="2250"/>
        </w:tabs>
        <w:ind w:left="2250" w:right="-144" w:hanging="2250"/>
        <w:rPr>
          <w:rFonts w:ascii="Arial" w:hAnsi="Arial" w:cs="Arial"/>
        </w:rPr>
      </w:pPr>
    </w:p>
    <w:p w:rsidR="00A66B5A" w:rsidRPr="00710B0A" w:rsidRDefault="00381DE3" w:rsidP="00A66B5A">
      <w:pPr>
        <w:tabs>
          <w:tab w:val="left" w:pos="630"/>
          <w:tab w:val="left" w:pos="2250"/>
        </w:tabs>
        <w:ind w:left="2250" w:right="-144" w:hanging="2250"/>
        <w:rPr>
          <w:rFonts w:ascii="Arial" w:hAnsi="Arial" w:cs="Arial"/>
        </w:rPr>
      </w:pPr>
      <w:r>
        <w:rPr>
          <w:rFonts w:ascii="Arial" w:hAnsi="Arial" w:cs="Arial"/>
        </w:rPr>
        <w:tab/>
      </w:r>
      <w:r w:rsidR="00A66B5A" w:rsidRPr="00710B0A">
        <w:rPr>
          <w:rFonts w:ascii="Arial" w:hAnsi="Arial" w:cs="Arial"/>
        </w:rPr>
        <w:t>MEBT</w:t>
      </w:r>
      <w:r w:rsidR="00A66B5A" w:rsidRPr="00710B0A">
        <w:rPr>
          <w:rFonts w:ascii="Arial" w:hAnsi="Arial" w:cs="Arial"/>
        </w:rPr>
        <w:tab/>
      </w:r>
      <w:r w:rsidR="00A66B5A" w:rsidRPr="00710B0A">
        <w:rPr>
          <w:rFonts w:ascii="Arial" w:hAnsi="Arial" w:cs="Arial"/>
        </w:rPr>
        <w:tab/>
        <w:t xml:space="preserve">Municipal Employees’ </w:t>
      </w:r>
      <w:smartTag w:uri="urn:schemas-microsoft-com:office:smarttags" w:element="PersonName">
        <w:r w:rsidR="00A66B5A" w:rsidRPr="00710B0A">
          <w:rPr>
            <w:rFonts w:ascii="Arial" w:hAnsi="Arial" w:cs="Arial"/>
          </w:rPr>
          <w:t>Ben</w:t>
        </w:r>
      </w:smartTag>
      <w:r w:rsidR="00A66B5A" w:rsidRPr="00710B0A">
        <w:rPr>
          <w:rFonts w:ascii="Arial" w:hAnsi="Arial" w:cs="Arial"/>
        </w:rPr>
        <w:t>efit Trust</w:t>
      </w:r>
    </w:p>
    <w:p w:rsidR="00A66B5A" w:rsidRPr="00710B0A" w:rsidRDefault="00A66B5A" w:rsidP="00A66B5A">
      <w:pPr>
        <w:tabs>
          <w:tab w:val="left" w:pos="630"/>
          <w:tab w:val="left" w:pos="2880"/>
        </w:tabs>
        <w:ind w:left="2250" w:right="-432" w:hanging="2250"/>
        <w:rPr>
          <w:rFonts w:ascii="Arial" w:hAnsi="Arial" w:cs="Arial"/>
        </w:rPr>
      </w:pPr>
    </w:p>
    <w:p w:rsidR="00A66B5A" w:rsidRPr="00710B0A" w:rsidRDefault="00A66B5A" w:rsidP="00381DE3">
      <w:pPr>
        <w:tabs>
          <w:tab w:val="left" w:pos="630"/>
          <w:tab w:val="left" w:pos="2880"/>
        </w:tabs>
        <w:ind w:left="2876" w:right="-144" w:hanging="2246"/>
        <w:rPr>
          <w:rFonts w:ascii="Arial" w:hAnsi="Arial" w:cs="Arial"/>
        </w:rPr>
      </w:pPr>
      <w:r w:rsidRPr="00710B0A">
        <w:rPr>
          <w:rFonts w:ascii="Arial" w:hAnsi="Arial" w:cs="Arial"/>
        </w:rPr>
        <w:t xml:space="preserve">MEBT’s </w:t>
      </w:r>
      <w:r>
        <w:rPr>
          <w:rFonts w:ascii="Arial" w:hAnsi="Arial" w:cs="Arial"/>
        </w:rPr>
        <w:t>W</w:t>
      </w:r>
      <w:r w:rsidRPr="00710B0A">
        <w:rPr>
          <w:rFonts w:ascii="Arial" w:hAnsi="Arial" w:cs="Arial"/>
        </w:rPr>
        <w:t>ebsite</w:t>
      </w:r>
      <w:r w:rsidRPr="00710B0A">
        <w:rPr>
          <w:rFonts w:ascii="Arial" w:hAnsi="Arial" w:cs="Arial"/>
        </w:rPr>
        <w:tab/>
        <w:t>www.mebt.org</w:t>
      </w:r>
    </w:p>
    <w:p w:rsidR="00A66B5A" w:rsidRPr="00710B0A" w:rsidRDefault="00A66B5A" w:rsidP="00381DE3">
      <w:pPr>
        <w:tabs>
          <w:tab w:val="left" w:pos="630"/>
          <w:tab w:val="left" w:pos="2880"/>
        </w:tabs>
        <w:ind w:left="2876" w:right="-432" w:hanging="2250"/>
        <w:rPr>
          <w:rFonts w:ascii="Arial" w:hAnsi="Arial" w:cs="Arial"/>
        </w:rPr>
      </w:pPr>
    </w:p>
    <w:p w:rsidR="00A66B5A" w:rsidRPr="00710B0A" w:rsidRDefault="00A66B5A" w:rsidP="00381DE3">
      <w:pPr>
        <w:tabs>
          <w:tab w:val="left" w:pos="630"/>
          <w:tab w:val="left" w:pos="2880"/>
        </w:tabs>
        <w:ind w:left="2876" w:right="-432" w:hanging="2250"/>
        <w:rPr>
          <w:rFonts w:ascii="Arial" w:hAnsi="Arial" w:cs="Arial"/>
        </w:rPr>
      </w:pPr>
      <w:r w:rsidRPr="00710B0A">
        <w:rPr>
          <w:rFonts w:ascii="Arial" w:hAnsi="Arial" w:cs="Arial"/>
        </w:rPr>
        <w:t xml:space="preserve">Proposing </w:t>
      </w:r>
      <w:r>
        <w:rPr>
          <w:rFonts w:ascii="Arial" w:hAnsi="Arial" w:cs="Arial"/>
        </w:rPr>
        <w:t>P</w:t>
      </w:r>
      <w:r w:rsidRPr="00710B0A">
        <w:rPr>
          <w:rFonts w:ascii="Arial" w:hAnsi="Arial" w:cs="Arial"/>
        </w:rPr>
        <w:t>arty</w:t>
      </w:r>
      <w:r w:rsidR="00771F06">
        <w:rPr>
          <w:rFonts w:ascii="Arial" w:hAnsi="Arial" w:cs="Arial"/>
        </w:rPr>
        <w:tab/>
      </w:r>
      <w:r w:rsidRPr="00710B0A">
        <w:rPr>
          <w:rFonts w:ascii="Arial" w:hAnsi="Arial" w:cs="Arial"/>
        </w:rPr>
        <w:t>The firm or individual submitting the proposal.</w:t>
      </w:r>
    </w:p>
    <w:p w:rsidR="00A66B5A" w:rsidRPr="00710B0A" w:rsidRDefault="00A66B5A" w:rsidP="00A66B5A">
      <w:pPr>
        <w:tabs>
          <w:tab w:val="left" w:pos="630"/>
          <w:tab w:val="left" w:pos="2880"/>
        </w:tabs>
        <w:ind w:left="2250" w:right="-144" w:hanging="2880"/>
        <w:rPr>
          <w:rFonts w:ascii="Arial" w:hAnsi="Arial" w:cs="Arial"/>
        </w:rPr>
      </w:pPr>
      <w:r w:rsidRPr="00710B0A">
        <w:rPr>
          <w:rFonts w:ascii="Arial" w:hAnsi="Arial" w:cs="Arial"/>
        </w:rPr>
        <w:tab/>
      </w:r>
      <w:r w:rsidRPr="00710B0A">
        <w:rPr>
          <w:rFonts w:ascii="Arial" w:hAnsi="Arial" w:cs="Arial"/>
        </w:rPr>
        <w:tab/>
      </w:r>
    </w:p>
    <w:p w:rsidR="00A66B5A" w:rsidRPr="00710B0A" w:rsidRDefault="00381DE3" w:rsidP="00A66B5A">
      <w:pPr>
        <w:tabs>
          <w:tab w:val="left" w:pos="630"/>
          <w:tab w:val="left" w:pos="2880"/>
        </w:tabs>
        <w:ind w:left="2250" w:right="-432" w:hanging="2250"/>
        <w:rPr>
          <w:rFonts w:ascii="Arial" w:hAnsi="Arial" w:cs="Arial"/>
        </w:rPr>
      </w:pPr>
      <w:r>
        <w:rPr>
          <w:rFonts w:ascii="Arial" w:hAnsi="Arial" w:cs="Arial"/>
        </w:rPr>
        <w:tab/>
      </w:r>
      <w:r w:rsidR="00863BB9" w:rsidRPr="00710B0A">
        <w:rPr>
          <w:rFonts w:ascii="Arial" w:hAnsi="Arial" w:cs="Arial"/>
        </w:rPr>
        <w:t>RFP</w:t>
      </w:r>
      <w:r w:rsidR="00863BB9">
        <w:rPr>
          <w:rFonts w:ascii="Arial" w:hAnsi="Arial" w:cs="Arial"/>
        </w:rPr>
        <w:tab/>
      </w:r>
      <w:r w:rsidR="00863BB9">
        <w:rPr>
          <w:rFonts w:ascii="Arial" w:hAnsi="Arial" w:cs="Arial"/>
        </w:rPr>
        <w:tab/>
      </w:r>
      <w:r w:rsidR="00863BB9" w:rsidRPr="00710B0A">
        <w:rPr>
          <w:rFonts w:ascii="Arial" w:hAnsi="Arial" w:cs="Arial"/>
        </w:rPr>
        <w:t>This Request for Proposal, including any amendments</w:t>
      </w:r>
      <w:r w:rsidR="00863BB9">
        <w:rPr>
          <w:rFonts w:ascii="Arial" w:hAnsi="Arial" w:cs="Arial"/>
        </w:rPr>
        <w:t xml:space="preserve"> </w:t>
      </w:r>
      <w:r w:rsidR="00863BB9" w:rsidRPr="00710B0A">
        <w:rPr>
          <w:rFonts w:ascii="Arial" w:hAnsi="Arial" w:cs="Arial"/>
        </w:rPr>
        <w:t>or other addenda hereto.</w:t>
      </w:r>
    </w:p>
    <w:p w:rsidR="00A66B5A" w:rsidRPr="00710B0A" w:rsidRDefault="00A66B5A" w:rsidP="00A66B5A">
      <w:pPr>
        <w:tabs>
          <w:tab w:val="left" w:pos="630"/>
          <w:tab w:val="left" w:pos="2880"/>
        </w:tabs>
        <w:ind w:left="2250" w:right="-432" w:hanging="2574"/>
        <w:rPr>
          <w:rFonts w:ascii="Arial" w:hAnsi="Arial" w:cs="Arial"/>
        </w:rPr>
      </w:pPr>
    </w:p>
    <w:p w:rsidR="00A66B5A" w:rsidRPr="00710B0A" w:rsidRDefault="00381DE3" w:rsidP="00381DE3">
      <w:pPr>
        <w:tabs>
          <w:tab w:val="left" w:pos="630"/>
          <w:tab w:val="left" w:pos="2880"/>
        </w:tabs>
        <w:ind w:left="2880" w:right="-144" w:hanging="2876"/>
        <w:rPr>
          <w:rFonts w:ascii="Arial" w:hAnsi="Arial" w:cs="Arial"/>
        </w:rPr>
      </w:pPr>
      <w:r>
        <w:rPr>
          <w:rFonts w:ascii="Arial" w:hAnsi="Arial" w:cs="Arial"/>
        </w:rPr>
        <w:tab/>
      </w:r>
      <w:r w:rsidR="00A66B5A" w:rsidRPr="00710B0A">
        <w:rPr>
          <w:rFonts w:ascii="Arial" w:hAnsi="Arial" w:cs="Arial"/>
        </w:rPr>
        <w:t>Selection Committee</w:t>
      </w:r>
      <w:r w:rsidR="00A66B5A" w:rsidRPr="00710B0A">
        <w:rPr>
          <w:rFonts w:ascii="Arial" w:hAnsi="Arial" w:cs="Arial"/>
        </w:rPr>
        <w:tab/>
        <w:t xml:space="preserve">The RFP Selection Committee is comprised of the RFP Coordinator (defined in Section 1.05) and others associated with </w:t>
      </w:r>
      <w:r w:rsidR="009E2702">
        <w:rPr>
          <w:rFonts w:ascii="Arial" w:hAnsi="Arial" w:cs="Arial"/>
        </w:rPr>
        <w:t>the MEBT</w:t>
      </w:r>
      <w:r w:rsidR="00A66B5A" w:rsidRPr="00710B0A">
        <w:rPr>
          <w:rFonts w:ascii="Arial" w:hAnsi="Arial" w:cs="Arial"/>
        </w:rPr>
        <w:t>.</w:t>
      </w:r>
    </w:p>
    <w:p w:rsidR="00A66B5A" w:rsidRPr="00710B0A" w:rsidRDefault="00A66B5A" w:rsidP="00A66B5A">
      <w:pPr>
        <w:tabs>
          <w:tab w:val="left" w:pos="630"/>
          <w:tab w:val="left" w:pos="2880"/>
        </w:tabs>
        <w:ind w:left="2250" w:right="-144" w:hanging="2246"/>
        <w:rPr>
          <w:rFonts w:ascii="Arial" w:hAnsi="Arial" w:cs="Arial"/>
        </w:rPr>
      </w:pPr>
    </w:p>
    <w:p w:rsidR="00A66B5A" w:rsidRPr="00710B0A" w:rsidRDefault="00381DE3" w:rsidP="00A66B5A">
      <w:pPr>
        <w:tabs>
          <w:tab w:val="left" w:pos="630"/>
          <w:tab w:val="left" w:pos="2880"/>
        </w:tabs>
        <w:ind w:left="2250" w:right="-432" w:hanging="2250"/>
        <w:rPr>
          <w:rFonts w:ascii="Arial" w:hAnsi="Arial" w:cs="Arial"/>
        </w:rPr>
      </w:pPr>
      <w:r>
        <w:rPr>
          <w:rFonts w:ascii="Arial" w:hAnsi="Arial" w:cs="Arial"/>
        </w:rPr>
        <w:tab/>
      </w:r>
      <w:r w:rsidR="00A66B5A" w:rsidRPr="00710B0A">
        <w:rPr>
          <w:rFonts w:ascii="Arial" w:hAnsi="Arial" w:cs="Arial"/>
        </w:rPr>
        <w:t xml:space="preserve">Successful </w:t>
      </w:r>
      <w:r w:rsidR="00A66B5A">
        <w:rPr>
          <w:rFonts w:ascii="Arial" w:hAnsi="Arial" w:cs="Arial"/>
        </w:rPr>
        <w:t>P</w:t>
      </w:r>
      <w:r w:rsidR="00A66B5A" w:rsidRPr="00710B0A">
        <w:rPr>
          <w:rFonts w:ascii="Arial" w:hAnsi="Arial" w:cs="Arial"/>
        </w:rPr>
        <w:t xml:space="preserve">arty </w:t>
      </w:r>
      <w:r w:rsidR="00A66B5A" w:rsidRPr="00710B0A">
        <w:rPr>
          <w:rFonts w:ascii="Arial" w:hAnsi="Arial" w:cs="Arial"/>
        </w:rPr>
        <w:tab/>
      </w:r>
      <w:r>
        <w:rPr>
          <w:rFonts w:ascii="Arial" w:hAnsi="Arial" w:cs="Arial"/>
        </w:rPr>
        <w:tab/>
      </w:r>
      <w:r w:rsidR="00A66B5A" w:rsidRPr="00710B0A">
        <w:rPr>
          <w:rFonts w:ascii="Arial" w:hAnsi="Arial" w:cs="Arial"/>
        </w:rPr>
        <w:t>The firm(s) or individual(s) awarded the contract.</w:t>
      </w:r>
    </w:p>
    <w:p w:rsidR="00A66B5A" w:rsidRPr="00710B0A" w:rsidRDefault="00A66B5A" w:rsidP="00A66B5A">
      <w:pPr>
        <w:tabs>
          <w:tab w:val="left" w:pos="630"/>
          <w:tab w:val="left" w:pos="2430"/>
        </w:tabs>
        <w:ind w:left="2430" w:right="-144" w:hanging="2574"/>
        <w:outlineLvl w:val="1"/>
        <w:rPr>
          <w:rFonts w:ascii="Arial" w:hAnsi="Arial" w:cs="Arial"/>
        </w:rPr>
      </w:pPr>
    </w:p>
    <w:p w:rsidR="00A66B5A" w:rsidRPr="00710B0A" w:rsidRDefault="00A66B5A" w:rsidP="00A66B5A">
      <w:pPr>
        <w:tabs>
          <w:tab w:val="left" w:pos="630"/>
          <w:tab w:val="left" w:pos="2430"/>
        </w:tabs>
        <w:ind w:left="2430" w:right="-144" w:hanging="2574"/>
        <w:outlineLvl w:val="1"/>
        <w:rPr>
          <w:rFonts w:ascii="Arial" w:hAnsi="Arial" w:cs="Arial"/>
        </w:rPr>
      </w:pPr>
      <w:r w:rsidRPr="00710B0A">
        <w:rPr>
          <w:rFonts w:ascii="Arial" w:hAnsi="Arial" w:cs="Arial"/>
        </w:rPr>
        <w:tab/>
      </w:r>
    </w:p>
    <w:p w:rsidR="00A66B5A" w:rsidRPr="00710B0A" w:rsidRDefault="00A66B5A" w:rsidP="00A66B5A">
      <w:pPr>
        <w:pStyle w:val="TOCSubsection"/>
      </w:pPr>
      <w:bookmarkStart w:id="12" w:name="_Toc188085346"/>
      <w:bookmarkStart w:id="13" w:name="_Toc247943539"/>
      <w:r w:rsidRPr="00710B0A">
        <w:t>RFP Coordinator/Communications</w:t>
      </w:r>
      <w:bookmarkEnd w:id="12"/>
      <w:bookmarkEnd w:id="13"/>
    </w:p>
    <w:p w:rsidR="00A66B5A" w:rsidRPr="00710B0A" w:rsidRDefault="00A66B5A" w:rsidP="00A66B5A">
      <w:pPr>
        <w:rPr>
          <w:rFonts w:ascii="Arial" w:hAnsi="Arial" w:cs="Arial"/>
        </w:rPr>
      </w:pPr>
    </w:p>
    <w:p w:rsidR="00A66B5A" w:rsidRPr="00710B0A" w:rsidRDefault="00A66B5A" w:rsidP="00A66B5A">
      <w:pPr>
        <w:rPr>
          <w:rFonts w:ascii="Arial" w:hAnsi="Arial" w:cs="Arial"/>
        </w:rPr>
      </w:pPr>
      <w:r w:rsidRPr="00710B0A">
        <w:rPr>
          <w:rFonts w:ascii="Arial" w:hAnsi="Arial" w:cs="Arial"/>
        </w:rPr>
        <w:t xml:space="preserve">Upon release of this RFP, all communications should be directed in writing to the RFP Coordinator and </w:t>
      </w:r>
      <w:r w:rsidR="009E2702">
        <w:rPr>
          <w:rFonts w:ascii="Arial" w:hAnsi="Arial" w:cs="Arial"/>
        </w:rPr>
        <w:t>the MEBT</w:t>
      </w:r>
      <w:r w:rsidRPr="00710B0A">
        <w:rPr>
          <w:rFonts w:ascii="Arial" w:hAnsi="Arial" w:cs="Arial"/>
        </w:rPr>
        <w:t xml:space="preserve">'s Consultant listed below.  Unauthorized contact regarding this RFP with </w:t>
      </w:r>
      <w:r w:rsidR="00894F5A">
        <w:rPr>
          <w:rFonts w:ascii="Arial" w:hAnsi="Arial" w:cs="Arial"/>
        </w:rPr>
        <w:t>anyone other than the RFP Coordinator and MEBT Consultant</w:t>
      </w:r>
      <w:r w:rsidRPr="00710B0A">
        <w:rPr>
          <w:rFonts w:ascii="Arial" w:hAnsi="Arial" w:cs="Arial"/>
        </w:rPr>
        <w:t xml:space="preserve"> may result in disqualification. Any oral communications will be considered unofficial and non-binding on </w:t>
      </w:r>
      <w:r w:rsidR="009E2702">
        <w:rPr>
          <w:rFonts w:ascii="Arial" w:hAnsi="Arial" w:cs="Arial"/>
        </w:rPr>
        <w:t>the MEBT</w:t>
      </w:r>
      <w:r w:rsidRPr="00710B0A">
        <w:rPr>
          <w:rFonts w:ascii="Arial" w:hAnsi="Arial" w:cs="Arial"/>
        </w:rPr>
        <w:t xml:space="preserve">.  Please copy both the RFP Coordinator and </w:t>
      </w:r>
      <w:r w:rsidR="009E2702">
        <w:rPr>
          <w:rFonts w:ascii="Arial" w:hAnsi="Arial" w:cs="Arial"/>
        </w:rPr>
        <w:t>the MEBT</w:t>
      </w:r>
      <w:r w:rsidRPr="00710B0A">
        <w:rPr>
          <w:rFonts w:ascii="Arial" w:hAnsi="Arial" w:cs="Arial"/>
        </w:rPr>
        <w:t xml:space="preserve">'s Consultant on any questions, inquiries and responses to this RFP. </w:t>
      </w:r>
    </w:p>
    <w:p w:rsidR="00A66B5A" w:rsidRPr="00710B0A" w:rsidRDefault="00A66B5A" w:rsidP="00A66B5A">
      <w:pPr>
        <w:rPr>
          <w:rFonts w:ascii="Arial" w:hAnsi="Arial" w:cs="Arial"/>
        </w:rPr>
      </w:pPr>
    </w:p>
    <w:p w:rsidR="00A66B5A" w:rsidRPr="00373CB7" w:rsidRDefault="00A66B5A" w:rsidP="00A66B5A">
      <w:pPr>
        <w:keepNext/>
        <w:ind w:left="720"/>
        <w:rPr>
          <w:rFonts w:ascii="Arial" w:hAnsi="Arial" w:cs="Arial"/>
          <w:u w:val="single"/>
        </w:rPr>
      </w:pPr>
      <w:r w:rsidRPr="00373CB7">
        <w:rPr>
          <w:rFonts w:ascii="Arial" w:hAnsi="Arial" w:cs="Arial"/>
          <w:u w:val="single"/>
        </w:rPr>
        <w:t>RFP Coordinator for this RFP will be:</w:t>
      </w:r>
    </w:p>
    <w:p w:rsidR="00A66B5A" w:rsidRPr="00373CB7" w:rsidRDefault="004A1DD0" w:rsidP="00A66B5A">
      <w:pPr>
        <w:keepNext/>
        <w:ind w:left="720"/>
        <w:rPr>
          <w:rFonts w:ascii="Arial" w:hAnsi="Arial" w:cs="Arial"/>
          <w:color w:val="3366FF"/>
        </w:rPr>
      </w:pPr>
      <w:r>
        <w:rPr>
          <w:rFonts w:ascii="Arial" w:hAnsi="Arial" w:cs="Arial"/>
          <w:i/>
        </w:rPr>
        <w:t xml:space="preserve">Contact </w:t>
      </w:r>
      <w:r w:rsidR="00A66B5A" w:rsidRPr="00710B0A">
        <w:rPr>
          <w:rFonts w:ascii="Arial" w:hAnsi="Arial" w:cs="Arial"/>
          <w:i/>
        </w:rPr>
        <w:t>Name:</w:t>
      </w:r>
      <w:r w:rsidR="00A66B5A" w:rsidRPr="00710B0A">
        <w:rPr>
          <w:rFonts w:ascii="Arial" w:hAnsi="Arial" w:cs="Arial"/>
          <w:b/>
        </w:rPr>
        <w:tab/>
      </w:r>
      <w:r w:rsidR="00A66B5A" w:rsidRPr="00373CB7">
        <w:rPr>
          <w:rFonts w:ascii="Arial" w:hAnsi="Arial" w:cs="Arial"/>
          <w:color w:val="3366FF"/>
        </w:rPr>
        <w:t>Jillian Hostenske</w:t>
      </w:r>
    </w:p>
    <w:p w:rsidR="00A66B5A" w:rsidRPr="00710B0A" w:rsidRDefault="00A66B5A" w:rsidP="00A66B5A">
      <w:pPr>
        <w:keepNext/>
        <w:ind w:left="720"/>
        <w:rPr>
          <w:rFonts w:ascii="Arial" w:hAnsi="Arial" w:cs="Arial"/>
        </w:rPr>
      </w:pPr>
      <w:r w:rsidRPr="00710B0A">
        <w:rPr>
          <w:rFonts w:ascii="Arial" w:hAnsi="Arial" w:cs="Arial"/>
          <w:i/>
        </w:rPr>
        <w:t>Address:</w:t>
      </w:r>
      <w:r w:rsidRPr="00710B0A">
        <w:rPr>
          <w:rFonts w:ascii="Arial" w:hAnsi="Arial" w:cs="Arial"/>
        </w:rPr>
        <w:tab/>
        <w:t xml:space="preserve">MEBT - City of </w:t>
      </w:r>
      <w:smartTag w:uri="urn:schemas-microsoft-com:office:smarttags" w:element="place">
        <w:smartTag w:uri="urn:schemas-microsoft-com:office:smarttags" w:element="City">
          <w:r w:rsidRPr="00710B0A">
            <w:rPr>
              <w:rFonts w:ascii="Arial" w:hAnsi="Arial" w:cs="Arial"/>
            </w:rPr>
            <w:t>Bellevue</w:t>
          </w:r>
        </w:smartTag>
      </w:smartTag>
    </w:p>
    <w:p w:rsidR="00A66B5A" w:rsidRPr="00710B0A" w:rsidRDefault="00A66B5A" w:rsidP="00A66B5A">
      <w:pPr>
        <w:keepNext/>
        <w:ind w:left="720"/>
        <w:rPr>
          <w:rFonts w:ascii="Arial" w:hAnsi="Arial" w:cs="Arial"/>
        </w:rPr>
      </w:pPr>
      <w:r w:rsidRPr="00710B0A">
        <w:rPr>
          <w:rFonts w:ascii="Arial" w:hAnsi="Arial" w:cs="Arial"/>
        </w:rPr>
        <w:tab/>
      </w:r>
      <w:r w:rsidRPr="00710B0A">
        <w:rPr>
          <w:rFonts w:ascii="Arial" w:hAnsi="Arial" w:cs="Arial"/>
        </w:rPr>
        <w:tab/>
      </w:r>
      <w:r w:rsidR="00863BB9" w:rsidRPr="00710B0A">
        <w:rPr>
          <w:rFonts w:ascii="Arial" w:hAnsi="Arial" w:cs="Arial"/>
        </w:rPr>
        <w:t>Street -</w:t>
      </w:r>
      <w:r w:rsidR="00863BB9">
        <w:rPr>
          <w:rFonts w:ascii="Arial" w:hAnsi="Arial" w:cs="Arial"/>
        </w:rPr>
        <w:t xml:space="preserve"> </w:t>
      </w:r>
      <w:r w:rsidR="00863BB9" w:rsidRPr="00710B0A">
        <w:rPr>
          <w:rFonts w:ascii="Arial" w:hAnsi="Arial" w:cs="Arial"/>
        </w:rPr>
        <w:t>450</w:t>
      </w:r>
      <w:r w:rsidR="00863BB9">
        <w:rPr>
          <w:rFonts w:ascii="Arial" w:hAnsi="Arial" w:cs="Arial"/>
        </w:rPr>
        <w:t xml:space="preserve"> </w:t>
      </w:r>
      <w:r w:rsidR="00863BB9" w:rsidRPr="00710B0A">
        <w:rPr>
          <w:rFonts w:ascii="Arial" w:hAnsi="Arial" w:cs="Arial"/>
        </w:rPr>
        <w:t>110</w:t>
      </w:r>
      <w:r w:rsidR="00863BB9" w:rsidRPr="00710B0A">
        <w:rPr>
          <w:rFonts w:ascii="Arial" w:hAnsi="Arial" w:cs="Arial"/>
          <w:vertAlign w:val="superscript"/>
        </w:rPr>
        <w:t>th</w:t>
      </w:r>
      <w:r w:rsidR="00863BB9" w:rsidRPr="00710B0A">
        <w:rPr>
          <w:rFonts w:ascii="Arial" w:hAnsi="Arial" w:cs="Arial"/>
        </w:rPr>
        <w:t xml:space="preserve"> Ave. NE, Bellevue WA  98004</w:t>
      </w:r>
    </w:p>
    <w:p w:rsidR="00A66B5A" w:rsidRPr="00710B0A" w:rsidRDefault="00A66B5A" w:rsidP="00A66B5A">
      <w:pPr>
        <w:keepNext/>
        <w:ind w:left="720"/>
        <w:rPr>
          <w:rFonts w:ascii="Arial" w:hAnsi="Arial" w:cs="Arial"/>
        </w:rPr>
      </w:pPr>
      <w:r w:rsidRPr="00710B0A">
        <w:rPr>
          <w:rFonts w:ascii="Arial" w:hAnsi="Arial" w:cs="Arial"/>
        </w:rPr>
        <w:tab/>
      </w:r>
      <w:r w:rsidRPr="00710B0A">
        <w:rPr>
          <w:rFonts w:ascii="Arial" w:hAnsi="Arial" w:cs="Arial"/>
        </w:rPr>
        <w:tab/>
        <w:t xml:space="preserve">Mailing - </w:t>
      </w:r>
      <w:smartTag w:uri="urn:schemas-microsoft-com:office:smarttags" w:element="address">
        <w:smartTag w:uri="urn:schemas-microsoft-com:office:smarttags" w:element="Street">
          <w:r w:rsidRPr="00710B0A">
            <w:rPr>
              <w:rFonts w:ascii="Arial" w:hAnsi="Arial" w:cs="Arial"/>
            </w:rPr>
            <w:t>P.O. Box 90012</w:t>
          </w:r>
        </w:smartTag>
        <w:r w:rsidRPr="00710B0A">
          <w:rPr>
            <w:rFonts w:ascii="Arial" w:hAnsi="Arial" w:cs="Arial"/>
          </w:rPr>
          <w:t xml:space="preserve">, </w:t>
        </w:r>
        <w:smartTag w:uri="urn:schemas-microsoft-com:office:smarttags" w:element="City">
          <w:r w:rsidRPr="00710B0A">
            <w:rPr>
              <w:rFonts w:ascii="Arial" w:hAnsi="Arial" w:cs="Arial"/>
            </w:rPr>
            <w:t>Bellevue</w:t>
          </w:r>
        </w:smartTag>
        <w:r w:rsidRPr="00710B0A">
          <w:rPr>
            <w:rFonts w:ascii="Arial" w:hAnsi="Arial" w:cs="Arial"/>
          </w:rPr>
          <w:t xml:space="preserve">, </w:t>
        </w:r>
        <w:smartTag w:uri="urn:schemas-microsoft-com:office:smarttags" w:element="State">
          <w:r w:rsidRPr="00710B0A">
            <w:rPr>
              <w:rFonts w:ascii="Arial" w:hAnsi="Arial" w:cs="Arial"/>
            </w:rPr>
            <w:t>WA</w:t>
          </w:r>
        </w:smartTag>
        <w:r w:rsidRPr="00710B0A">
          <w:rPr>
            <w:rFonts w:ascii="Arial" w:hAnsi="Arial" w:cs="Arial"/>
          </w:rPr>
          <w:t xml:space="preserve"> </w:t>
        </w:r>
        <w:smartTag w:uri="urn:schemas-microsoft-com:office:smarttags" w:element="PostalCode">
          <w:r w:rsidRPr="00710B0A">
            <w:rPr>
              <w:rFonts w:ascii="Arial" w:hAnsi="Arial" w:cs="Arial"/>
            </w:rPr>
            <w:t>98009-9012</w:t>
          </w:r>
        </w:smartTag>
      </w:smartTag>
    </w:p>
    <w:p w:rsidR="00A66B5A" w:rsidRPr="00710B0A" w:rsidRDefault="00A66B5A" w:rsidP="00A66B5A">
      <w:pPr>
        <w:keepNext/>
        <w:ind w:left="720"/>
        <w:rPr>
          <w:rFonts w:ascii="Arial" w:hAnsi="Arial" w:cs="Arial"/>
          <w:i/>
        </w:rPr>
      </w:pPr>
      <w:r w:rsidRPr="00710B0A">
        <w:rPr>
          <w:rFonts w:ascii="Arial" w:hAnsi="Arial" w:cs="Arial"/>
          <w:i/>
        </w:rPr>
        <w:t>Telephone:</w:t>
      </w:r>
      <w:r w:rsidR="001A1472">
        <w:rPr>
          <w:rFonts w:ascii="Arial" w:hAnsi="Arial" w:cs="Arial"/>
        </w:rPr>
        <w:tab/>
        <w:t>425.452.</w:t>
      </w:r>
      <w:r w:rsidRPr="00710B0A">
        <w:rPr>
          <w:rFonts w:ascii="Arial" w:hAnsi="Arial" w:cs="Arial"/>
        </w:rPr>
        <w:t>7676</w:t>
      </w:r>
      <w:r w:rsidRPr="00710B0A">
        <w:rPr>
          <w:rFonts w:ascii="Arial" w:hAnsi="Arial" w:cs="Arial"/>
          <w:color w:val="3366FF"/>
        </w:rPr>
        <w:t xml:space="preserve"> </w:t>
      </w:r>
    </w:p>
    <w:p w:rsidR="00A66B5A" w:rsidRPr="00710B0A" w:rsidRDefault="00A66B5A" w:rsidP="00A66B5A">
      <w:pPr>
        <w:keepNext/>
        <w:ind w:left="720"/>
        <w:rPr>
          <w:rFonts w:ascii="Arial" w:hAnsi="Arial" w:cs="Arial"/>
        </w:rPr>
      </w:pPr>
      <w:r w:rsidRPr="00710B0A">
        <w:rPr>
          <w:rFonts w:ascii="Arial" w:hAnsi="Arial" w:cs="Arial"/>
          <w:i/>
        </w:rPr>
        <w:t>E-mail:</w:t>
      </w:r>
      <w:r w:rsidRPr="00710B0A">
        <w:rPr>
          <w:rFonts w:ascii="Arial" w:hAnsi="Arial" w:cs="Arial"/>
          <w:i/>
        </w:rPr>
        <w:tab/>
      </w:r>
      <w:r w:rsidR="004A1DD0">
        <w:rPr>
          <w:rFonts w:ascii="Arial" w:hAnsi="Arial" w:cs="Arial"/>
          <w:i/>
        </w:rPr>
        <w:tab/>
      </w:r>
      <w:r w:rsidRPr="00E423BE">
        <w:rPr>
          <w:rFonts w:ascii="Arial" w:hAnsi="Arial" w:cs="Arial"/>
          <w:color w:val="3366FF"/>
        </w:rPr>
        <w:t>Jhostenske@bellevuewa.gov</w:t>
      </w:r>
    </w:p>
    <w:p w:rsidR="00A66B5A" w:rsidRPr="00710B0A" w:rsidRDefault="00A66B5A" w:rsidP="00A66B5A">
      <w:pPr>
        <w:rPr>
          <w:rFonts w:ascii="Arial" w:hAnsi="Arial" w:cs="Arial"/>
          <w:b/>
        </w:rPr>
      </w:pPr>
    </w:p>
    <w:p w:rsidR="00A66B5A" w:rsidRPr="00373CB7" w:rsidRDefault="009E2702" w:rsidP="00A66B5A">
      <w:pPr>
        <w:keepNext/>
        <w:ind w:left="720"/>
        <w:rPr>
          <w:rFonts w:ascii="Arial" w:hAnsi="Arial" w:cs="Arial"/>
          <w:u w:val="single"/>
        </w:rPr>
      </w:pPr>
      <w:r>
        <w:rPr>
          <w:rFonts w:ascii="Arial" w:hAnsi="Arial" w:cs="Arial"/>
          <w:u w:val="single"/>
        </w:rPr>
        <w:lastRenderedPageBreak/>
        <w:t>The MEBT</w:t>
      </w:r>
      <w:r w:rsidR="00A66B5A" w:rsidRPr="00373CB7">
        <w:rPr>
          <w:rFonts w:ascii="Arial" w:hAnsi="Arial" w:cs="Arial"/>
          <w:u w:val="single"/>
        </w:rPr>
        <w:t xml:space="preserve"> Consultant for this RFP will be:</w:t>
      </w:r>
    </w:p>
    <w:p w:rsidR="00A66B5A" w:rsidRPr="00710B0A" w:rsidRDefault="004A1DD0" w:rsidP="00A66B5A">
      <w:pPr>
        <w:keepNext/>
        <w:ind w:left="720"/>
        <w:rPr>
          <w:rFonts w:ascii="Arial" w:hAnsi="Arial" w:cs="Arial"/>
        </w:rPr>
      </w:pPr>
      <w:r>
        <w:rPr>
          <w:rFonts w:ascii="Arial" w:hAnsi="Arial" w:cs="Arial"/>
          <w:i/>
        </w:rPr>
        <w:t xml:space="preserve">Contact </w:t>
      </w:r>
      <w:r w:rsidR="00A66B5A" w:rsidRPr="00710B0A">
        <w:rPr>
          <w:rFonts w:ascii="Arial" w:hAnsi="Arial" w:cs="Arial"/>
          <w:i/>
        </w:rPr>
        <w:t>Name:</w:t>
      </w:r>
      <w:r w:rsidR="00A66B5A" w:rsidRPr="00710B0A">
        <w:rPr>
          <w:rFonts w:ascii="Arial" w:hAnsi="Arial" w:cs="Arial"/>
          <w:b/>
        </w:rPr>
        <w:tab/>
      </w:r>
      <w:r w:rsidR="001A1472">
        <w:rPr>
          <w:rFonts w:ascii="Arial" w:hAnsi="Arial" w:cs="Arial"/>
          <w:color w:val="3366FF"/>
        </w:rPr>
        <w:t>Tim Wulfekuhle</w:t>
      </w:r>
    </w:p>
    <w:p w:rsidR="00A66B5A" w:rsidRPr="00710B0A" w:rsidRDefault="00A66B5A" w:rsidP="00A66B5A">
      <w:pPr>
        <w:keepNext/>
        <w:ind w:left="720"/>
        <w:rPr>
          <w:rFonts w:ascii="Arial" w:hAnsi="Arial" w:cs="Arial"/>
        </w:rPr>
      </w:pPr>
      <w:r w:rsidRPr="00710B0A">
        <w:rPr>
          <w:rFonts w:ascii="Arial" w:hAnsi="Arial" w:cs="Arial"/>
          <w:i/>
        </w:rPr>
        <w:t>Address:</w:t>
      </w:r>
      <w:r w:rsidRPr="00710B0A">
        <w:rPr>
          <w:rFonts w:ascii="Arial" w:hAnsi="Arial" w:cs="Arial"/>
        </w:rPr>
        <w:tab/>
      </w:r>
      <w:r w:rsidR="001A1472">
        <w:rPr>
          <w:rFonts w:ascii="Arial" w:hAnsi="Arial" w:cs="Arial"/>
          <w:szCs w:val="18"/>
        </w:rPr>
        <w:t>Northwest Plan Services, Inc.</w:t>
      </w:r>
    </w:p>
    <w:p w:rsidR="00A66B5A" w:rsidRPr="00710B0A" w:rsidRDefault="00A66B5A" w:rsidP="00A66B5A">
      <w:pPr>
        <w:keepNext/>
        <w:ind w:left="720"/>
        <w:rPr>
          <w:rFonts w:ascii="Arial" w:hAnsi="Arial" w:cs="Arial"/>
        </w:rPr>
      </w:pPr>
      <w:r w:rsidRPr="00710B0A">
        <w:rPr>
          <w:rFonts w:ascii="Arial" w:hAnsi="Arial" w:cs="Arial"/>
        </w:rPr>
        <w:tab/>
      </w:r>
      <w:r w:rsidRPr="00710B0A">
        <w:rPr>
          <w:rFonts w:ascii="Arial" w:hAnsi="Arial" w:cs="Arial"/>
        </w:rPr>
        <w:tab/>
      </w:r>
      <w:r w:rsidR="001A1472">
        <w:rPr>
          <w:rFonts w:ascii="Arial" w:hAnsi="Arial" w:cs="Arial"/>
        </w:rPr>
        <w:t>5446 California Ave. SW,  Suite 200</w:t>
      </w:r>
    </w:p>
    <w:p w:rsidR="00A66B5A" w:rsidRPr="00710B0A" w:rsidRDefault="001A1472" w:rsidP="00A66B5A">
      <w:pPr>
        <w:keepNext/>
        <w:ind w:left="720"/>
        <w:rPr>
          <w:rFonts w:ascii="Arial" w:hAnsi="Arial" w:cs="Arial"/>
        </w:rPr>
      </w:pPr>
      <w:r>
        <w:rPr>
          <w:rFonts w:ascii="Arial" w:hAnsi="Arial" w:cs="Arial"/>
        </w:rPr>
        <w:tab/>
      </w:r>
      <w:r>
        <w:rPr>
          <w:rFonts w:ascii="Arial" w:hAnsi="Arial" w:cs="Arial"/>
        </w:rPr>
        <w:tab/>
        <w:t>Seattle, WA 98136</w:t>
      </w:r>
    </w:p>
    <w:p w:rsidR="00A66B5A" w:rsidRPr="00710B0A" w:rsidRDefault="00A66B5A" w:rsidP="00A66B5A">
      <w:pPr>
        <w:keepNext/>
        <w:ind w:left="720"/>
        <w:rPr>
          <w:rFonts w:ascii="Arial" w:hAnsi="Arial" w:cs="Arial"/>
          <w:i/>
        </w:rPr>
      </w:pPr>
      <w:r w:rsidRPr="00710B0A">
        <w:rPr>
          <w:rFonts w:ascii="Arial" w:hAnsi="Arial" w:cs="Arial"/>
          <w:i/>
        </w:rPr>
        <w:t>Telephone:</w:t>
      </w:r>
      <w:r w:rsidR="001A1472">
        <w:rPr>
          <w:rFonts w:ascii="Arial" w:hAnsi="Arial" w:cs="Arial"/>
        </w:rPr>
        <w:tab/>
        <w:t>206.933.1500, Extension 18</w:t>
      </w:r>
      <w:r w:rsidRPr="00710B0A">
        <w:rPr>
          <w:rFonts w:ascii="Arial" w:hAnsi="Arial" w:cs="Arial"/>
          <w:color w:val="3366FF"/>
        </w:rPr>
        <w:t xml:space="preserve"> </w:t>
      </w:r>
    </w:p>
    <w:p w:rsidR="00A66B5A" w:rsidRPr="00710B0A" w:rsidRDefault="00A66B5A" w:rsidP="00A66B5A">
      <w:pPr>
        <w:keepNext/>
        <w:ind w:left="720"/>
        <w:rPr>
          <w:rFonts w:ascii="Arial" w:hAnsi="Arial" w:cs="Arial"/>
        </w:rPr>
      </w:pPr>
      <w:r w:rsidRPr="00710B0A">
        <w:rPr>
          <w:rFonts w:ascii="Arial" w:hAnsi="Arial" w:cs="Arial"/>
          <w:i/>
        </w:rPr>
        <w:t>E-mail:</w:t>
      </w:r>
      <w:r w:rsidR="004A1DD0">
        <w:rPr>
          <w:rFonts w:ascii="Arial" w:hAnsi="Arial" w:cs="Arial"/>
          <w:i/>
        </w:rPr>
        <w:tab/>
      </w:r>
      <w:r w:rsidRPr="00710B0A">
        <w:rPr>
          <w:rFonts w:ascii="Arial" w:hAnsi="Arial" w:cs="Arial"/>
          <w:i/>
        </w:rPr>
        <w:tab/>
      </w:r>
      <w:r w:rsidR="001A1472">
        <w:rPr>
          <w:rFonts w:ascii="Arial" w:hAnsi="Arial" w:cs="Arial"/>
          <w:color w:val="3366FF"/>
        </w:rPr>
        <w:t>twulfekuhle@nwp401k.com</w:t>
      </w:r>
    </w:p>
    <w:p w:rsidR="00A66B5A" w:rsidRPr="00710B0A" w:rsidRDefault="00A66B5A" w:rsidP="00A66B5A">
      <w:pPr>
        <w:rPr>
          <w:rFonts w:ascii="Arial" w:hAnsi="Arial" w:cs="Arial"/>
          <w:b/>
        </w:rPr>
      </w:pPr>
    </w:p>
    <w:p w:rsidR="00A66B5A" w:rsidRPr="00710B0A" w:rsidRDefault="00A66B5A" w:rsidP="00A66B5A">
      <w:pPr>
        <w:rPr>
          <w:rFonts w:ascii="Arial" w:hAnsi="Arial" w:cs="Arial"/>
          <w:b/>
        </w:rPr>
      </w:pPr>
    </w:p>
    <w:p w:rsidR="00A66B5A" w:rsidRPr="00710B0A" w:rsidRDefault="00A66B5A" w:rsidP="00A66B5A">
      <w:pPr>
        <w:tabs>
          <w:tab w:val="left" w:pos="540"/>
          <w:tab w:val="left" w:pos="1764"/>
          <w:tab w:val="left" w:pos="2214"/>
        </w:tabs>
        <w:outlineLvl w:val="1"/>
        <w:rPr>
          <w:rFonts w:ascii="Arial" w:hAnsi="Arial" w:cs="Arial"/>
          <w:b/>
        </w:rPr>
      </w:pPr>
      <w:bookmarkStart w:id="14" w:name="_Toc188085347"/>
      <w:bookmarkStart w:id="15" w:name="_Toc247943540"/>
      <w:r w:rsidRPr="00710B0A">
        <w:rPr>
          <w:rFonts w:ascii="Arial" w:hAnsi="Arial" w:cs="Arial"/>
          <w:b/>
        </w:rPr>
        <w:t>Preliminary Schedule</w:t>
      </w:r>
      <w:bookmarkEnd w:id="14"/>
      <w:bookmarkEnd w:id="15"/>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b/>
        </w:rPr>
      </w:pPr>
      <w:r w:rsidRPr="00710B0A">
        <w:rPr>
          <w:rFonts w:ascii="Arial" w:hAnsi="Arial" w:cs="Arial"/>
          <w:i/>
        </w:rPr>
        <w:t xml:space="preserve">These dates are estimates and are subject to change by </w:t>
      </w:r>
      <w:r w:rsidR="009E2702">
        <w:rPr>
          <w:rFonts w:ascii="Arial" w:hAnsi="Arial" w:cs="Arial"/>
          <w:i/>
        </w:rPr>
        <w:t>the MEBT</w:t>
      </w:r>
      <w:r w:rsidRPr="00710B0A">
        <w:rPr>
          <w:rFonts w:ascii="Arial" w:hAnsi="Arial" w:cs="Arial"/>
          <w:i/>
        </w:rPr>
        <w:t>.</w:t>
      </w:r>
    </w:p>
    <w:p w:rsidR="00A66B5A" w:rsidRPr="00710B0A" w:rsidRDefault="00A66B5A" w:rsidP="00A66B5A">
      <w:pPr>
        <w:tabs>
          <w:tab w:val="left" w:pos="504"/>
          <w:tab w:val="left" w:pos="540"/>
          <w:tab w:val="left" w:pos="1764"/>
          <w:tab w:val="left" w:pos="2214"/>
        </w:tabs>
        <w:rPr>
          <w:rFonts w:ascii="Arial" w:hAnsi="Arial" w:cs="Arial"/>
          <w:i/>
        </w:rPr>
      </w:pPr>
    </w:p>
    <w:tbl>
      <w:tblPr>
        <w:tblW w:w="9180" w:type="dxa"/>
        <w:tblInd w:w="175" w:type="dxa"/>
        <w:tblLayout w:type="fixed"/>
        <w:tblCellMar>
          <w:left w:w="85" w:type="dxa"/>
          <w:right w:w="85" w:type="dxa"/>
        </w:tblCellMar>
        <w:tblLook w:val="0000"/>
      </w:tblPr>
      <w:tblGrid>
        <w:gridCol w:w="5670"/>
        <w:gridCol w:w="3510"/>
      </w:tblGrid>
      <w:tr w:rsidR="00A66B5A" w:rsidRPr="00710B0A">
        <w:tc>
          <w:tcPr>
            <w:tcW w:w="5670" w:type="dxa"/>
            <w:tcBorders>
              <w:top w:val="single" w:sz="6" w:space="0" w:color="auto"/>
              <w:left w:val="single" w:sz="6" w:space="0" w:color="auto"/>
              <w:bottom w:val="single" w:sz="6" w:space="0" w:color="auto"/>
              <w:right w:val="single" w:sz="6" w:space="0" w:color="auto"/>
            </w:tcBorders>
            <w:shd w:val="clear" w:color="auto" w:fill="C0C0C0"/>
          </w:tcPr>
          <w:p w:rsidR="00A66B5A" w:rsidRPr="00710B0A" w:rsidRDefault="00A66B5A" w:rsidP="00A66B5A">
            <w:pPr>
              <w:rPr>
                <w:rFonts w:ascii="Arial" w:hAnsi="Arial" w:cs="Arial"/>
                <w:b/>
              </w:rPr>
            </w:pPr>
            <w:r w:rsidRPr="00710B0A">
              <w:rPr>
                <w:rFonts w:ascii="Arial" w:hAnsi="Arial" w:cs="Arial"/>
                <w:b/>
              </w:rPr>
              <w:t>Event</w:t>
            </w:r>
          </w:p>
        </w:tc>
        <w:tc>
          <w:tcPr>
            <w:tcW w:w="3510" w:type="dxa"/>
            <w:tcBorders>
              <w:top w:val="single" w:sz="6" w:space="0" w:color="auto"/>
              <w:left w:val="single" w:sz="6" w:space="0" w:color="auto"/>
              <w:bottom w:val="single" w:sz="6" w:space="0" w:color="auto"/>
              <w:right w:val="single" w:sz="6" w:space="0" w:color="auto"/>
            </w:tcBorders>
            <w:shd w:val="clear" w:color="auto" w:fill="C0C0C0"/>
          </w:tcPr>
          <w:p w:rsidR="00A66B5A" w:rsidRPr="00710B0A" w:rsidRDefault="00A66B5A" w:rsidP="00A66B5A">
            <w:pPr>
              <w:rPr>
                <w:rFonts w:ascii="Arial" w:hAnsi="Arial" w:cs="Arial"/>
                <w:b/>
              </w:rPr>
            </w:pPr>
            <w:r w:rsidRPr="00710B0A">
              <w:rPr>
                <w:rFonts w:ascii="Arial" w:hAnsi="Arial" w:cs="Arial"/>
                <w:b/>
              </w:rPr>
              <w:t>Date</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A66B5A" w:rsidRPr="00710B0A" w:rsidRDefault="00A66B5A" w:rsidP="00A66B5A">
            <w:pPr>
              <w:rPr>
                <w:rFonts w:ascii="Arial" w:hAnsi="Arial" w:cs="Arial"/>
              </w:rPr>
            </w:pPr>
            <w:r w:rsidRPr="00710B0A">
              <w:rPr>
                <w:rFonts w:ascii="Arial" w:hAnsi="Arial" w:cs="Arial"/>
              </w:rPr>
              <w:t>Release RFP</w:t>
            </w:r>
          </w:p>
        </w:tc>
        <w:tc>
          <w:tcPr>
            <w:tcW w:w="3510" w:type="dxa"/>
            <w:tcBorders>
              <w:top w:val="single" w:sz="6" w:space="0" w:color="auto"/>
              <w:left w:val="single" w:sz="6" w:space="0" w:color="auto"/>
              <w:bottom w:val="single" w:sz="6" w:space="0" w:color="auto"/>
              <w:right w:val="single" w:sz="6" w:space="0" w:color="auto"/>
            </w:tcBorders>
          </w:tcPr>
          <w:p w:rsidR="00A66B5A" w:rsidRPr="00694D81" w:rsidRDefault="00E41A4F" w:rsidP="001A1472">
            <w:pPr>
              <w:rPr>
                <w:rFonts w:ascii="Arial" w:hAnsi="Arial" w:cs="Arial"/>
              </w:rPr>
            </w:pPr>
            <w:r w:rsidRPr="00694D81">
              <w:rPr>
                <w:rFonts w:ascii="Arial" w:hAnsi="Arial" w:cs="Arial"/>
              </w:rPr>
              <w:t>December 15, 2009</w:t>
            </w:r>
            <w:r w:rsidR="00A66B5A" w:rsidRPr="00694D81">
              <w:rPr>
                <w:rFonts w:ascii="Arial" w:hAnsi="Arial" w:cs="Arial"/>
              </w:rPr>
              <w:t xml:space="preserve"> </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A66B5A" w:rsidRPr="00710B0A" w:rsidRDefault="00A66B5A" w:rsidP="00A66B5A">
            <w:pPr>
              <w:rPr>
                <w:rFonts w:ascii="Arial" w:hAnsi="Arial" w:cs="Arial"/>
              </w:rPr>
            </w:pPr>
            <w:r w:rsidRPr="00710B0A">
              <w:rPr>
                <w:rFonts w:ascii="Arial" w:hAnsi="Arial" w:cs="Arial"/>
              </w:rPr>
              <w:t>Questions (if any) Due</w:t>
            </w:r>
          </w:p>
        </w:tc>
        <w:tc>
          <w:tcPr>
            <w:tcW w:w="3510" w:type="dxa"/>
            <w:tcBorders>
              <w:top w:val="single" w:sz="6" w:space="0" w:color="auto"/>
              <w:left w:val="single" w:sz="6" w:space="0" w:color="auto"/>
              <w:bottom w:val="single" w:sz="6" w:space="0" w:color="auto"/>
              <w:right w:val="single" w:sz="6" w:space="0" w:color="auto"/>
            </w:tcBorders>
          </w:tcPr>
          <w:p w:rsidR="00A66B5A" w:rsidRPr="00710B0A" w:rsidRDefault="005101E7" w:rsidP="00A66B5A">
            <w:pPr>
              <w:rPr>
                <w:rFonts w:ascii="Arial" w:hAnsi="Arial" w:cs="Arial"/>
              </w:rPr>
            </w:pPr>
            <w:r>
              <w:rPr>
                <w:rFonts w:ascii="Arial" w:hAnsi="Arial" w:cs="Arial"/>
              </w:rPr>
              <w:t>January 6</w:t>
            </w:r>
            <w:r w:rsidR="00E41A4F">
              <w:rPr>
                <w:rFonts w:ascii="Arial" w:hAnsi="Arial" w:cs="Arial"/>
              </w:rPr>
              <w:t>, 2010</w:t>
            </w:r>
            <w:r w:rsidR="00A66B5A" w:rsidRPr="00710B0A">
              <w:rPr>
                <w:rFonts w:ascii="Arial" w:hAnsi="Arial" w:cs="Arial"/>
              </w:rPr>
              <w:t xml:space="preserve"> – 4:00pm</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694D81" w:rsidRDefault="00A66B5A" w:rsidP="00694D81">
            <w:pPr>
              <w:rPr>
                <w:rFonts w:ascii="Arial" w:hAnsi="Arial" w:cs="Arial"/>
              </w:rPr>
            </w:pPr>
            <w:r w:rsidRPr="00710B0A">
              <w:rPr>
                <w:rFonts w:ascii="Arial" w:hAnsi="Arial" w:cs="Arial"/>
              </w:rPr>
              <w:t>Pre-Submittal Conference</w:t>
            </w:r>
            <w:r w:rsidR="00694D81">
              <w:rPr>
                <w:rFonts w:ascii="Arial" w:hAnsi="Arial" w:cs="Arial"/>
              </w:rPr>
              <w:t xml:space="preserve"> Call </w:t>
            </w:r>
          </w:p>
          <w:p w:rsidR="00694D81" w:rsidRPr="00694D81" w:rsidRDefault="00694D81" w:rsidP="00694D81">
            <w:pPr>
              <w:rPr>
                <w:rFonts w:ascii="Estrangelo Edessa" w:hAnsi="Estrangelo Edessa" w:cs="Estrangelo Edessa"/>
              </w:rPr>
            </w:pPr>
            <w:r>
              <w:rPr>
                <w:rFonts w:ascii="Arial" w:hAnsi="Arial" w:cs="Arial"/>
              </w:rPr>
              <w:t xml:space="preserve">     </w:t>
            </w:r>
            <w:r w:rsidRPr="00694D81">
              <w:rPr>
                <w:rFonts w:ascii="Arial" w:hAnsi="Arial" w:cs="Arial"/>
              </w:rPr>
              <w:t xml:space="preserve">Call-in number </w:t>
            </w:r>
            <w:r w:rsidRPr="00694D81">
              <w:rPr>
                <w:rFonts w:ascii="Estrangelo Edessa" w:hAnsi="Estrangelo Edessa" w:cs="Estrangelo Edessa"/>
              </w:rPr>
              <w:t>877-336-1831</w:t>
            </w:r>
          </w:p>
          <w:p w:rsidR="00A66B5A" w:rsidRPr="00694D81" w:rsidRDefault="00694D81" w:rsidP="00A66B5A">
            <w:pPr>
              <w:rPr>
                <w:rFonts w:ascii="Estrangelo Edessa" w:hAnsi="Estrangelo Edessa" w:cs="Estrangelo Edessa"/>
              </w:rPr>
            </w:pPr>
            <w:r>
              <w:rPr>
                <w:rFonts w:ascii="Estrangelo Edessa" w:hAnsi="Estrangelo Edessa" w:cs="Estrangelo Edessa"/>
              </w:rPr>
              <w:t xml:space="preserve">     </w:t>
            </w:r>
            <w:r w:rsidRPr="00694D81">
              <w:rPr>
                <w:rFonts w:ascii="Estrangelo Edessa" w:hAnsi="Estrangelo Edessa" w:cs="Estrangelo Edessa"/>
              </w:rPr>
              <w:t>Pass code 852-7372</w:t>
            </w:r>
          </w:p>
        </w:tc>
        <w:tc>
          <w:tcPr>
            <w:tcW w:w="3510" w:type="dxa"/>
            <w:tcBorders>
              <w:top w:val="single" w:sz="6" w:space="0" w:color="auto"/>
              <w:left w:val="single" w:sz="6" w:space="0" w:color="auto"/>
              <w:bottom w:val="single" w:sz="6" w:space="0" w:color="auto"/>
              <w:right w:val="single" w:sz="6" w:space="0" w:color="auto"/>
            </w:tcBorders>
          </w:tcPr>
          <w:p w:rsidR="00A66B5A" w:rsidRPr="00710B0A" w:rsidRDefault="005101E7" w:rsidP="00A66B5A">
            <w:pPr>
              <w:rPr>
                <w:rFonts w:ascii="Arial" w:hAnsi="Arial" w:cs="Arial"/>
              </w:rPr>
            </w:pPr>
            <w:r>
              <w:rPr>
                <w:rFonts w:ascii="Arial" w:hAnsi="Arial" w:cs="Arial"/>
              </w:rPr>
              <w:t>January 20</w:t>
            </w:r>
            <w:r w:rsidR="00E41A4F">
              <w:rPr>
                <w:rFonts w:ascii="Arial" w:hAnsi="Arial" w:cs="Arial"/>
              </w:rPr>
              <w:t>, 2010</w:t>
            </w:r>
            <w:r w:rsidR="00A66B5A" w:rsidRPr="00710B0A">
              <w:rPr>
                <w:rFonts w:ascii="Arial" w:hAnsi="Arial" w:cs="Arial"/>
              </w:rPr>
              <w:t xml:space="preserve"> – 12:30-2:30pm</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A66B5A" w:rsidRPr="00710B0A" w:rsidRDefault="00A66B5A" w:rsidP="00A66B5A">
            <w:pPr>
              <w:rPr>
                <w:rFonts w:ascii="Arial" w:hAnsi="Arial" w:cs="Arial"/>
              </w:rPr>
            </w:pPr>
            <w:r w:rsidRPr="00710B0A">
              <w:rPr>
                <w:rFonts w:ascii="Arial" w:hAnsi="Arial" w:cs="Arial"/>
              </w:rPr>
              <w:t>Proposal Responses Due</w:t>
            </w:r>
          </w:p>
        </w:tc>
        <w:tc>
          <w:tcPr>
            <w:tcW w:w="3510" w:type="dxa"/>
            <w:tcBorders>
              <w:top w:val="single" w:sz="6" w:space="0" w:color="auto"/>
              <w:left w:val="single" w:sz="6" w:space="0" w:color="auto"/>
              <w:bottom w:val="single" w:sz="6" w:space="0" w:color="auto"/>
              <w:right w:val="single" w:sz="6" w:space="0" w:color="auto"/>
            </w:tcBorders>
          </w:tcPr>
          <w:p w:rsidR="00A66B5A" w:rsidRPr="00710B0A" w:rsidRDefault="00E41A4F" w:rsidP="00A66B5A">
            <w:pPr>
              <w:rPr>
                <w:rFonts w:ascii="Arial" w:hAnsi="Arial" w:cs="Arial"/>
              </w:rPr>
            </w:pPr>
            <w:r>
              <w:rPr>
                <w:rFonts w:ascii="Arial" w:hAnsi="Arial" w:cs="Arial"/>
              </w:rPr>
              <w:t>January 29, 2010</w:t>
            </w:r>
            <w:r w:rsidR="00A66B5A" w:rsidRPr="00710B0A">
              <w:rPr>
                <w:rFonts w:ascii="Arial" w:hAnsi="Arial" w:cs="Arial"/>
              </w:rPr>
              <w:t xml:space="preserve"> – 4:00pm</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A66B5A" w:rsidRPr="00710B0A" w:rsidRDefault="00A66B5A" w:rsidP="00A66B5A">
            <w:pPr>
              <w:rPr>
                <w:rFonts w:ascii="Arial" w:hAnsi="Arial" w:cs="Arial"/>
              </w:rPr>
            </w:pPr>
            <w:r w:rsidRPr="00710B0A">
              <w:rPr>
                <w:rFonts w:ascii="Arial" w:hAnsi="Arial" w:cs="Arial"/>
              </w:rPr>
              <w:t>Proposal Evaluation Complete</w:t>
            </w:r>
          </w:p>
        </w:tc>
        <w:tc>
          <w:tcPr>
            <w:tcW w:w="3510" w:type="dxa"/>
            <w:tcBorders>
              <w:top w:val="single" w:sz="6" w:space="0" w:color="auto"/>
              <w:left w:val="single" w:sz="6" w:space="0" w:color="auto"/>
              <w:bottom w:val="single" w:sz="6" w:space="0" w:color="auto"/>
              <w:right w:val="single" w:sz="6" w:space="0" w:color="auto"/>
            </w:tcBorders>
          </w:tcPr>
          <w:p w:rsidR="00A66B5A" w:rsidRPr="00710B0A" w:rsidRDefault="00E41A4F" w:rsidP="00A66B5A">
            <w:pPr>
              <w:rPr>
                <w:rFonts w:ascii="Arial" w:hAnsi="Arial" w:cs="Arial"/>
              </w:rPr>
            </w:pPr>
            <w:r>
              <w:rPr>
                <w:rFonts w:ascii="Arial" w:hAnsi="Arial" w:cs="Arial"/>
              </w:rPr>
              <w:t>March 4, 2010</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A66B5A" w:rsidRPr="00710B0A" w:rsidRDefault="00A66B5A" w:rsidP="00A66B5A">
            <w:pPr>
              <w:rPr>
                <w:rFonts w:ascii="Arial" w:hAnsi="Arial" w:cs="Arial"/>
              </w:rPr>
            </w:pPr>
            <w:r w:rsidRPr="00710B0A">
              <w:rPr>
                <w:rFonts w:ascii="Arial" w:hAnsi="Arial" w:cs="Arial"/>
              </w:rPr>
              <w:t xml:space="preserve">Interviews at </w:t>
            </w:r>
            <w:r w:rsidR="009E2702">
              <w:rPr>
                <w:rFonts w:ascii="Arial" w:hAnsi="Arial" w:cs="Arial"/>
              </w:rPr>
              <w:t>the MEBT</w:t>
            </w:r>
            <w:r w:rsidRPr="00710B0A">
              <w:rPr>
                <w:rFonts w:ascii="Arial" w:hAnsi="Arial" w:cs="Arial"/>
              </w:rPr>
              <w:t xml:space="preserve"> (tentative)</w:t>
            </w:r>
          </w:p>
        </w:tc>
        <w:tc>
          <w:tcPr>
            <w:tcW w:w="3510" w:type="dxa"/>
            <w:tcBorders>
              <w:top w:val="single" w:sz="6" w:space="0" w:color="auto"/>
              <w:left w:val="single" w:sz="6" w:space="0" w:color="auto"/>
              <w:bottom w:val="single" w:sz="6" w:space="0" w:color="auto"/>
              <w:right w:val="single" w:sz="6" w:space="0" w:color="auto"/>
            </w:tcBorders>
          </w:tcPr>
          <w:p w:rsidR="00A66B5A" w:rsidRPr="00710B0A" w:rsidRDefault="00E41A4F" w:rsidP="00A66B5A">
            <w:pPr>
              <w:rPr>
                <w:rFonts w:ascii="Arial" w:hAnsi="Arial" w:cs="Arial"/>
              </w:rPr>
            </w:pPr>
            <w:r>
              <w:rPr>
                <w:rFonts w:ascii="Arial" w:hAnsi="Arial" w:cs="Arial"/>
              </w:rPr>
              <w:t>March 12, 2010</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A66B5A" w:rsidRPr="00710B0A" w:rsidRDefault="00A66B5A" w:rsidP="00A66B5A">
            <w:pPr>
              <w:rPr>
                <w:rFonts w:ascii="Arial" w:hAnsi="Arial" w:cs="Arial"/>
              </w:rPr>
            </w:pPr>
            <w:r w:rsidRPr="00710B0A">
              <w:rPr>
                <w:rFonts w:ascii="Arial" w:hAnsi="Arial" w:cs="Arial"/>
              </w:rPr>
              <w:t>Announce Apparently Successful Party</w:t>
            </w:r>
          </w:p>
        </w:tc>
        <w:tc>
          <w:tcPr>
            <w:tcW w:w="3510" w:type="dxa"/>
            <w:tcBorders>
              <w:top w:val="single" w:sz="6" w:space="0" w:color="auto"/>
              <w:left w:val="single" w:sz="6" w:space="0" w:color="auto"/>
              <w:bottom w:val="single" w:sz="6" w:space="0" w:color="auto"/>
              <w:right w:val="single" w:sz="6" w:space="0" w:color="auto"/>
            </w:tcBorders>
          </w:tcPr>
          <w:p w:rsidR="00A66B5A" w:rsidRPr="00710B0A" w:rsidRDefault="005101E7" w:rsidP="00A66B5A">
            <w:pPr>
              <w:rPr>
                <w:rFonts w:ascii="Arial" w:hAnsi="Arial" w:cs="Arial"/>
              </w:rPr>
            </w:pPr>
            <w:r>
              <w:rPr>
                <w:rFonts w:ascii="Arial" w:hAnsi="Arial" w:cs="Arial"/>
              </w:rPr>
              <w:t>March 25</w:t>
            </w:r>
            <w:r w:rsidR="00E41A4F">
              <w:rPr>
                <w:rFonts w:ascii="Arial" w:hAnsi="Arial" w:cs="Arial"/>
              </w:rPr>
              <w:t>, 2010</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A66B5A" w:rsidRPr="00710B0A" w:rsidRDefault="00A66B5A" w:rsidP="00A66B5A">
            <w:pPr>
              <w:rPr>
                <w:rFonts w:ascii="Arial" w:hAnsi="Arial" w:cs="Arial"/>
              </w:rPr>
            </w:pPr>
            <w:r w:rsidRPr="00710B0A">
              <w:rPr>
                <w:rFonts w:ascii="Arial" w:hAnsi="Arial" w:cs="Arial"/>
              </w:rPr>
              <w:t>Complete Contract Negotiations</w:t>
            </w:r>
          </w:p>
        </w:tc>
        <w:tc>
          <w:tcPr>
            <w:tcW w:w="3510" w:type="dxa"/>
            <w:tcBorders>
              <w:top w:val="single" w:sz="6" w:space="0" w:color="auto"/>
              <w:left w:val="single" w:sz="6" w:space="0" w:color="auto"/>
              <w:bottom w:val="single" w:sz="6" w:space="0" w:color="auto"/>
              <w:right w:val="single" w:sz="6" w:space="0" w:color="auto"/>
            </w:tcBorders>
          </w:tcPr>
          <w:p w:rsidR="00A66B5A" w:rsidRPr="00710B0A" w:rsidRDefault="00E41A4F" w:rsidP="00A66B5A">
            <w:pPr>
              <w:rPr>
                <w:rFonts w:ascii="Arial" w:hAnsi="Arial" w:cs="Arial"/>
              </w:rPr>
            </w:pPr>
            <w:r>
              <w:rPr>
                <w:rFonts w:ascii="Arial" w:hAnsi="Arial" w:cs="Arial"/>
              </w:rPr>
              <w:t>April 16, 2010</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A66B5A" w:rsidRPr="00710B0A" w:rsidRDefault="00A66B5A" w:rsidP="00A66B5A">
            <w:pPr>
              <w:rPr>
                <w:rFonts w:ascii="Arial" w:hAnsi="Arial" w:cs="Arial"/>
              </w:rPr>
            </w:pPr>
            <w:r w:rsidRPr="00710B0A">
              <w:rPr>
                <w:rFonts w:ascii="Arial" w:hAnsi="Arial" w:cs="Arial"/>
              </w:rPr>
              <w:t>Conversion</w:t>
            </w:r>
          </w:p>
        </w:tc>
        <w:tc>
          <w:tcPr>
            <w:tcW w:w="3510" w:type="dxa"/>
            <w:tcBorders>
              <w:top w:val="single" w:sz="6" w:space="0" w:color="auto"/>
              <w:left w:val="single" w:sz="6" w:space="0" w:color="auto"/>
              <w:bottom w:val="single" w:sz="6" w:space="0" w:color="auto"/>
              <w:right w:val="single" w:sz="6" w:space="0" w:color="auto"/>
            </w:tcBorders>
          </w:tcPr>
          <w:p w:rsidR="00A66B5A" w:rsidRPr="00710B0A" w:rsidRDefault="00E41A4F" w:rsidP="00A66B5A">
            <w:pPr>
              <w:rPr>
                <w:rFonts w:ascii="Arial" w:hAnsi="Arial" w:cs="Arial"/>
              </w:rPr>
            </w:pPr>
            <w:r>
              <w:rPr>
                <w:rFonts w:ascii="Arial" w:hAnsi="Arial" w:cs="Arial"/>
              </w:rPr>
              <w:t>May 1, 2010 – June 30, 2010</w:t>
            </w:r>
          </w:p>
        </w:tc>
      </w:tr>
      <w:tr w:rsidR="00A66B5A" w:rsidRPr="00710B0A">
        <w:tc>
          <w:tcPr>
            <w:tcW w:w="5670" w:type="dxa"/>
            <w:tcBorders>
              <w:top w:val="single" w:sz="6" w:space="0" w:color="auto"/>
              <w:left w:val="single" w:sz="6" w:space="0" w:color="auto"/>
              <w:bottom w:val="single" w:sz="6" w:space="0" w:color="auto"/>
              <w:right w:val="single" w:sz="6" w:space="0" w:color="auto"/>
            </w:tcBorders>
          </w:tcPr>
          <w:p w:rsidR="00A66B5A" w:rsidRPr="00710B0A" w:rsidRDefault="00A66B5A" w:rsidP="00A66B5A">
            <w:pPr>
              <w:rPr>
                <w:rFonts w:ascii="Arial" w:hAnsi="Arial" w:cs="Arial"/>
              </w:rPr>
            </w:pPr>
            <w:r w:rsidRPr="00710B0A">
              <w:rPr>
                <w:rFonts w:ascii="Arial" w:hAnsi="Arial" w:cs="Arial"/>
              </w:rPr>
              <w:t>Transition Complete</w:t>
            </w:r>
          </w:p>
        </w:tc>
        <w:tc>
          <w:tcPr>
            <w:tcW w:w="3510" w:type="dxa"/>
            <w:tcBorders>
              <w:top w:val="single" w:sz="6" w:space="0" w:color="auto"/>
              <w:left w:val="single" w:sz="6" w:space="0" w:color="auto"/>
              <w:bottom w:val="single" w:sz="6" w:space="0" w:color="auto"/>
              <w:right w:val="single" w:sz="6" w:space="0" w:color="auto"/>
            </w:tcBorders>
          </w:tcPr>
          <w:p w:rsidR="00A66B5A" w:rsidRPr="00710B0A" w:rsidRDefault="00E41A4F" w:rsidP="00A66B5A">
            <w:pPr>
              <w:rPr>
                <w:rFonts w:ascii="Arial" w:hAnsi="Arial" w:cs="Arial"/>
              </w:rPr>
            </w:pPr>
            <w:r>
              <w:rPr>
                <w:rFonts w:ascii="Arial" w:hAnsi="Arial" w:cs="Arial"/>
              </w:rPr>
              <w:t>July 1, 2010</w:t>
            </w:r>
          </w:p>
        </w:tc>
      </w:tr>
    </w:tbl>
    <w:p w:rsidR="00A66B5A" w:rsidRPr="00710B0A" w:rsidRDefault="00A66B5A" w:rsidP="00A66B5A">
      <w:pPr>
        <w:tabs>
          <w:tab w:val="left" w:pos="540"/>
          <w:tab w:val="left" w:pos="1764"/>
          <w:tab w:val="left" w:pos="2214"/>
        </w:tabs>
        <w:rPr>
          <w:rFonts w:ascii="Arial" w:hAnsi="Arial" w:cs="Arial"/>
          <w:b/>
        </w:rPr>
      </w:pPr>
    </w:p>
    <w:p w:rsidR="00A66B5A" w:rsidRDefault="00A66B5A" w:rsidP="00BB64D5">
      <w:pPr>
        <w:tabs>
          <w:tab w:val="left" w:pos="1764"/>
          <w:tab w:val="left" w:pos="2214"/>
        </w:tabs>
        <w:outlineLvl w:val="1"/>
        <w:rPr>
          <w:rFonts w:ascii="Arial" w:hAnsi="Arial" w:cs="Arial"/>
          <w:b/>
        </w:rPr>
      </w:pPr>
      <w:bookmarkStart w:id="16" w:name="_Toc188085348"/>
      <w:bookmarkStart w:id="17" w:name="_Toc247943541"/>
      <w:r w:rsidRPr="00710B0A">
        <w:rPr>
          <w:rFonts w:ascii="Arial" w:hAnsi="Arial" w:cs="Arial"/>
          <w:b/>
        </w:rPr>
        <w:t>Response Format</w:t>
      </w:r>
      <w:bookmarkEnd w:id="16"/>
      <w:bookmarkEnd w:id="17"/>
    </w:p>
    <w:p w:rsidR="004A1DD0" w:rsidRPr="00710B0A" w:rsidRDefault="004A1DD0" w:rsidP="004A1DD0">
      <w:pPr>
        <w:tabs>
          <w:tab w:val="left" w:pos="540"/>
          <w:tab w:val="left" w:pos="1764"/>
          <w:tab w:val="left" w:pos="2214"/>
        </w:tabs>
        <w:outlineLvl w:val="1"/>
        <w:rPr>
          <w:rFonts w:ascii="Arial" w:hAnsi="Arial" w:cs="Arial"/>
          <w:b/>
        </w:rPr>
      </w:pPr>
    </w:p>
    <w:p w:rsidR="00A66B5A" w:rsidRPr="00710B0A" w:rsidRDefault="00A66B5A" w:rsidP="00A66B5A">
      <w:pPr>
        <w:keepNext/>
        <w:keepLines/>
        <w:rPr>
          <w:rFonts w:ascii="Arial" w:hAnsi="Arial" w:cs="Arial"/>
        </w:rPr>
      </w:pPr>
      <w:r w:rsidRPr="00710B0A">
        <w:rPr>
          <w:rFonts w:ascii="Arial" w:hAnsi="Arial" w:cs="Arial"/>
        </w:rPr>
        <w:t xml:space="preserve">Proposals should be prepared simply, providing a straightforward, concise delineation of the approach and capabilities necessary to satisfy the requirements of the RFP. Technical literature and elaborate promotional materials, if any, must be submitted separately. Emphasis in the proposals should be on </w:t>
      </w:r>
      <w:r w:rsidR="00894F5A">
        <w:rPr>
          <w:rFonts w:ascii="Arial" w:hAnsi="Arial" w:cs="Arial"/>
        </w:rPr>
        <w:t xml:space="preserve">simplicity, brevity, conciseness, </w:t>
      </w:r>
      <w:r w:rsidRPr="00710B0A">
        <w:rPr>
          <w:rFonts w:ascii="Arial" w:hAnsi="Arial" w:cs="Arial"/>
        </w:rPr>
        <w:t>completeness, clarity of content and adherence to the presentation structure required by this RF</w:t>
      </w:r>
      <w:r w:rsidR="004D7B5F">
        <w:rPr>
          <w:rFonts w:ascii="Arial" w:hAnsi="Arial" w:cs="Arial"/>
        </w:rPr>
        <w:t>P.</w:t>
      </w:r>
    </w:p>
    <w:p w:rsidR="00A66B5A" w:rsidRPr="00710B0A" w:rsidRDefault="00A66B5A" w:rsidP="00A66B5A">
      <w:pPr>
        <w:keepNext/>
        <w:keepLines/>
        <w:rPr>
          <w:rFonts w:ascii="Arial" w:hAnsi="Arial" w:cs="Arial"/>
        </w:rPr>
      </w:pPr>
    </w:p>
    <w:p w:rsidR="00A66B5A" w:rsidRPr="00710B0A" w:rsidRDefault="00A66B5A" w:rsidP="00A66B5A">
      <w:pPr>
        <w:keepNext/>
        <w:keepLines/>
        <w:rPr>
          <w:rFonts w:ascii="Arial" w:hAnsi="Arial" w:cs="Arial"/>
        </w:rPr>
      </w:pPr>
      <w:r w:rsidRPr="00710B0A">
        <w:rPr>
          <w:rFonts w:ascii="Arial" w:hAnsi="Arial" w:cs="Arial"/>
        </w:rPr>
        <w:t>Proposals must be submitted in the format specified below</w:t>
      </w:r>
      <w:r w:rsidR="00701245" w:rsidRPr="00710B0A">
        <w:rPr>
          <w:rFonts w:ascii="Arial" w:hAnsi="Arial" w:cs="Arial"/>
        </w:rPr>
        <w:t>.</w:t>
      </w:r>
      <w:r w:rsidRPr="00710B0A">
        <w:rPr>
          <w:rFonts w:ascii="Arial" w:hAnsi="Arial" w:cs="Arial"/>
        </w:rPr>
        <w:t xml:space="preserve">  </w:t>
      </w:r>
      <w:r w:rsidR="00E41A4F">
        <w:rPr>
          <w:rFonts w:ascii="Arial" w:hAnsi="Arial" w:cs="Arial"/>
        </w:rPr>
        <w:t>Please r</w:t>
      </w:r>
      <w:r w:rsidRPr="00710B0A">
        <w:rPr>
          <w:rFonts w:ascii="Arial" w:hAnsi="Arial" w:cs="Arial"/>
        </w:rPr>
        <w:t>epeat all questions prior to submitting your response</w:t>
      </w:r>
      <w:r w:rsidR="00E41A4F">
        <w:rPr>
          <w:rFonts w:ascii="Arial" w:hAnsi="Arial" w:cs="Arial"/>
        </w:rPr>
        <w:t xml:space="preserve"> and use a different color </w:t>
      </w:r>
      <w:r w:rsidR="002540B9">
        <w:rPr>
          <w:rFonts w:ascii="Arial" w:hAnsi="Arial" w:cs="Arial"/>
        </w:rPr>
        <w:t xml:space="preserve">type </w:t>
      </w:r>
      <w:r w:rsidR="00E41A4F">
        <w:rPr>
          <w:rFonts w:ascii="Arial" w:hAnsi="Arial" w:cs="Arial"/>
        </w:rPr>
        <w:t>for your answers than you use for restating the questions</w:t>
      </w:r>
      <w:r w:rsidRPr="00710B0A">
        <w:rPr>
          <w:rFonts w:ascii="Arial" w:hAnsi="Arial" w:cs="Arial"/>
        </w:rPr>
        <w:t>.   Proposals that deviate from this format may be deemed non-</w:t>
      </w:r>
      <w:r w:rsidRPr="00710B0A">
        <w:rPr>
          <w:rFonts w:ascii="Arial" w:hAnsi="Arial" w:cs="Arial"/>
        </w:rPr>
        <w:softHyphen/>
        <w:t>responsive.</w:t>
      </w:r>
    </w:p>
    <w:p w:rsidR="00A66B5A" w:rsidRPr="00710B0A" w:rsidRDefault="00A66B5A" w:rsidP="00A66B5A">
      <w:pPr>
        <w:keepNext/>
        <w:keepLines/>
        <w:rPr>
          <w:rFonts w:ascii="Arial" w:hAnsi="Arial" w:cs="Arial"/>
        </w:rPr>
      </w:pPr>
    </w:p>
    <w:p w:rsidR="00A66B5A" w:rsidRPr="00710B0A" w:rsidRDefault="00A66B5A" w:rsidP="00A66B5A">
      <w:pPr>
        <w:keepNext/>
        <w:keepLines/>
        <w:rPr>
          <w:rFonts w:ascii="Arial" w:hAnsi="Arial" w:cs="Arial"/>
        </w:rPr>
      </w:pPr>
      <w:r w:rsidRPr="00710B0A">
        <w:rPr>
          <w:rFonts w:ascii="Arial" w:hAnsi="Arial" w:cs="Arial"/>
        </w:rPr>
        <w:t xml:space="preserve">Proposals will be accepted for </w:t>
      </w:r>
      <w:r w:rsidR="000C1821">
        <w:rPr>
          <w:rFonts w:ascii="Arial" w:hAnsi="Arial" w:cs="Arial"/>
        </w:rPr>
        <w:t>Investment Advisor</w:t>
      </w:r>
      <w:r w:rsidR="00E3363B">
        <w:rPr>
          <w:rFonts w:ascii="Arial" w:hAnsi="Arial" w:cs="Arial"/>
        </w:rPr>
        <w:t xml:space="preserve"> </w:t>
      </w:r>
      <w:r w:rsidR="00462974">
        <w:rPr>
          <w:rFonts w:ascii="Arial" w:hAnsi="Arial" w:cs="Arial"/>
        </w:rPr>
        <w:t xml:space="preserve">and General Plan Consultant </w:t>
      </w:r>
      <w:r w:rsidR="00D53432">
        <w:rPr>
          <w:rFonts w:ascii="Arial" w:hAnsi="Arial" w:cs="Arial"/>
        </w:rPr>
        <w:t>services</w:t>
      </w:r>
      <w:r w:rsidR="00E3363B">
        <w:rPr>
          <w:rFonts w:ascii="Arial" w:hAnsi="Arial" w:cs="Arial"/>
        </w:rPr>
        <w:t xml:space="preserve"> only, sub- Custodial services only</w:t>
      </w:r>
      <w:r w:rsidR="005D3AD4">
        <w:rPr>
          <w:rFonts w:ascii="Arial" w:hAnsi="Arial" w:cs="Arial"/>
        </w:rPr>
        <w:t xml:space="preserve">, Trustee and </w:t>
      </w:r>
      <w:r w:rsidR="00462974">
        <w:rPr>
          <w:rFonts w:ascii="Arial" w:hAnsi="Arial" w:cs="Arial"/>
        </w:rPr>
        <w:t xml:space="preserve">Master </w:t>
      </w:r>
      <w:r w:rsidR="005D3AD4">
        <w:rPr>
          <w:rFonts w:ascii="Arial" w:hAnsi="Arial" w:cs="Arial"/>
        </w:rPr>
        <w:t>Custodia</w:t>
      </w:r>
      <w:r w:rsidR="00462974">
        <w:rPr>
          <w:rFonts w:ascii="Arial" w:hAnsi="Arial" w:cs="Arial"/>
        </w:rPr>
        <w:t>n</w:t>
      </w:r>
      <w:r w:rsidR="005D3AD4">
        <w:rPr>
          <w:rFonts w:ascii="Arial" w:hAnsi="Arial" w:cs="Arial"/>
        </w:rPr>
        <w:t xml:space="preserve"> services only</w:t>
      </w:r>
      <w:r w:rsidR="00E3363B">
        <w:rPr>
          <w:rFonts w:ascii="Arial" w:hAnsi="Arial" w:cs="Arial"/>
        </w:rPr>
        <w:t xml:space="preserve">, or </w:t>
      </w:r>
      <w:r w:rsidR="005D3AD4">
        <w:rPr>
          <w:rFonts w:ascii="Arial" w:hAnsi="Arial" w:cs="Arial"/>
        </w:rPr>
        <w:t>any combination of some or all of these three service sets</w:t>
      </w:r>
      <w:r w:rsidR="00E3363B">
        <w:rPr>
          <w:rFonts w:ascii="Arial" w:hAnsi="Arial" w:cs="Arial"/>
        </w:rPr>
        <w:t>.</w:t>
      </w:r>
      <w:r w:rsidRPr="00710B0A">
        <w:rPr>
          <w:rFonts w:ascii="Arial" w:hAnsi="Arial" w:cs="Arial"/>
        </w:rPr>
        <w:t xml:space="preserve">  </w:t>
      </w:r>
      <w:r w:rsidR="005D3AD4">
        <w:rPr>
          <w:rFonts w:ascii="Arial" w:hAnsi="Arial" w:cs="Arial"/>
        </w:rPr>
        <w:t>There is one section of this RFP that must be completed by all parties responding.  There are three other sections that are to be completed only if you are proposing to provide the services applicable to the individual section.</w:t>
      </w:r>
      <w:r w:rsidR="00894F5A">
        <w:rPr>
          <w:rFonts w:ascii="Arial" w:hAnsi="Arial" w:cs="Arial"/>
        </w:rPr>
        <w:t xml:space="preserve">  Responders are encouraged to partner with other organizations to provide </w:t>
      </w:r>
      <w:r w:rsidR="00F94264">
        <w:rPr>
          <w:rFonts w:ascii="Arial" w:hAnsi="Arial" w:cs="Arial"/>
        </w:rPr>
        <w:t>a proposal for all services covered in this RFP, particularly if you are unable to work with the MEBT’s current Trustee and Master Custodian, Wilmington Trust Company.</w:t>
      </w:r>
    </w:p>
    <w:p w:rsidR="00A66B5A" w:rsidRPr="00710B0A" w:rsidRDefault="00A66B5A" w:rsidP="00A66B5A">
      <w:pPr>
        <w:tabs>
          <w:tab w:val="left" w:pos="540"/>
          <w:tab w:val="left" w:pos="1764"/>
          <w:tab w:val="left" w:pos="2214"/>
        </w:tabs>
        <w:rPr>
          <w:rFonts w:ascii="Arial" w:hAnsi="Arial" w:cs="Arial"/>
          <w:b/>
        </w:rPr>
      </w:pPr>
    </w:p>
    <w:p w:rsidR="00A66B5A" w:rsidRDefault="00A66B5A" w:rsidP="00BB64D5">
      <w:pPr>
        <w:tabs>
          <w:tab w:val="left" w:pos="1764"/>
          <w:tab w:val="left" w:pos="2214"/>
        </w:tabs>
        <w:outlineLvl w:val="1"/>
        <w:rPr>
          <w:rFonts w:ascii="Arial" w:hAnsi="Arial" w:cs="Arial"/>
          <w:b/>
        </w:rPr>
      </w:pPr>
      <w:bookmarkStart w:id="18" w:name="_Toc188085349"/>
      <w:bookmarkStart w:id="19" w:name="_Toc247943542"/>
      <w:r w:rsidRPr="00710B0A">
        <w:rPr>
          <w:rFonts w:ascii="Arial" w:hAnsi="Arial" w:cs="Arial"/>
          <w:b/>
        </w:rPr>
        <w:t>Completeness of Proposal</w:t>
      </w:r>
      <w:bookmarkEnd w:id="18"/>
      <w:bookmarkEnd w:id="19"/>
    </w:p>
    <w:p w:rsidR="004A1DD0" w:rsidRPr="00710B0A" w:rsidRDefault="004A1DD0" w:rsidP="004A1DD0">
      <w:pPr>
        <w:tabs>
          <w:tab w:val="left" w:pos="540"/>
          <w:tab w:val="left" w:pos="1764"/>
          <w:tab w:val="left" w:pos="2214"/>
        </w:tabs>
        <w:outlineLvl w:val="1"/>
        <w:rPr>
          <w:rFonts w:ascii="Arial" w:hAnsi="Arial" w:cs="Arial"/>
          <w:b/>
        </w:rPr>
      </w:pPr>
    </w:p>
    <w:p w:rsidR="00A66B5A" w:rsidRPr="00710B0A" w:rsidRDefault="00A66B5A" w:rsidP="00A66B5A">
      <w:pPr>
        <w:tabs>
          <w:tab w:val="left" w:pos="540"/>
          <w:tab w:val="left" w:pos="1764"/>
          <w:tab w:val="left" w:pos="2214"/>
        </w:tabs>
        <w:rPr>
          <w:rFonts w:ascii="Arial" w:hAnsi="Arial" w:cs="Arial"/>
        </w:rPr>
      </w:pPr>
      <w:r w:rsidRPr="00710B0A">
        <w:rPr>
          <w:rFonts w:ascii="Arial" w:hAnsi="Arial" w:cs="Arial"/>
        </w:rPr>
        <w:t xml:space="preserve">Proposals shall include </w:t>
      </w:r>
      <w:r w:rsidR="005727AD">
        <w:rPr>
          <w:rFonts w:ascii="Arial" w:hAnsi="Arial" w:cs="Arial"/>
        </w:rPr>
        <w:t>all of the information listed on Attachment A of this RFP and be</w:t>
      </w:r>
      <w:r w:rsidRPr="00710B0A">
        <w:rPr>
          <w:rFonts w:ascii="Arial" w:hAnsi="Arial" w:cs="Arial"/>
        </w:rPr>
        <w:t xml:space="preserve"> signed by a representative authorized to bind the proposing party contractually. This statement must identify any exceptions that the proposing party takes to </w:t>
      </w:r>
      <w:r w:rsidR="009E2702">
        <w:rPr>
          <w:rFonts w:ascii="Arial" w:hAnsi="Arial" w:cs="Arial"/>
        </w:rPr>
        <w:t>the MEBT</w:t>
      </w:r>
      <w:r w:rsidRPr="00710B0A">
        <w:rPr>
          <w:rFonts w:ascii="Arial" w:hAnsi="Arial" w:cs="Arial"/>
        </w:rPr>
        <w:t>’s RFP, or declare that there are no exceptions taken to the RFP.   Please note that any response to this RFP may be included as an attachment to a contract or service agreement with the successful firm(s).</w:t>
      </w:r>
    </w:p>
    <w:p w:rsidR="00D2698D" w:rsidRDefault="00D2698D">
      <w:pPr>
        <w:rPr>
          <w:rFonts w:ascii="Arial" w:hAnsi="Arial" w:cs="Arial"/>
        </w:rPr>
      </w:pPr>
      <w:r>
        <w:rPr>
          <w:rFonts w:ascii="Arial" w:hAnsi="Arial" w:cs="Arial"/>
        </w:rPr>
        <w:br w:type="page"/>
      </w:r>
    </w:p>
    <w:p w:rsidR="00A66B5A" w:rsidRPr="00710B0A" w:rsidRDefault="00A66B5A" w:rsidP="00A66B5A">
      <w:pPr>
        <w:tabs>
          <w:tab w:val="left" w:pos="540"/>
          <w:tab w:val="left" w:pos="1764"/>
          <w:tab w:val="left" w:pos="2214"/>
        </w:tabs>
        <w:rPr>
          <w:rFonts w:ascii="Arial" w:hAnsi="Arial" w:cs="Arial"/>
        </w:rPr>
      </w:pPr>
    </w:p>
    <w:p w:rsidR="00A66B5A" w:rsidRDefault="00A66B5A" w:rsidP="00BB64D5">
      <w:pPr>
        <w:tabs>
          <w:tab w:val="left" w:pos="1764"/>
          <w:tab w:val="left" w:pos="2214"/>
        </w:tabs>
        <w:outlineLvl w:val="1"/>
        <w:rPr>
          <w:rFonts w:ascii="Arial" w:hAnsi="Arial" w:cs="Arial"/>
          <w:b/>
        </w:rPr>
      </w:pPr>
      <w:bookmarkStart w:id="20" w:name="_Toc188085350"/>
      <w:bookmarkStart w:id="21" w:name="_Toc247943543"/>
      <w:r w:rsidRPr="00710B0A">
        <w:rPr>
          <w:rFonts w:ascii="Arial" w:hAnsi="Arial" w:cs="Arial"/>
          <w:b/>
        </w:rPr>
        <w:t>Proposal Response Date and Location</w:t>
      </w:r>
      <w:bookmarkEnd w:id="20"/>
      <w:bookmarkEnd w:id="21"/>
    </w:p>
    <w:p w:rsidR="004A1DD0" w:rsidRPr="00710B0A" w:rsidRDefault="004A1DD0" w:rsidP="004A1DD0">
      <w:pPr>
        <w:tabs>
          <w:tab w:val="left" w:pos="540"/>
          <w:tab w:val="left" w:pos="1764"/>
          <w:tab w:val="left" w:pos="2214"/>
        </w:tabs>
        <w:outlineLvl w:val="1"/>
        <w:rPr>
          <w:rFonts w:ascii="Arial" w:hAnsi="Arial" w:cs="Arial"/>
          <w:b/>
        </w:rPr>
      </w:pPr>
    </w:p>
    <w:p w:rsidR="00A66B5A" w:rsidRPr="00710B0A" w:rsidRDefault="00A66B5A" w:rsidP="00A66B5A">
      <w:pPr>
        <w:keepNext/>
        <w:keepLines/>
        <w:rPr>
          <w:rFonts w:ascii="Arial" w:hAnsi="Arial" w:cs="Arial"/>
        </w:rPr>
      </w:pPr>
      <w:r w:rsidRPr="00710B0A">
        <w:rPr>
          <w:rFonts w:ascii="Arial" w:hAnsi="Arial" w:cs="Arial"/>
        </w:rPr>
        <w:t>Proposals must be submitted to the City of Belle</w:t>
      </w:r>
      <w:r w:rsidR="00E3363B">
        <w:rPr>
          <w:rFonts w:ascii="Arial" w:hAnsi="Arial" w:cs="Arial"/>
        </w:rPr>
        <w:t>vue’s Service First Desk and to</w:t>
      </w:r>
      <w:r w:rsidRPr="00710B0A">
        <w:rPr>
          <w:rFonts w:ascii="Arial" w:hAnsi="Arial" w:cs="Arial"/>
        </w:rPr>
        <w:t xml:space="preserve"> </w:t>
      </w:r>
      <w:r w:rsidR="009E2702">
        <w:rPr>
          <w:rFonts w:ascii="Arial" w:hAnsi="Arial" w:cs="Arial"/>
        </w:rPr>
        <w:t>the MEBT</w:t>
      </w:r>
      <w:r w:rsidRPr="00710B0A">
        <w:rPr>
          <w:rFonts w:ascii="Arial" w:hAnsi="Arial" w:cs="Arial"/>
        </w:rPr>
        <w:t xml:space="preserve">'s Consultant no later than </w:t>
      </w:r>
      <w:r w:rsidR="00E3363B">
        <w:rPr>
          <w:rFonts w:ascii="Arial" w:hAnsi="Arial" w:cs="Arial"/>
        </w:rPr>
        <w:t>January 29, 2010</w:t>
      </w:r>
      <w:r w:rsidRPr="00710B0A">
        <w:rPr>
          <w:rFonts w:ascii="Arial" w:hAnsi="Arial" w:cs="Arial"/>
        </w:rPr>
        <w:t xml:space="preserve"> at 4:00pm Pacific Standard Time. The Official Clock for submissions is located at the Service First Desk (address listed below).  All proposals and accompanying documentation will become the property of </w:t>
      </w:r>
      <w:r w:rsidR="009E2702">
        <w:rPr>
          <w:rFonts w:ascii="Arial" w:hAnsi="Arial" w:cs="Arial"/>
        </w:rPr>
        <w:t>the MEBT</w:t>
      </w:r>
      <w:r w:rsidRPr="00710B0A">
        <w:rPr>
          <w:rFonts w:ascii="Arial" w:hAnsi="Arial" w:cs="Arial"/>
        </w:rPr>
        <w:t xml:space="preserve"> and will not be returned.  Faxed proposals will not be accepted.  The proposing party accepts all risks of late delivery of mailed proposal regardless of fault. </w:t>
      </w:r>
    </w:p>
    <w:p w:rsidR="00A66B5A" w:rsidRPr="00710B0A" w:rsidRDefault="00A66B5A" w:rsidP="00A66B5A">
      <w:pPr>
        <w:keepNext/>
        <w:keepLines/>
        <w:rPr>
          <w:rFonts w:ascii="Arial" w:hAnsi="Arial" w:cs="Arial"/>
        </w:rPr>
      </w:pPr>
    </w:p>
    <w:p w:rsidR="00A66B5A" w:rsidRPr="00710B0A" w:rsidRDefault="00A66B5A" w:rsidP="00A66B5A">
      <w:pPr>
        <w:rPr>
          <w:rFonts w:ascii="Arial" w:hAnsi="Arial" w:cs="Arial"/>
        </w:rPr>
      </w:pPr>
      <w:r w:rsidRPr="00710B0A">
        <w:rPr>
          <w:rFonts w:ascii="Arial" w:hAnsi="Arial" w:cs="Arial"/>
        </w:rPr>
        <w:tab/>
      </w:r>
      <w:r w:rsidRPr="00710B0A">
        <w:rPr>
          <w:rFonts w:ascii="Arial" w:hAnsi="Arial" w:cs="Arial"/>
          <w:u w:val="single"/>
        </w:rPr>
        <w:t>Office Location</w:t>
      </w:r>
      <w:r w:rsidR="004A1DD0">
        <w:rPr>
          <w:rFonts w:ascii="Arial" w:hAnsi="Arial" w:cs="Arial"/>
          <w:u w:val="single"/>
        </w:rPr>
        <w:t>:</w:t>
      </w:r>
      <w:r w:rsidRPr="00710B0A">
        <w:rPr>
          <w:rFonts w:ascii="Arial" w:hAnsi="Arial" w:cs="Arial"/>
        </w:rPr>
        <w:tab/>
      </w:r>
      <w:r w:rsidRPr="00710B0A">
        <w:rPr>
          <w:rFonts w:ascii="Arial" w:hAnsi="Arial" w:cs="Arial"/>
        </w:rPr>
        <w:tab/>
      </w:r>
      <w:r w:rsidRPr="00710B0A">
        <w:rPr>
          <w:rFonts w:ascii="Arial" w:hAnsi="Arial" w:cs="Arial"/>
        </w:rPr>
        <w:tab/>
      </w:r>
      <w:r w:rsidR="00373CB7">
        <w:rPr>
          <w:rFonts w:ascii="Arial" w:hAnsi="Arial" w:cs="Arial"/>
        </w:rPr>
        <w:tab/>
      </w:r>
      <w:r w:rsidR="00373CB7">
        <w:rPr>
          <w:rFonts w:ascii="Arial" w:hAnsi="Arial" w:cs="Arial"/>
        </w:rPr>
        <w:tab/>
      </w:r>
      <w:r w:rsidRPr="00710B0A">
        <w:rPr>
          <w:rFonts w:ascii="Arial" w:hAnsi="Arial" w:cs="Arial"/>
          <w:u w:val="single"/>
        </w:rPr>
        <w:t>Mailing Address</w:t>
      </w:r>
      <w:r w:rsidR="004A1DD0">
        <w:rPr>
          <w:rFonts w:ascii="Arial" w:hAnsi="Arial" w:cs="Arial"/>
          <w:u w:val="single"/>
        </w:rPr>
        <w:t>:</w:t>
      </w:r>
    </w:p>
    <w:p w:rsidR="00A66B5A" w:rsidRPr="00710B0A" w:rsidRDefault="00A66B5A" w:rsidP="00A66B5A">
      <w:pPr>
        <w:rPr>
          <w:rFonts w:ascii="Arial" w:hAnsi="Arial" w:cs="Arial"/>
        </w:rPr>
      </w:pPr>
      <w:r w:rsidRPr="00710B0A">
        <w:rPr>
          <w:rFonts w:ascii="Arial" w:hAnsi="Arial" w:cs="Arial"/>
        </w:rPr>
        <w:tab/>
      </w:r>
      <w:r w:rsidR="00373CB7" w:rsidRPr="00373CB7">
        <w:rPr>
          <w:rFonts w:ascii="Arial" w:hAnsi="Arial" w:cs="Arial"/>
          <w:i/>
        </w:rPr>
        <w:t>Address:</w:t>
      </w:r>
      <w:r w:rsidR="00373CB7">
        <w:rPr>
          <w:rFonts w:ascii="Arial" w:hAnsi="Arial" w:cs="Arial"/>
        </w:rPr>
        <w:tab/>
      </w:r>
      <w:smartTag w:uri="urn:schemas-microsoft-com:office:smarttags" w:element="PlaceName">
        <w:r w:rsidRPr="00710B0A">
          <w:rPr>
            <w:rFonts w:ascii="Arial" w:hAnsi="Arial" w:cs="Arial"/>
          </w:rPr>
          <w:t>Bellevue</w:t>
        </w:r>
      </w:smartTag>
      <w:r w:rsidRPr="00710B0A">
        <w:rPr>
          <w:rFonts w:ascii="Arial" w:hAnsi="Arial" w:cs="Arial"/>
        </w:rPr>
        <w:t xml:space="preserve"> </w:t>
      </w:r>
      <w:smartTag w:uri="urn:schemas-microsoft-com:office:smarttags" w:element="PlaceType">
        <w:r w:rsidRPr="00710B0A">
          <w:rPr>
            <w:rFonts w:ascii="Arial" w:hAnsi="Arial" w:cs="Arial"/>
          </w:rPr>
          <w:t>City Hall</w:t>
        </w:r>
      </w:smartTag>
      <w:r w:rsidRPr="00710B0A">
        <w:rPr>
          <w:rFonts w:ascii="Arial" w:hAnsi="Arial" w:cs="Arial"/>
        </w:rPr>
        <w:tab/>
      </w:r>
      <w:r w:rsidRPr="00710B0A">
        <w:rPr>
          <w:rFonts w:ascii="Arial" w:hAnsi="Arial" w:cs="Arial"/>
        </w:rPr>
        <w:tab/>
      </w:r>
      <w:r w:rsidRPr="00710B0A">
        <w:rPr>
          <w:rFonts w:ascii="Arial" w:hAnsi="Arial" w:cs="Arial"/>
        </w:rPr>
        <w:tab/>
        <w:t xml:space="preserve">City of </w:t>
      </w:r>
      <w:smartTag w:uri="urn:schemas-microsoft-com:office:smarttags" w:element="place">
        <w:smartTag w:uri="urn:schemas-microsoft-com:office:smarttags" w:element="City">
          <w:r w:rsidRPr="00710B0A">
            <w:rPr>
              <w:rFonts w:ascii="Arial" w:hAnsi="Arial" w:cs="Arial"/>
            </w:rPr>
            <w:t>Bellevue</w:t>
          </w:r>
        </w:smartTag>
      </w:smartTag>
      <w:r w:rsidRPr="00710B0A">
        <w:rPr>
          <w:rFonts w:ascii="Arial" w:hAnsi="Arial" w:cs="Arial"/>
        </w:rPr>
        <w:br/>
      </w:r>
      <w:r w:rsidRPr="00710B0A">
        <w:rPr>
          <w:rFonts w:ascii="Arial" w:hAnsi="Arial" w:cs="Arial"/>
        </w:rPr>
        <w:tab/>
      </w:r>
      <w:r w:rsidR="00373CB7">
        <w:rPr>
          <w:rFonts w:ascii="Arial" w:hAnsi="Arial" w:cs="Arial"/>
        </w:rPr>
        <w:tab/>
      </w:r>
      <w:r w:rsidR="00373CB7">
        <w:rPr>
          <w:rFonts w:ascii="Arial" w:hAnsi="Arial" w:cs="Arial"/>
        </w:rPr>
        <w:tab/>
      </w:r>
      <w:r w:rsidRPr="00710B0A">
        <w:rPr>
          <w:rFonts w:ascii="Arial" w:hAnsi="Arial" w:cs="Arial"/>
        </w:rPr>
        <w:t>Service First Desk</w:t>
      </w:r>
      <w:r w:rsidRPr="00710B0A">
        <w:rPr>
          <w:rFonts w:ascii="Arial" w:hAnsi="Arial" w:cs="Arial"/>
        </w:rPr>
        <w:tab/>
      </w:r>
      <w:r w:rsidRPr="00710B0A">
        <w:rPr>
          <w:rFonts w:ascii="Arial" w:hAnsi="Arial" w:cs="Arial"/>
        </w:rPr>
        <w:tab/>
      </w:r>
      <w:r w:rsidR="00373CB7">
        <w:rPr>
          <w:rFonts w:ascii="Arial" w:hAnsi="Arial" w:cs="Arial"/>
        </w:rPr>
        <w:tab/>
      </w:r>
      <w:r w:rsidRPr="00710B0A">
        <w:rPr>
          <w:rFonts w:ascii="Arial" w:hAnsi="Arial" w:cs="Arial"/>
        </w:rPr>
        <w:t>Human Resources Dept</w:t>
      </w:r>
    </w:p>
    <w:p w:rsidR="00A66B5A" w:rsidRPr="00710B0A" w:rsidRDefault="00A66B5A" w:rsidP="00373CB7">
      <w:pPr>
        <w:ind w:left="1440" w:firstLine="720"/>
        <w:rPr>
          <w:rFonts w:ascii="Arial" w:hAnsi="Arial" w:cs="Arial"/>
        </w:rPr>
      </w:pPr>
      <w:smartTag w:uri="urn:schemas-microsoft-com:office:smarttags" w:element="Street">
        <w:smartTag w:uri="urn:schemas-microsoft-com:office:smarttags" w:element="address">
          <w:r w:rsidRPr="00710B0A">
            <w:rPr>
              <w:rFonts w:ascii="Arial" w:hAnsi="Arial" w:cs="Arial"/>
            </w:rPr>
            <w:t>450 110</w:t>
          </w:r>
          <w:r w:rsidRPr="00710B0A">
            <w:rPr>
              <w:rFonts w:ascii="Arial" w:hAnsi="Arial" w:cs="Arial"/>
              <w:vertAlign w:val="superscript"/>
            </w:rPr>
            <w:t>th</w:t>
          </w:r>
          <w:r w:rsidRPr="00710B0A">
            <w:rPr>
              <w:rFonts w:ascii="Arial" w:hAnsi="Arial" w:cs="Arial"/>
            </w:rPr>
            <w:t xml:space="preserve"> Ave. NE</w:t>
          </w:r>
        </w:smartTag>
      </w:smartTag>
      <w:r w:rsidRPr="00710B0A">
        <w:rPr>
          <w:rFonts w:ascii="Arial" w:hAnsi="Arial" w:cs="Arial"/>
        </w:rPr>
        <w:tab/>
      </w:r>
      <w:r w:rsidRPr="00710B0A">
        <w:rPr>
          <w:rFonts w:ascii="Arial" w:hAnsi="Arial" w:cs="Arial"/>
        </w:rPr>
        <w:tab/>
      </w:r>
      <w:r w:rsidR="00373CB7">
        <w:rPr>
          <w:rFonts w:ascii="Arial" w:hAnsi="Arial" w:cs="Arial"/>
        </w:rPr>
        <w:tab/>
      </w:r>
      <w:r w:rsidRPr="00710B0A">
        <w:rPr>
          <w:rFonts w:ascii="Arial" w:hAnsi="Arial" w:cs="Arial"/>
        </w:rPr>
        <w:t xml:space="preserve">P0 </w:t>
      </w:r>
      <w:smartTag w:uri="urn:schemas-microsoft-com:office:smarttags" w:element="address">
        <w:smartTag w:uri="urn:schemas-microsoft-com:office:smarttags" w:element="Street">
          <w:r w:rsidRPr="00710B0A">
            <w:rPr>
              <w:rFonts w:ascii="Arial" w:hAnsi="Arial" w:cs="Arial"/>
            </w:rPr>
            <w:t>Box 90012</w:t>
          </w:r>
        </w:smartTag>
        <w:r w:rsidRPr="00710B0A">
          <w:rPr>
            <w:rFonts w:ascii="Arial" w:hAnsi="Arial" w:cs="Arial"/>
          </w:rPr>
          <w:br/>
        </w:r>
        <w:r w:rsidRPr="00710B0A">
          <w:rPr>
            <w:rFonts w:ascii="Arial" w:hAnsi="Arial" w:cs="Arial"/>
          </w:rPr>
          <w:tab/>
        </w:r>
        <w:smartTag w:uri="urn:schemas-microsoft-com:office:smarttags" w:element="City">
          <w:r w:rsidRPr="00710B0A">
            <w:rPr>
              <w:rFonts w:ascii="Arial" w:hAnsi="Arial" w:cs="Arial"/>
            </w:rPr>
            <w:t>Bellevue</w:t>
          </w:r>
        </w:smartTag>
        <w:r w:rsidRPr="00710B0A">
          <w:rPr>
            <w:rFonts w:ascii="Arial" w:hAnsi="Arial" w:cs="Arial"/>
          </w:rPr>
          <w:t xml:space="preserve">, </w:t>
        </w:r>
        <w:smartTag w:uri="urn:schemas-microsoft-com:office:smarttags" w:element="State">
          <w:r w:rsidRPr="00710B0A">
            <w:rPr>
              <w:rFonts w:ascii="Arial" w:hAnsi="Arial" w:cs="Arial"/>
            </w:rPr>
            <w:t>WA</w:t>
          </w:r>
        </w:smartTag>
        <w:r w:rsidRPr="00710B0A">
          <w:rPr>
            <w:rFonts w:ascii="Arial" w:hAnsi="Arial" w:cs="Arial"/>
          </w:rPr>
          <w:t xml:space="preserve"> </w:t>
        </w:r>
        <w:smartTag w:uri="urn:schemas-microsoft-com:office:smarttags" w:element="PostalCode">
          <w:r w:rsidRPr="00710B0A">
            <w:rPr>
              <w:rFonts w:ascii="Arial" w:hAnsi="Arial" w:cs="Arial"/>
            </w:rPr>
            <w:t>98004</w:t>
          </w:r>
        </w:smartTag>
      </w:smartTag>
      <w:r w:rsidRPr="00710B0A">
        <w:rPr>
          <w:rFonts w:ascii="Arial" w:hAnsi="Arial" w:cs="Arial"/>
        </w:rPr>
        <w:tab/>
      </w:r>
      <w:r w:rsidRPr="00710B0A">
        <w:rPr>
          <w:rFonts w:ascii="Arial" w:hAnsi="Arial" w:cs="Arial"/>
        </w:rPr>
        <w:tab/>
      </w:r>
      <w:r w:rsidR="00373CB7">
        <w:rPr>
          <w:rFonts w:ascii="Arial" w:hAnsi="Arial" w:cs="Arial"/>
        </w:rPr>
        <w:tab/>
      </w:r>
      <w:smartTag w:uri="urn:schemas-microsoft-com:office:smarttags" w:element="place">
        <w:smartTag w:uri="urn:schemas-microsoft-com:office:smarttags" w:element="City">
          <w:r w:rsidRPr="00710B0A">
            <w:rPr>
              <w:rFonts w:ascii="Arial" w:hAnsi="Arial" w:cs="Arial"/>
            </w:rPr>
            <w:t>Bellevue</w:t>
          </w:r>
        </w:smartTag>
        <w:r w:rsidRPr="00710B0A">
          <w:rPr>
            <w:rFonts w:ascii="Arial" w:hAnsi="Arial" w:cs="Arial"/>
          </w:rPr>
          <w:t xml:space="preserve">, </w:t>
        </w:r>
        <w:smartTag w:uri="urn:schemas-microsoft-com:office:smarttags" w:element="State">
          <w:r w:rsidRPr="00710B0A">
            <w:rPr>
              <w:rFonts w:ascii="Arial" w:hAnsi="Arial" w:cs="Arial"/>
            </w:rPr>
            <w:t>WA</w:t>
          </w:r>
        </w:smartTag>
        <w:r w:rsidRPr="00710B0A">
          <w:rPr>
            <w:rFonts w:ascii="Arial" w:hAnsi="Arial" w:cs="Arial"/>
          </w:rPr>
          <w:t xml:space="preserve"> </w:t>
        </w:r>
        <w:smartTag w:uri="urn:schemas-microsoft-com:office:smarttags" w:element="PostalCode">
          <w:r w:rsidRPr="00710B0A">
            <w:rPr>
              <w:rFonts w:ascii="Arial" w:hAnsi="Arial" w:cs="Arial"/>
            </w:rPr>
            <w:t>98009-9012</w:t>
          </w:r>
        </w:smartTag>
      </w:smartTag>
    </w:p>
    <w:p w:rsidR="00A66B5A" w:rsidRPr="00710B0A" w:rsidRDefault="00A66B5A" w:rsidP="00A66B5A">
      <w:pPr>
        <w:rPr>
          <w:rFonts w:ascii="Arial" w:hAnsi="Arial" w:cs="Arial"/>
        </w:rPr>
      </w:pPr>
      <w:r w:rsidRPr="00710B0A">
        <w:rPr>
          <w:rFonts w:ascii="Arial" w:hAnsi="Arial" w:cs="Arial"/>
        </w:rPr>
        <w:tab/>
      </w:r>
      <w:r w:rsidR="00373CB7" w:rsidRPr="00373CB7">
        <w:rPr>
          <w:rFonts w:ascii="Arial" w:hAnsi="Arial" w:cs="Arial"/>
          <w:i/>
        </w:rPr>
        <w:t>Telephone</w:t>
      </w:r>
      <w:r w:rsidRPr="00373CB7">
        <w:rPr>
          <w:rFonts w:ascii="Arial" w:hAnsi="Arial" w:cs="Arial"/>
          <w:i/>
        </w:rPr>
        <w:t>:</w:t>
      </w:r>
      <w:r w:rsidRPr="00710B0A">
        <w:rPr>
          <w:rFonts w:ascii="Arial" w:hAnsi="Arial" w:cs="Arial"/>
        </w:rPr>
        <w:t xml:space="preserve"> </w:t>
      </w:r>
      <w:r w:rsidR="00373CB7">
        <w:rPr>
          <w:rFonts w:ascii="Arial" w:hAnsi="Arial" w:cs="Arial"/>
        </w:rPr>
        <w:tab/>
      </w:r>
      <w:r w:rsidRPr="00710B0A">
        <w:rPr>
          <w:rFonts w:ascii="Arial" w:hAnsi="Arial" w:cs="Arial"/>
        </w:rPr>
        <w:t>(425) 452-7676</w:t>
      </w:r>
    </w:p>
    <w:p w:rsidR="00A66B5A" w:rsidRPr="00710B0A" w:rsidRDefault="00A66B5A" w:rsidP="00A66B5A">
      <w:pPr>
        <w:rPr>
          <w:rFonts w:ascii="Arial" w:hAnsi="Arial" w:cs="Arial"/>
        </w:rPr>
      </w:pPr>
      <w:r w:rsidRPr="00710B0A">
        <w:rPr>
          <w:rFonts w:ascii="Arial" w:hAnsi="Arial" w:cs="Arial"/>
        </w:rPr>
        <w:tab/>
      </w:r>
      <w:r w:rsidR="00373CB7" w:rsidRPr="00373CB7">
        <w:rPr>
          <w:rFonts w:ascii="Arial" w:hAnsi="Arial" w:cs="Arial"/>
          <w:i/>
        </w:rPr>
        <w:t>Email:</w:t>
      </w:r>
      <w:r w:rsidR="00373CB7">
        <w:rPr>
          <w:rFonts w:ascii="Arial" w:hAnsi="Arial" w:cs="Arial"/>
        </w:rPr>
        <w:t xml:space="preserve"> </w:t>
      </w:r>
      <w:r w:rsidR="00373CB7">
        <w:rPr>
          <w:rFonts w:ascii="Arial" w:hAnsi="Arial" w:cs="Arial"/>
        </w:rPr>
        <w:tab/>
      </w:r>
      <w:r w:rsidR="00373CB7">
        <w:rPr>
          <w:rFonts w:ascii="Arial" w:hAnsi="Arial" w:cs="Arial"/>
        </w:rPr>
        <w:tab/>
      </w:r>
      <w:r w:rsidRPr="00710B0A">
        <w:rPr>
          <w:rFonts w:ascii="Arial" w:hAnsi="Arial" w:cs="Arial"/>
          <w:color w:val="3366FF"/>
        </w:rPr>
        <w:t>Jhostenske@bellevuewa.gov</w:t>
      </w:r>
    </w:p>
    <w:p w:rsidR="00A66B5A" w:rsidRPr="00710B0A" w:rsidRDefault="00A66B5A" w:rsidP="00A66B5A">
      <w:pPr>
        <w:rPr>
          <w:rFonts w:ascii="Arial" w:hAnsi="Arial" w:cs="Arial"/>
          <w:b/>
        </w:rPr>
      </w:pPr>
    </w:p>
    <w:p w:rsidR="00A66B5A" w:rsidRPr="00710B0A" w:rsidRDefault="009E2702" w:rsidP="00A66B5A">
      <w:pPr>
        <w:ind w:firstLine="720"/>
        <w:rPr>
          <w:rFonts w:ascii="Arial" w:hAnsi="Arial" w:cs="Arial"/>
        </w:rPr>
      </w:pPr>
      <w:r>
        <w:rPr>
          <w:rFonts w:ascii="Arial" w:hAnsi="Arial" w:cs="Arial"/>
          <w:u w:val="single"/>
        </w:rPr>
        <w:t>The MEBT</w:t>
      </w:r>
      <w:r w:rsidR="00A66B5A" w:rsidRPr="00710B0A">
        <w:rPr>
          <w:rFonts w:ascii="Arial" w:hAnsi="Arial" w:cs="Arial"/>
          <w:u w:val="single"/>
        </w:rPr>
        <w:t xml:space="preserve"> Consultant</w:t>
      </w:r>
      <w:r w:rsidR="004A1DD0">
        <w:rPr>
          <w:rFonts w:ascii="Arial" w:hAnsi="Arial" w:cs="Arial"/>
          <w:u w:val="single"/>
        </w:rPr>
        <w:t>:</w:t>
      </w:r>
    </w:p>
    <w:p w:rsidR="00E3363B" w:rsidRPr="00710B0A" w:rsidRDefault="00E3363B" w:rsidP="00E3363B">
      <w:pPr>
        <w:keepNext/>
        <w:ind w:left="720"/>
        <w:rPr>
          <w:rFonts w:ascii="Arial" w:hAnsi="Arial" w:cs="Arial"/>
        </w:rPr>
      </w:pPr>
      <w:r>
        <w:rPr>
          <w:rFonts w:ascii="Arial" w:hAnsi="Arial" w:cs="Arial"/>
          <w:i/>
        </w:rPr>
        <w:t xml:space="preserve">Contact </w:t>
      </w:r>
      <w:r w:rsidRPr="00710B0A">
        <w:rPr>
          <w:rFonts w:ascii="Arial" w:hAnsi="Arial" w:cs="Arial"/>
          <w:i/>
        </w:rPr>
        <w:t>Name:</w:t>
      </w:r>
      <w:r w:rsidRPr="00710B0A">
        <w:rPr>
          <w:rFonts w:ascii="Arial" w:hAnsi="Arial" w:cs="Arial"/>
          <w:b/>
        </w:rPr>
        <w:tab/>
      </w:r>
      <w:r>
        <w:rPr>
          <w:rFonts w:ascii="Arial" w:hAnsi="Arial" w:cs="Arial"/>
          <w:color w:val="3366FF"/>
        </w:rPr>
        <w:t>Tim Wulfekuhle</w:t>
      </w:r>
    </w:p>
    <w:p w:rsidR="00E3363B" w:rsidRPr="00710B0A" w:rsidRDefault="00E3363B" w:rsidP="00E3363B">
      <w:pPr>
        <w:keepNext/>
        <w:ind w:left="720"/>
        <w:rPr>
          <w:rFonts w:ascii="Arial" w:hAnsi="Arial" w:cs="Arial"/>
        </w:rPr>
      </w:pPr>
      <w:r w:rsidRPr="00710B0A">
        <w:rPr>
          <w:rFonts w:ascii="Arial" w:hAnsi="Arial" w:cs="Arial"/>
          <w:i/>
        </w:rPr>
        <w:t>Address:</w:t>
      </w:r>
      <w:r w:rsidRPr="00710B0A">
        <w:rPr>
          <w:rFonts w:ascii="Arial" w:hAnsi="Arial" w:cs="Arial"/>
        </w:rPr>
        <w:tab/>
      </w:r>
      <w:r>
        <w:rPr>
          <w:rFonts w:ascii="Arial" w:hAnsi="Arial" w:cs="Arial"/>
          <w:szCs w:val="18"/>
        </w:rPr>
        <w:t>Northwest Plan Services, Inc.</w:t>
      </w:r>
    </w:p>
    <w:p w:rsidR="00E3363B" w:rsidRPr="00710B0A" w:rsidRDefault="00E3363B" w:rsidP="00E3363B">
      <w:pPr>
        <w:keepNext/>
        <w:ind w:left="720"/>
        <w:rPr>
          <w:rFonts w:ascii="Arial" w:hAnsi="Arial" w:cs="Arial"/>
        </w:rPr>
      </w:pPr>
      <w:r w:rsidRPr="00710B0A">
        <w:rPr>
          <w:rFonts w:ascii="Arial" w:hAnsi="Arial" w:cs="Arial"/>
        </w:rPr>
        <w:tab/>
      </w:r>
      <w:r w:rsidRPr="00710B0A">
        <w:rPr>
          <w:rFonts w:ascii="Arial" w:hAnsi="Arial" w:cs="Arial"/>
        </w:rPr>
        <w:tab/>
      </w:r>
      <w:r>
        <w:rPr>
          <w:rFonts w:ascii="Arial" w:hAnsi="Arial" w:cs="Arial"/>
        </w:rPr>
        <w:t>5446 California Ave. SW,  Suite 200</w:t>
      </w:r>
    </w:p>
    <w:p w:rsidR="00E3363B" w:rsidRPr="00710B0A" w:rsidRDefault="00E3363B" w:rsidP="00E3363B">
      <w:pPr>
        <w:keepNext/>
        <w:ind w:left="720"/>
        <w:rPr>
          <w:rFonts w:ascii="Arial" w:hAnsi="Arial" w:cs="Arial"/>
        </w:rPr>
      </w:pPr>
      <w:r>
        <w:rPr>
          <w:rFonts w:ascii="Arial" w:hAnsi="Arial" w:cs="Arial"/>
        </w:rPr>
        <w:tab/>
      </w:r>
      <w:r>
        <w:rPr>
          <w:rFonts w:ascii="Arial" w:hAnsi="Arial" w:cs="Arial"/>
        </w:rPr>
        <w:tab/>
        <w:t>Seattle, WA 98136</w:t>
      </w:r>
    </w:p>
    <w:p w:rsidR="00E3363B" w:rsidRPr="00710B0A" w:rsidRDefault="00E3363B" w:rsidP="00E3363B">
      <w:pPr>
        <w:keepNext/>
        <w:ind w:left="720"/>
        <w:rPr>
          <w:rFonts w:ascii="Arial" w:hAnsi="Arial" w:cs="Arial"/>
          <w:i/>
        </w:rPr>
      </w:pPr>
      <w:r w:rsidRPr="00710B0A">
        <w:rPr>
          <w:rFonts w:ascii="Arial" w:hAnsi="Arial" w:cs="Arial"/>
          <w:i/>
        </w:rPr>
        <w:t>Telephone:</w:t>
      </w:r>
      <w:r>
        <w:rPr>
          <w:rFonts w:ascii="Arial" w:hAnsi="Arial" w:cs="Arial"/>
        </w:rPr>
        <w:tab/>
        <w:t>206.933.1500, Extension 18</w:t>
      </w:r>
      <w:r w:rsidRPr="00710B0A">
        <w:rPr>
          <w:rFonts w:ascii="Arial" w:hAnsi="Arial" w:cs="Arial"/>
          <w:color w:val="3366FF"/>
        </w:rPr>
        <w:t xml:space="preserve"> </w:t>
      </w:r>
    </w:p>
    <w:p w:rsidR="00A66B5A" w:rsidRPr="00710B0A" w:rsidRDefault="00E3363B" w:rsidP="00E3363B">
      <w:pPr>
        <w:ind w:firstLine="720"/>
        <w:rPr>
          <w:rFonts w:ascii="Arial" w:hAnsi="Arial" w:cs="Arial"/>
          <w:b/>
        </w:rPr>
      </w:pPr>
      <w:r w:rsidRPr="00710B0A">
        <w:rPr>
          <w:rFonts w:ascii="Arial" w:hAnsi="Arial" w:cs="Arial"/>
          <w:i/>
        </w:rPr>
        <w:t>E-mail:</w:t>
      </w:r>
      <w:r>
        <w:rPr>
          <w:rFonts w:ascii="Arial" w:hAnsi="Arial" w:cs="Arial"/>
          <w:i/>
        </w:rPr>
        <w:tab/>
      </w:r>
      <w:r w:rsidRPr="00710B0A">
        <w:rPr>
          <w:rFonts w:ascii="Arial" w:hAnsi="Arial" w:cs="Arial"/>
          <w:i/>
        </w:rPr>
        <w:tab/>
      </w:r>
      <w:r>
        <w:rPr>
          <w:rFonts w:ascii="Arial" w:hAnsi="Arial" w:cs="Arial"/>
          <w:color w:val="3366FF"/>
        </w:rPr>
        <w:t>twulfekuhle@nwp401k.com</w:t>
      </w:r>
    </w:p>
    <w:p w:rsidR="00771F06" w:rsidRDefault="00771F06" w:rsidP="00A66B5A">
      <w:pPr>
        <w:tabs>
          <w:tab w:val="left" w:pos="540"/>
        </w:tabs>
        <w:outlineLvl w:val="1"/>
        <w:rPr>
          <w:rFonts w:ascii="Arial" w:hAnsi="Arial" w:cs="Arial"/>
          <w:b/>
        </w:rPr>
      </w:pPr>
    </w:p>
    <w:p w:rsidR="005727AD" w:rsidRDefault="005727AD" w:rsidP="00A66B5A">
      <w:pPr>
        <w:tabs>
          <w:tab w:val="left" w:pos="540"/>
        </w:tabs>
        <w:outlineLvl w:val="1"/>
        <w:rPr>
          <w:rFonts w:ascii="Arial" w:hAnsi="Arial" w:cs="Arial"/>
          <w:b/>
        </w:rPr>
      </w:pPr>
    </w:p>
    <w:p w:rsidR="00A66B5A" w:rsidRPr="00710B0A" w:rsidRDefault="00A66B5A" w:rsidP="00A66B5A">
      <w:pPr>
        <w:tabs>
          <w:tab w:val="left" w:pos="540"/>
        </w:tabs>
        <w:outlineLvl w:val="1"/>
        <w:rPr>
          <w:rFonts w:ascii="Arial" w:hAnsi="Arial" w:cs="Arial"/>
          <w:b/>
        </w:rPr>
      </w:pPr>
      <w:bookmarkStart w:id="22" w:name="_Toc188085351"/>
      <w:bookmarkStart w:id="23" w:name="_Toc247943544"/>
      <w:r w:rsidRPr="00710B0A">
        <w:rPr>
          <w:rFonts w:ascii="Arial" w:hAnsi="Arial" w:cs="Arial"/>
          <w:b/>
        </w:rPr>
        <w:t>Required Number of Proposals</w:t>
      </w:r>
      <w:bookmarkEnd w:id="22"/>
      <w:bookmarkEnd w:id="23"/>
    </w:p>
    <w:p w:rsidR="00A66B5A" w:rsidRPr="00710B0A" w:rsidRDefault="00A66B5A" w:rsidP="00A66B5A">
      <w:pPr>
        <w:tabs>
          <w:tab w:val="left" w:pos="1314"/>
          <w:tab w:val="left" w:pos="1764"/>
          <w:tab w:val="left" w:pos="2214"/>
        </w:tabs>
        <w:rPr>
          <w:rFonts w:ascii="Arial" w:hAnsi="Arial" w:cs="Arial"/>
          <w:color w:val="3366FF"/>
        </w:rPr>
      </w:pPr>
    </w:p>
    <w:p w:rsidR="00A66B5A" w:rsidRPr="00710B0A" w:rsidRDefault="00C05C17" w:rsidP="00A66B5A">
      <w:pPr>
        <w:tabs>
          <w:tab w:val="left" w:pos="1314"/>
          <w:tab w:val="left" w:pos="1764"/>
          <w:tab w:val="left" w:pos="2214"/>
        </w:tabs>
        <w:rPr>
          <w:rFonts w:ascii="Arial" w:hAnsi="Arial" w:cs="Arial"/>
          <w:b/>
        </w:rPr>
      </w:pPr>
      <w:r>
        <w:rPr>
          <w:rFonts w:ascii="Arial" w:hAnsi="Arial" w:cs="Arial"/>
        </w:rPr>
        <w:t>Seven</w:t>
      </w:r>
      <w:r w:rsidRPr="00771F06">
        <w:rPr>
          <w:rFonts w:ascii="Arial" w:hAnsi="Arial" w:cs="Arial"/>
        </w:rPr>
        <w:t xml:space="preserve"> </w:t>
      </w:r>
      <w:r w:rsidR="00A66B5A" w:rsidRPr="00771F06">
        <w:rPr>
          <w:rFonts w:ascii="Arial" w:hAnsi="Arial" w:cs="Arial"/>
        </w:rPr>
        <w:t>(</w:t>
      </w:r>
      <w:r>
        <w:rPr>
          <w:rFonts w:ascii="Arial" w:hAnsi="Arial" w:cs="Arial"/>
        </w:rPr>
        <w:t>7</w:t>
      </w:r>
      <w:r w:rsidR="00A66B5A" w:rsidRPr="00771F06">
        <w:rPr>
          <w:rFonts w:ascii="Arial" w:hAnsi="Arial" w:cs="Arial"/>
        </w:rPr>
        <w:t>)</w:t>
      </w:r>
      <w:r w:rsidR="00A66B5A" w:rsidRPr="00710B0A">
        <w:rPr>
          <w:rFonts w:ascii="Arial" w:hAnsi="Arial" w:cs="Arial"/>
          <w:color w:val="3366FF"/>
        </w:rPr>
        <w:t xml:space="preserve"> </w:t>
      </w:r>
      <w:r w:rsidR="00A66B5A" w:rsidRPr="00710B0A">
        <w:rPr>
          <w:rFonts w:ascii="Arial" w:hAnsi="Arial" w:cs="Arial"/>
        </w:rPr>
        <w:t xml:space="preserve">completed proposals must be received at Bellevue City Hall and </w:t>
      </w:r>
      <w:r w:rsidR="00752629" w:rsidRPr="00F76358">
        <w:rPr>
          <w:rFonts w:ascii="Arial" w:hAnsi="Arial" w:cs="Arial"/>
        </w:rPr>
        <w:t>three (3)</w:t>
      </w:r>
      <w:r w:rsidR="00A66B5A" w:rsidRPr="00710B0A">
        <w:rPr>
          <w:rFonts w:ascii="Arial" w:hAnsi="Arial" w:cs="Arial"/>
        </w:rPr>
        <w:t xml:space="preserve"> completed proposals must </w:t>
      </w:r>
      <w:r w:rsidR="0098770C">
        <w:rPr>
          <w:rFonts w:ascii="Arial" w:hAnsi="Arial" w:cs="Arial"/>
        </w:rPr>
        <w:t xml:space="preserve">be received by </w:t>
      </w:r>
      <w:r w:rsidR="009E2702">
        <w:rPr>
          <w:rFonts w:ascii="Arial" w:hAnsi="Arial" w:cs="Arial"/>
        </w:rPr>
        <w:t>the MEBT</w:t>
      </w:r>
      <w:r w:rsidR="0098770C">
        <w:rPr>
          <w:rFonts w:ascii="Arial" w:hAnsi="Arial" w:cs="Arial"/>
        </w:rPr>
        <w:t>'s</w:t>
      </w:r>
      <w:r w:rsidR="00A66B5A" w:rsidRPr="00710B0A">
        <w:rPr>
          <w:rFonts w:ascii="Arial" w:hAnsi="Arial" w:cs="Arial"/>
        </w:rPr>
        <w:t xml:space="preserve"> Consultant by the date and time listed in Section 1.09 along with an electronic version of the proposal sent to the email addresses provided.  The electronic version of the questions and responses MUST be provided in Microsoft Word format.  </w:t>
      </w:r>
      <w:r w:rsidR="00206249">
        <w:rPr>
          <w:rFonts w:ascii="Arial" w:hAnsi="Arial" w:cs="Arial"/>
        </w:rPr>
        <w:t>The MEBT</w:t>
      </w:r>
      <w:r w:rsidR="00A66B5A" w:rsidRPr="00710B0A">
        <w:rPr>
          <w:rFonts w:ascii="Arial" w:hAnsi="Arial" w:cs="Arial"/>
        </w:rPr>
        <w:t xml:space="preserve">, at its discretion, may make additional copies of the proposal for the purpose of evaluation only.  The original proposal sent to </w:t>
      </w:r>
      <w:smartTag w:uri="urn:schemas-microsoft-com:office:smarttags" w:element="place">
        <w:smartTag w:uri="urn:schemas-microsoft-com:office:smarttags" w:element="PlaceName">
          <w:r w:rsidR="00A66B5A" w:rsidRPr="00710B0A">
            <w:rPr>
              <w:rFonts w:ascii="Arial" w:hAnsi="Arial" w:cs="Arial"/>
            </w:rPr>
            <w:t>Bellevue</w:t>
          </w:r>
        </w:smartTag>
        <w:r w:rsidR="00A66B5A" w:rsidRPr="00710B0A">
          <w:rPr>
            <w:rFonts w:ascii="Arial" w:hAnsi="Arial" w:cs="Arial"/>
          </w:rPr>
          <w:t xml:space="preserve"> </w:t>
        </w:r>
        <w:smartTag w:uri="urn:schemas-microsoft-com:office:smarttags" w:element="PlaceType">
          <w:r w:rsidR="00A66B5A" w:rsidRPr="00710B0A">
            <w:rPr>
              <w:rFonts w:ascii="Arial" w:hAnsi="Arial" w:cs="Arial"/>
            </w:rPr>
            <w:t>City Hall</w:t>
          </w:r>
        </w:smartTag>
      </w:smartTag>
      <w:r w:rsidR="00A66B5A" w:rsidRPr="00710B0A">
        <w:rPr>
          <w:rFonts w:ascii="Arial" w:hAnsi="Arial" w:cs="Arial"/>
        </w:rPr>
        <w:t xml:space="preserve"> will include original signatures, in ink, by authorized personnel, on all documents that require an authorized signature.</w:t>
      </w:r>
    </w:p>
    <w:p w:rsidR="00A66B5A" w:rsidRPr="00710B0A" w:rsidRDefault="00A66B5A" w:rsidP="00A66B5A">
      <w:pPr>
        <w:tabs>
          <w:tab w:val="left" w:pos="504"/>
          <w:tab w:val="left" w:pos="1314"/>
          <w:tab w:val="left" w:pos="1764"/>
          <w:tab w:val="left" w:pos="2214"/>
        </w:tabs>
        <w:jc w:val="center"/>
        <w:rPr>
          <w:rFonts w:ascii="Arial" w:hAnsi="Arial" w:cs="Arial"/>
          <w:b/>
        </w:rPr>
      </w:pPr>
    </w:p>
    <w:p w:rsidR="00A66B5A" w:rsidRPr="00710B0A" w:rsidRDefault="00A66B5A" w:rsidP="00A66B5A">
      <w:pPr>
        <w:tabs>
          <w:tab w:val="left" w:pos="504"/>
          <w:tab w:val="left" w:pos="1314"/>
          <w:tab w:val="left" w:pos="1764"/>
          <w:tab w:val="left" w:pos="2214"/>
        </w:tabs>
        <w:jc w:val="center"/>
        <w:rPr>
          <w:rFonts w:ascii="Arial" w:hAnsi="Arial" w:cs="Arial"/>
          <w:b/>
        </w:rPr>
      </w:pPr>
    </w:p>
    <w:p w:rsidR="00A66B5A" w:rsidRPr="00E56EC6" w:rsidRDefault="00A66B5A" w:rsidP="00E56EC6">
      <w:pPr>
        <w:pStyle w:val="Heading1"/>
        <w:tabs>
          <w:tab w:val="clear" w:pos="630"/>
          <w:tab w:val="left" w:pos="270"/>
        </w:tabs>
        <w:ind w:left="0"/>
        <w:jc w:val="left"/>
        <w:rPr>
          <w:rFonts w:ascii="Arial" w:hAnsi="Arial" w:cs="Arial"/>
          <w:color w:val="FF9933"/>
          <w:sz w:val="24"/>
          <w:szCs w:val="24"/>
        </w:rPr>
      </w:pPr>
      <w:r w:rsidRPr="00710B0A">
        <w:br w:type="page"/>
      </w:r>
      <w:bookmarkStart w:id="24" w:name="_Toc188085352"/>
      <w:bookmarkStart w:id="25" w:name="_Toc247943545"/>
      <w:r w:rsidRPr="00E56EC6">
        <w:rPr>
          <w:rFonts w:ascii="Arial" w:hAnsi="Arial" w:cs="Arial"/>
          <w:color w:val="FF9933"/>
          <w:sz w:val="24"/>
          <w:szCs w:val="24"/>
        </w:rPr>
        <w:lastRenderedPageBreak/>
        <w:t>Section 2.  Terms and Conditions</w:t>
      </w:r>
      <w:bookmarkEnd w:id="24"/>
      <w:bookmarkEnd w:id="25"/>
    </w:p>
    <w:p w:rsidR="00A66B5A" w:rsidRPr="00710B0A" w:rsidRDefault="00A66B5A" w:rsidP="00A66B5A">
      <w:pPr>
        <w:tabs>
          <w:tab w:val="left" w:pos="504"/>
          <w:tab w:val="left" w:pos="1314"/>
          <w:tab w:val="left" w:pos="1764"/>
          <w:tab w:val="left" w:pos="2214"/>
        </w:tabs>
        <w:jc w:val="center"/>
        <w:rPr>
          <w:rFonts w:ascii="Arial" w:hAnsi="Arial" w:cs="Arial"/>
          <w:b/>
          <w:sz w:val="24"/>
          <w:szCs w:val="24"/>
        </w:rPr>
      </w:pPr>
    </w:p>
    <w:p w:rsidR="00A66B5A" w:rsidRDefault="00A66B5A" w:rsidP="00BB64D5">
      <w:pPr>
        <w:tabs>
          <w:tab w:val="left" w:pos="450"/>
          <w:tab w:val="left" w:pos="1764"/>
          <w:tab w:val="left" w:pos="2214"/>
        </w:tabs>
        <w:outlineLvl w:val="1"/>
        <w:rPr>
          <w:rFonts w:ascii="Arial" w:hAnsi="Arial" w:cs="Arial"/>
          <w:b/>
        </w:rPr>
      </w:pPr>
      <w:bookmarkStart w:id="26" w:name="_Toc188085353"/>
      <w:bookmarkStart w:id="27" w:name="_Toc247943546"/>
      <w:r w:rsidRPr="00710B0A">
        <w:rPr>
          <w:rFonts w:ascii="Arial" w:hAnsi="Arial" w:cs="Arial"/>
          <w:b/>
        </w:rPr>
        <w:t>Questions/Clarifications Regarding the RFP</w:t>
      </w:r>
      <w:bookmarkEnd w:id="26"/>
      <w:bookmarkEnd w:id="27"/>
    </w:p>
    <w:p w:rsidR="004A1DD0" w:rsidRPr="00710B0A" w:rsidRDefault="004A1DD0" w:rsidP="004A1DD0">
      <w:pPr>
        <w:tabs>
          <w:tab w:val="left" w:pos="450"/>
          <w:tab w:val="left" w:pos="1764"/>
          <w:tab w:val="left" w:pos="2214"/>
        </w:tabs>
        <w:outlineLvl w:val="1"/>
        <w:rPr>
          <w:rFonts w:ascii="Arial" w:hAnsi="Arial" w:cs="Arial"/>
          <w:b/>
        </w:rPr>
      </w:pPr>
    </w:p>
    <w:p w:rsidR="00A66B5A" w:rsidRPr="00710B0A" w:rsidRDefault="00701245" w:rsidP="00A66B5A">
      <w:pPr>
        <w:rPr>
          <w:rFonts w:ascii="Arial" w:hAnsi="Arial" w:cs="Arial"/>
        </w:rPr>
      </w:pPr>
      <w:r w:rsidRPr="00710B0A">
        <w:rPr>
          <w:rFonts w:ascii="Arial" w:hAnsi="Arial" w:cs="Arial"/>
          <w:spacing w:val="-3"/>
        </w:rPr>
        <w:t>No oral interpretation or clarification will be made as to the meaning of RFP documents</w:t>
      </w:r>
      <w:r>
        <w:rPr>
          <w:rFonts w:ascii="Arial" w:hAnsi="Arial" w:cs="Arial"/>
          <w:spacing w:val="-3"/>
        </w:rPr>
        <w:t xml:space="preserve">.  </w:t>
      </w:r>
      <w:r w:rsidRPr="00710B0A">
        <w:rPr>
          <w:rFonts w:ascii="Arial" w:hAnsi="Arial" w:cs="Arial"/>
          <w:spacing w:val="-3"/>
        </w:rPr>
        <w:t xml:space="preserve">Written requests for interpretation/clarification shall be addressed to the RFP Coordinator. </w:t>
      </w:r>
    </w:p>
    <w:p w:rsidR="00BB64D5" w:rsidRDefault="00BB64D5" w:rsidP="00BB64D5">
      <w:pPr>
        <w:tabs>
          <w:tab w:val="left" w:pos="450"/>
          <w:tab w:val="left" w:pos="1764"/>
          <w:tab w:val="left" w:pos="2214"/>
        </w:tabs>
        <w:ind w:left="90"/>
        <w:outlineLvl w:val="1"/>
        <w:rPr>
          <w:rFonts w:ascii="Arial" w:hAnsi="Arial" w:cs="Arial"/>
        </w:rPr>
      </w:pPr>
      <w:bookmarkStart w:id="28" w:name="_Toc188085354"/>
    </w:p>
    <w:p w:rsidR="000F0ADB" w:rsidRDefault="00A66B5A">
      <w:pPr>
        <w:tabs>
          <w:tab w:val="left" w:pos="450"/>
          <w:tab w:val="left" w:pos="1764"/>
          <w:tab w:val="left" w:pos="2214"/>
        </w:tabs>
        <w:outlineLvl w:val="1"/>
        <w:rPr>
          <w:rFonts w:ascii="Arial" w:hAnsi="Arial" w:cs="Arial"/>
          <w:b/>
        </w:rPr>
      </w:pPr>
      <w:bookmarkStart w:id="29" w:name="_Toc247943547"/>
      <w:r w:rsidRPr="00710B0A">
        <w:rPr>
          <w:rFonts w:ascii="Arial" w:hAnsi="Arial" w:cs="Arial"/>
          <w:b/>
        </w:rPr>
        <w:t>RFP Addendums</w:t>
      </w:r>
      <w:bookmarkEnd w:id="28"/>
      <w:bookmarkEnd w:id="29"/>
    </w:p>
    <w:p w:rsidR="004A1DD0" w:rsidRPr="00710B0A" w:rsidRDefault="004A1DD0" w:rsidP="004A1DD0">
      <w:pPr>
        <w:tabs>
          <w:tab w:val="left" w:pos="450"/>
          <w:tab w:val="left" w:pos="1764"/>
          <w:tab w:val="left" w:pos="2214"/>
        </w:tabs>
        <w:outlineLvl w:val="1"/>
        <w:rPr>
          <w:rFonts w:ascii="Arial" w:hAnsi="Arial" w:cs="Arial"/>
          <w:b/>
        </w:rPr>
      </w:pPr>
    </w:p>
    <w:p w:rsidR="00A66B5A" w:rsidRPr="00710B0A" w:rsidRDefault="009E2702" w:rsidP="00A66B5A">
      <w:pPr>
        <w:rPr>
          <w:rFonts w:ascii="Arial" w:hAnsi="Arial" w:cs="Arial"/>
          <w:spacing w:val="-3"/>
        </w:rPr>
      </w:pPr>
      <w:r>
        <w:rPr>
          <w:rFonts w:ascii="Arial" w:hAnsi="Arial" w:cs="Arial"/>
          <w:spacing w:val="-3"/>
        </w:rPr>
        <w:t>The MEBT</w:t>
      </w:r>
      <w:r w:rsidR="00A66B5A" w:rsidRPr="00710B0A">
        <w:rPr>
          <w:rFonts w:ascii="Arial" w:hAnsi="Arial" w:cs="Arial"/>
          <w:spacing w:val="-3"/>
        </w:rPr>
        <w:t xml:space="preserve"> reserves the right to change the RFP schedule or issue addendums to the RFP at any time.  </w:t>
      </w:r>
      <w:r>
        <w:rPr>
          <w:rFonts w:ascii="Arial" w:hAnsi="Arial" w:cs="Arial"/>
          <w:spacing w:val="-3"/>
        </w:rPr>
        <w:t>The MEBT</w:t>
      </w:r>
      <w:r w:rsidR="00A66B5A" w:rsidRPr="00710B0A">
        <w:rPr>
          <w:rFonts w:ascii="Arial" w:hAnsi="Arial" w:cs="Arial"/>
          <w:spacing w:val="-3"/>
        </w:rPr>
        <w:t xml:space="preserve"> also reserves the right to cancel or reissue the RFP. All such addenda will become part of the RFP.  In the event that it becomes necessary to revise any part of this RFP, </w:t>
      </w:r>
      <w:r>
        <w:rPr>
          <w:rFonts w:ascii="Arial" w:hAnsi="Arial" w:cs="Arial"/>
          <w:spacing w:val="-3"/>
        </w:rPr>
        <w:t>the MEBT</w:t>
      </w:r>
      <w:r w:rsidR="00A66B5A" w:rsidRPr="00710B0A">
        <w:rPr>
          <w:rFonts w:ascii="Arial" w:hAnsi="Arial" w:cs="Arial"/>
          <w:spacing w:val="-3"/>
        </w:rPr>
        <w:t xml:space="preserve"> will issue the addenda on the MEBT website</w:t>
      </w:r>
      <w:r w:rsidR="008B0A25">
        <w:rPr>
          <w:rFonts w:ascii="Arial" w:hAnsi="Arial" w:cs="Arial"/>
          <w:spacing w:val="-3"/>
        </w:rPr>
        <w:t xml:space="preserve"> and contact the firms who have registered on-line with the MEBT</w:t>
      </w:r>
      <w:r w:rsidR="00A66B5A" w:rsidRPr="00710B0A">
        <w:rPr>
          <w:rFonts w:ascii="Arial" w:hAnsi="Arial" w:cs="Arial"/>
          <w:spacing w:val="-3"/>
        </w:rPr>
        <w:t xml:space="preserve">.  It is the proposing party’s responsibility to confirm as to whether any addenda have been issued. </w:t>
      </w:r>
    </w:p>
    <w:p w:rsidR="00BB64D5" w:rsidRDefault="00BB64D5" w:rsidP="00BB64D5">
      <w:pPr>
        <w:tabs>
          <w:tab w:val="left" w:pos="450"/>
          <w:tab w:val="left" w:pos="1764"/>
          <w:tab w:val="left" w:pos="2214"/>
        </w:tabs>
        <w:ind w:left="90"/>
        <w:outlineLvl w:val="1"/>
        <w:rPr>
          <w:rFonts w:ascii="Arial" w:hAnsi="Arial" w:cs="Arial"/>
          <w:spacing w:val="-3"/>
        </w:rPr>
      </w:pPr>
      <w:bookmarkStart w:id="30" w:name="_Toc188085355"/>
    </w:p>
    <w:p w:rsidR="000F0ADB" w:rsidRDefault="00A66B5A">
      <w:pPr>
        <w:tabs>
          <w:tab w:val="left" w:pos="450"/>
          <w:tab w:val="left" w:pos="1764"/>
          <w:tab w:val="left" w:pos="2214"/>
        </w:tabs>
        <w:outlineLvl w:val="1"/>
        <w:rPr>
          <w:rFonts w:ascii="Arial" w:hAnsi="Arial" w:cs="Arial"/>
          <w:b/>
        </w:rPr>
      </w:pPr>
      <w:bookmarkStart w:id="31" w:name="_Toc247943548"/>
      <w:r w:rsidRPr="00710B0A">
        <w:rPr>
          <w:rFonts w:ascii="Arial" w:hAnsi="Arial" w:cs="Arial"/>
          <w:b/>
        </w:rPr>
        <w:t>Withdrawal of Proposal</w:t>
      </w:r>
      <w:bookmarkEnd w:id="30"/>
      <w:bookmarkEnd w:id="31"/>
    </w:p>
    <w:p w:rsidR="004A1DD0" w:rsidRPr="00710B0A" w:rsidRDefault="004A1DD0" w:rsidP="004A1DD0">
      <w:pPr>
        <w:tabs>
          <w:tab w:val="left" w:pos="450"/>
          <w:tab w:val="left" w:pos="1764"/>
          <w:tab w:val="left" w:pos="2214"/>
        </w:tabs>
        <w:outlineLvl w:val="1"/>
        <w:rPr>
          <w:rFonts w:ascii="Arial" w:hAnsi="Arial" w:cs="Arial"/>
          <w:b/>
        </w:rPr>
      </w:pPr>
    </w:p>
    <w:p w:rsidR="00A66B5A" w:rsidRPr="00710B0A" w:rsidRDefault="00A66B5A" w:rsidP="00A66B5A">
      <w:pPr>
        <w:tabs>
          <w:tab w:val="left" w:pos="1314"/>
          <w:tab w:val="left" w:pos="1764"/>
          <w:tab w:val="left" w:pos="2214"/>
        </w:tabs>
        <w:rPr>
          <w:rFonts w:ascii="Arial" w:hAnsi="Arial" w:cs="Arial"/>
        </w:rPr>
      </w:pPr>
      <w:r w:rsidRPr="00710B0A">
        <w:rPr>
          <w:rFonts w:ascii="Arial" w:hAnsi="Arial" w:cs="Arial"/>
        </w:rPr>
        <w:t>Proposals may be withdrawn at any time prior to the submission time specified in Section 1.09, provided notification is received in writing.  Proposals cannot be changed or withdrawn after the time designated for receipt.</w:t>
      </w:r>
      <w:r w:rsidR="008B0A25">
        <w:rPr>
          <w:rFonts w:ascii="Arial" w:hAnsi="Arial" w:cs="Arial"/>
        </w:rPr>
        <w:t xml:space="preserve">  It is expected that the pricing you are offering covers the scope of services outlined in each section of this RFP and upward negotiation of pricing after the close of this RFP will not be accepted.</w:t>
      </w:r>
    </w:p>
    <w:p w:rsidR="00A66B5A" w:rsidRPr="00710B0A" w:rsidRDefault="00A66B5A" w:rsidP="00A66B5A">
      <w:pPr>
        <w:tabs>
          <w:tab w:val="left" w:pos="1314"/>
          <w:tab w:val="left" w:pos="1764"/>
          <w:tab w:val="left" w:pos="2214"/>
        </w:tabs>
        <w:rPr>
          <w:rFonts w:ascii="Arial" w:hAnsi="Arial" w:cs="Arial"/>
        </w:rPr>
      </w:pPr>
    </w:p>
    <w:p w:rsidR="000F0ADB" w:rsidRDefault="00A66B5A">
      <w:pPr>
        <w:tabs>
          <w:tab w:val="left" w:pos="450"/>
          <w:tab w:val="left" w:pos="1764"/>
          <w:tab w:val="left" w:pos="2214"/>
        </w:tabs>
        <w:outlineLvl w:val="1"/>
        <w:rPr>
          <w:rFonts w:ascii="Arial" w:hAnsi="Arial" w:cs="Arial"/>
          <w:b/>
        </w:rPr>
      </w:pPr>
      <w:bookmarkStart w:id="32" w:name="_Toc188085356"/>
      <w:bookmarkStart w:id="33" w:name="_Toc247943549"/>
      <w:r w:rsidRPr="00710B0A">
        <w:rPr>
          <w:rFonts w:ascii="Arial" w:hAnsi="Arial" w:cs="Arial"/>
          <w:b/>
        </w:rPr>
        <w:t>Rejection of Proposals</w:t>
      </w:r>
      <w:bookmarkEnd w:id="32"/>
      <w:bookmarkEnd w:id="33"/>
    </w:p>
    <w:p w:rsidR="004A1DD0" w:rsidRPr="00710B0A" w:rsidRDefault="004A1DD0" w:rsidP="004A1DD0">
      <w:pPr>
        <w:tabs>
          <w:tab w:val="left" w:pos="450"/>
          <w:tab w:val="left" w:pos="1764"/>
          <w:tab w:val="left" w:pos="2214"/>
        </w:tabs>
        <w:outlineLvl w:val="1"/>
        <w:rPr>
          <w:rFonts w:ascii="Arial" w:hAnsi="Arial" w:cs="Arial"/>
          <w:b/>
        </w:rPr>
      </w:pPr>
    </w:p>
    <w:p w:rsidR="00A66B5A" w:rsidRPr="00710B0A" w:rsidRDefault="009E2702" w:rsidP="00A66B5A">
      <w:pPr>
        <w:tabs>
          <w:tab w:val="left" w:pos="630"/>
          <w:tab w:val="left" w:pos="1476"/>
          <w:tab w:val="left" w:pos="2070"/>
          <w:tab w:val="left" w:pos="5130"/>
        </w:tabs>
        <w:ind w:right="-432"/>
        <w:rPr>
          <w:rFonts w:ascii="Arial" w:hAnsi="Arial" w:cs="Arial"/>
        </w:rPr>
      </w:pPr>
      <w:r>
        <w:rPr>
          <w:rFonts w:ascii="Arial" w:hAnsi="Arial" w:cs="Arial"/>
        </w:rPr>
        <w:t>The MEBT</w:t>
      </w:r>
      <w:r w:rsidR="00A66B5A" w:rsidRPr="00710B0A">
        <w:rPr>
          <w:rFonts w:ascii="Arial" w:hAnsi="Arial" w:cs="Arial"/>
        </w:rPr>
        <w:t xml:space="preserve"> reserves the right to reject any or all proposals, to waive any minor informalities or irregularities in the submittal and evaluation process, and to accept any proposal deemed to be in the best interest of </w:t>
      </w:r>
      <w:r>
        <w:rPr>
          <w:rFonts w:ascii="Arial" w:hAnsi="Arial" w:cs="Arial"/>
        </w:rPr>
        <w:t>the MEBT</w:t>
      </w:r>
      <w:r w:rsidR="00A66B5A" w:rsidRPr="00710B0A">
        <w:rPr>
          <w:rFonts w:ascii="Arial" w:hAnsi="Arial" w:cs="Arial"/>
        </w:rPr>
        <w:t>.</w:t>
      </w:r>
    </w:p>
    <w:p w:rsidR="00BB64D5" w:rsidRDefault="00BB64D5" w:rsidP="00BB64D5">
      <w:pPr>
        <w:tabs>
          <w:tab w:val="left" w:pos="450"/>
          <w:tab w:val="left" w:pos="1764"/>
          <w:tab w:val="left" w:pos="2214"/>
        </w:tabs>
        <w:outlineLvl w:val="1"/>
        <w:rPr>
          <w:rFonts w:ascii="Arial" w:hAnsi="Arial" w:cs="Arial"/>
          <w:b/>
        </w:rPr>
      </w:pPr>
      <w:bookmarkStart w:id="34" w:name="_Toc188085357"/>
    </w:p>
    <w:p w:rsidR="00A66B5A" w:rsidRDefault="00A66B5A" w:rsidP="00BB64D5">
      <w:pPr>
        <w:tabs>
          <w:tab w:val="left" w:pos="450"/>
          <w:tab w:val="left" w:pos="1764"/>
          <w:tab w:val="left" w:pos="2214"/>
        </w:tabs>
        <w:outlineLvl w:val="1"/>
        <w:rPr>
          <w:rFonts w:ascii="Arial" w:hAnsi="Arial" w:cs="Arial"/>
          <w:b/>
        </w:rPr>
      </w:pPr>
      <w:bookmarkStart w:id="35" w:name="_Toc247943550"/>
      <w:r w:rsidRPr="00710B0A">
        <w:rPr>
          <w:rFonts w:ascii="Arial" w:hAnsi="Arial" w:cs="Arial"/>
          <w:b/>
        </w:rPr>
        <w:t>Proposal Clarifications and Modifications</w:t>
      </w:r>
      <w:bookmarkEnd w:id="34"/>
      <w:bookmarkEnd w:id="35"/>
    </w:p>
    <w:p w:rsidR="004A1DD0" w:rsidRPr="00710B0A" w:rsidRDefault="004A1DD0" w:rsidP="004A1DD0">
      <w:pPr>
        <w:tabs>
          <w:tab w:val="left" w:pos="450"/>
          <w:tab w:val="left" w:pos="1764"/>
          <w:tab w:val="left" w:pos="2214"/>
        </w:tabs>
        <w:outlineLvl w:val="1"/>
        <w:rPr>
          <w:rFonts w:ascii="Arial" w:hAnsi="Arial" w:cs="Arial"/>
          <w:b/>
        </w:rPr>
      </w:pPr>
    </w:p>
    <w:p w:rsidR="00A66B5A" w:rsidRPr="00710B0A" w:rsidRDefault="009E2702" w:rsidP="00A66B5A">
      <w:pPr>
        <w:rPr>
          <w:rFonts w:ascii="Arial" w:hAnsi="Arial" w:cs="Arial"/>
        </w:rPr>
      </w:pPr>
      <w:r>
        <w:rPr>
          <w:rFonts w:ascii="Arial" w:hAnsi="Arial" w:cs="Arial"/>
        </w:rPr>
        <w:t>The MEBT</w:t>
      </w:r>
      <w:r w:rsidR="00A66B5A" w:rsidRPr="00710B0A">
        <w:rPr>
          <w:rFonts w:ascii="Arial" w:hAnsi="Arial" w:cs="Arial"/>
        </w:rPr>
        <w:t xml:space="preserve"> reserves the right to request that any </w:t>
      </w:r>
      <w:r w:rsidR="00A66B5A" w:rsidRPr="00710B0A">
        <w:rPr>
          <w:rFonts w:ascii="Arial" w:hAnsi="Arial" w:cs="Arial"/>
          <w:color w:val="000000"/>
        </w:rPr>
        <w:t>proposing party clarify</w:t>
      </w:r>
      <w:r w:rsidR="00A66B5A" w:rsidRPr="00710B0A">
        <w:rPr>
          <w:rFonts w:ascii="Arial" w:hAnsi="Arial" w:cs="Arial"/>
        </w:rPr>
        <w:t xml:space="preserve"> its proposal or to supply any additional material deemed necessary to assist in the evaluation of the proposal.</w:t>
      </w:r>
    </w:p>
    <w:p w:rsidR="00A66B5A" w:rsidRPr="00710B0A" w:rsidRDefault="00A66B5A" w:rsidP="00A66B5A">
      <w:pPr>
        <w:tabs>
          <w:tab w:val="left" w:pos="630"/>
          <w:tab w:val="left" w:pos="1476"/>
          <w:tab w:val="left" w:pos="2070"/>
          <w:tab w:val="left" w:pos="5130"/>
        </w:tabs>
        <w:ind w:right="-432"/>
        <w:rPr>
          <w:rFonts w:ascii="Arial" w:hAnsi="Arial" w:cs="Arial"/>
        </w:rPr>
      </w:pPr>
    </w:p>
    <w:p w:rsidR="00A66B5A" w:rsidRPr="00710B0A" w:rsidRDefault="00A66B5A" w:rsidP="00A66B5A">
      <w:pPr>
        <w:tabs>
          <w:tab w:val="left" w:pos="630"/>
          <w:tab w:val="left" w:pos="1476"/>
          <w:tab w:val="left" w:pos="2070"/>
          <w:tab w:val="left" w:pos="5130"/>
        </w:tabs>
        <w:ind w:right="-432"/>
        <w:rPr>
          <w:rFonts w:ascii="Arial" w:hAnsi="Arial" w:cs="Arial"/>
        </w:rPr>
      </w:pPr>
      <w:r w:rsidRPr="00710B0A">
        <w:rPr>
          <w:rFonts w:ascii="Arial" w:hAnsi="Arial" w:cs="Arial"/>
        </w:rPr>
        <w:t>Modification of a proposal already received will be considered only if the request is received prior to the submittal deadline. All modifications must be made in writing, executed and submitted in the same form and manner as the original proposal.</w:t>
      </w:r>
    </w:p>
    <w:p w:rsidR="00A66B5A" w:rsidRPr="00710B0A" w:rsidRDefault="00A66B5A" w:rsidP="00A66B5A">
      <w:pPr>
        <w:tabs>
          <w:tab w:val="left" w:pos="450"/>
          <w:tab w:val="left" w:pos="1764"/>
          <w:tab w:val="left" w:pos="2214"/>
        </w:tabs>
        <w:rPr>
          <w:rFonts w:ascii="Arial" w:hAnsi="Arial" w:cs="Arial"/>
          <w:b/>
        </w:rPr>
      </w:pPr>
    </w:p>
    <w:p w:rsidR="000F0ADB" w:rsidRDefault="00A66B5A">
      <w:pPr>
        <w:tabs>
          <w:tab w:val="left" w:pos="450"/>
          <w:tab w:val="left" w:pos="1764"/>
          <w:tab w:val="left" w:pos="2214"/>
        </w:tabs>
        <w:outlineLvl w:val="1"/>
        <w:rPr>
          <w:rFonts w:ascii="Arial" w:hAnsi="Arial" w:cs="Arial"/>
          <w:b/>
        </w:rPr>
      </w:pPr>
      <w:bookmarkStart w:id="36" w:name="_Toc188085358"/>
      <w:bookmarkStart w:id="37" w:name="_Toc247943551"/>
      <w:r w:rsidRPr="00710B0A">
        <w:rPr>
          <w:rFonts w:ascii="Arial" w:hAnsi="Arial" w:cs="Arial"/>
          <w:b/>
        </w:rPr>
        <w:t>Proposal Validity Period</w:t>
      </w:r>
      <w:bookmarkEnd w:id="36"/>
      <w:bookmarkEnd w:id="37"/>
    </w:p>
    <w:p w:rsidR="004A1DD0" w:rsidRPr="00710B0A" w:rsidRDefault="004A1DD0" w:rsidP="004A1DD0">
      <w:pPr>
        <w:tabs>
          <w:tab w:val="left" w:pos="450"/>
          <w:tab w:val="left" w:pos="1764"/>
          <w:tab w:val="left" w:pos="2214"/>
        </w:tabs>
        <w:outlineLvl w:val="1"/>
        <w:rPr>
          <w:rFonts w:ascii="Arial" w:hAnsi="Arial" w:cs="Arial"/>
          <w:b/>
        </w:rPr>
      </w:pPr>
    </w:p>
    <w:p w:rsidR="00A66B5A" w:rsidRPr="00710B0A" w:rsidRDefault="00A66B5A" w:rsidP="00A66B5A">
      <w:pPr>
        <w:tabs>
          <w:tab w:val="left" w:pos="540"/>
          <w:tab w:val="left" w:pos="1764"/>
          <w:tab w:val="left" w:pos="2214"/>
        </w:tabs>
        <w:rPr>
          <w:rFonts w:ascii="Arial" w:hAnsi="Arial" w:cs="Arial"/>
        </w:rPr>
      </w:pPr>
      <w:r w:rsidRPr="00710B0A">
        <w:rPr>
          <w:rFonts w:ascii="Arial" w:hAnsi="Arial" w:cs="Arial"/>
        </w:rPr>
        <w:t xml:space="preserve">Submission of a proposal will signify the proposing party’s agreement that its proposal and the content thereof are </w:t>
      </w:r>
      <w:r w:rsidRPr="005D3AD4">
        <w:rPr>
          <w:rFonts w:ascii="Arial" w:hAnsi="Arial" w:cs="Arial"/>
        </w:rPr>
        <w:t xml:space="preserve">valid until </w:t>
      </w:r>
      <w:r w:rsidR="00752629" w:rsidRPr="005D3AD4">
        <w:rPr>
          <w:rFonts w:ascii="Arial" w:hAnsi="Arial" w:cs="Arial"/>
        </w:rPr>
        <w:t>January 1, 20</w:t>
      </w:r>
      <w:r w:rsidR="000C1821" w:rsidRPr="005D3AD4">
        <w:rPr>
          <w:rFonts w:ascii="Arial" w:hAnsi="Arial" w:cs="Arial"/>
        </w:rPr>
        <w:t>11</w:t>
      </w:r>
      <w:r w:rsidR="000C1821" w:rsidRPr="00710B0A">
        <w:rPr>
          <w:rFonts w:ascii="Arial" w:hAnsi="Arial" w:cs="Arial"/>
        </w:rPr>
        <w:t xml:space="preserve"> </w:t>
      </w:r>
      <w:r w:rsidRPr="00710B0A">
        <w:rPr>
          <w:rFonts w:ascii="Arial" w:hAnsi="Arial" w:cs="Arial"/>
        </w:rPr>
        <w:t xml:space="preserve">unless otherwise agreed to in writing by both parties. The proposal may become part of the contract that is negotiated between </w:t>
      </w:r>
      <w:r w:rsidR="009E2702">
        <w:rPr>
          <w:rFonts w:ascii="Arial" w:hAnsi="Arial" w:cs="Arial"/>
        </w:rPr>
        <w:t>the MEBT</w:t>
      </w:r>
      <w:r w:rsidRPr="00710B0A">
        <w:rPr>
          <w:rFonts w:ascii="Arial" w:hAnsi="Arial" w:cs="Arial"/>
        </w:rPr>
        <w:t xml:space="preserve"> and the successful party.</w:t>
      </w:r>
    </w:p>
    <w:p w:rsidR="00A66B5A" w:rsidRPr="00710B0A" w:rsidRDefault="00A66B5A" w:rsidP="00A66B5A">
      <w:pPr>
        <w:tabs>
          <w:tab w:val="left" w:pos="540"/>
          <w:tab w:val="left" w:pos="1764"/>
          <w:tab w:val="left" w:pos="2214"/>
        </w:tabs>
        <w:rPr>
          <w:rFonts w:ascii="Arial" w:hAnsi="Arial" w:cs="Arial"/>
          <w:b/>
        </w:rPr>
      </w:pPr>
    </w:p>
    <w:p w:rsidR="00A66B5A" w:rsidRDefault="00A66B5A" w:rsidP="00BB64D5">
      <w:pPr>
        <w:tabs>
          <w:tab w:val="left" w:pos="450"/>
          <w:tab w:val="left" w:pos="1764"/>
          <w:tab w:val="left" w:pos="2214"/>
        </w:tabs>
        <w:outlineLvl w:val="1"/>
        <w:rPr>
          <w:rFonts w:ascii="Arial" w:hAnsi="Arial" w:cs="Arial"/>
          <w:b/>
        </w:rPr>
      </w:pPr>
      <w:bookmarkStart w:id="38" w:name="_Toc188085359"/>
      <w:bookmarkStart w:id="39" w:name="_Toc247943552"/>
      <w:r w:rsidRPr="00710B0A">
        <w:rPr>
          <w:rFonts w:ascii="Arial" w:hAnsi="Arial" w:cs="Arial"/>
          <w:b/>
        </w:rPr>
        <w:t>Proposal Signatures</w:t>
      </w:r>
      <w:bookmarkEnd w:id="38"/>
      <w:bookmarkEnd w:id="39"/>
    </w:p>
    <w:p w:rsidR="004A1DD0" w:rsidRPr="00710B0A" w:rsidRDefault="004A1DD0" w:rsidP="004A1DD0">
      <w:pPr>
        <w:tabs>
          <w:tab w:val="left" w:pos="450"/>
          <w:tab w:val="left" w:pos="1764"/>
          <w:tab w:val="left" w:pos="2214"/>
        </w:tabs>
        <w:outlineLvl w:val="1"/>
        <w:rPr>
          <w:rFonts w:ascii="Arial" w:hAnsi="Arial" w:cs="Arial"/>
          <w:b/>
        </w:rPr>
      </w:pPr>
    </w:p>
    <w:p w:rsidR="00A66B5A" w:rsidRPr="00710B0A" w:rsidRDefault="00A66B5A" w:rsidP="004A1DD0">
      <w:pPr>
        <w:numPr>
          <w:ilvl w:val="0"/>
          <w:numId w:val="1"/>
        </w:numPr>
        <w:tabs>
          <w:tab w:val="clear" w:pos="360"/>
          <w:tab w:val="num" w:pos="540"/>
          <w:tab w:val="left" w:pos="630"/>
          <w:tab w:val="left" w:pos="1476"/>
          <w:tab w:val="left" w:pos="2070"/>
          <w:tab w:val="left" w:pos="5130"/>
        </w:tabs>
        <w:ind w:left="540" w:right="-432"/>
        <w:rPr>
          <w:rFonts w:ascii="Arial" w:hAnsi="Arial" w:cs="Arial"/>
        </w:rPr>
      </w:pPr>
      <w:r w:rsidRPr="00710B0A">
        <w:rPr>
          <w:rFonts w:ascii="Arial" w:hAnsi="Arial" w:cs="Arial"/>
        </w:rPr>
        <w:t xml:space="preserve">An authorized representative must sign proposals, with the proposing party’s address, telephone </w:t>
      </w:r>
      <w:r w:rsidRPr="00710B0A">
        <w:rPr>
          <w:rFonts w:ascii="Arial" w:hAnsi="Arial" w:cs="Arial"/>
          <w:color w:val="000000"/>
        </w:rPr>
        <w:t>and email</w:t>
      </w:r>
      <w:r w:rsidRPr="00710B0A">
        <w:rPr>
          <w:rFonts w:ascii="Arial" w:hAnsi="Arial" w:cs="Arial"/>
        </w:rPr>
        <w:t xml:space="preserve"> information provided. Unsigned proposals will not be considered.</w:t>
      </w:r>
    </w:p>
    <w:p w:rsidR="00A66B5A" w:rsidRPr="00710B0A" w:rsidRDefault="00A66B5A" w:rsidP="004A1DD0">
      <w:pPr>
        <w:numPr>
          <w:ilvl w:val="0"/>
          <w:numId w:val="1"/>
        </w:numPr>
        <w:tabs>
          <w:tab w:val="clear" w:pos="360"/>
          <w:tab w:val="num" w:pos="540"/>
          <w:tab w:val="left" w:pos="630"/>
          <w:tab w:val="left" w:pos="1476"/>
          <w:tab w:val="left" w:pos="2070"/>
          <w:tab w:val="left" w:pos="5130"/>
        </w:tabs>
        <w:ind w:left="540" w:right="-432"/>
        <w:rPr>
          <w:rFonts w:ascii="Arial" w:hAnsi="Arial" w:cs="Arial"/>
        </w:rPr>
      </w:pPr>
      <w:r w:rsidRPr="00710B0A">
        <w:rPr>
          <w:rFonts w:ascii="Arial" w:hAnsi="Arial" w:cs="Arial"/>
        </w:rPr>
        <w:t>If the proposal is made by an individual, the name, mailing address and signature of the individual must be shown.</w:t>
      </w:r>
    </w:p>
    <w:p w:rsidR="00A66B5A" w:rsidRPr="00710B0A" w:rsidRDefault="00A66B5A" w:rsidP="004A1DD0">
      <w:pPr>
        <w:numPr>
          <w:ilvl w:val="0"/>
          <w:numId w:val="1"/>
        </w:numPr>
        <w:tabs>
          <w:tab w:val="clear" w:pos="360"/>
          <w:tab w:val="num" w:pos="540"/>
          <w:tab w:val="left" w:pos="630"/>
          <w:tab w:val="left" w:pos="1476"/>
          <w:tab w:val="left" w:pos="2070"/>
          <w:tab w:val="left" w:pos="5130"/>
        </w:tabs>
        <w:ind w:left="540" w:right="-432"/>
        <w:rPr>
          <w:rFonts w:ascii="Arial" w:hAnsi="Arial" w:cs="Arial"/>
        </w:rPr>
      </w:pPr>
      <w:r w:rsidRPr="00710B0A">
        <w:rPr>
          <w:rFonts w:ascii="Arial" w:hAnsi="Arial" w:cs="Arial"/>
        </w:rPr>
        <w:t>If the proposal is made by a firm or partnership, the name and mailing address of the firm or partnership and the signature of at least one of the general partners must be shown.</w:t>
      </w:r>
    </w:p>
    <w:p w:rsidR="00A66B5A" w:rsidRPr="00710B0A" w:rsidRDefault="00A66B5A" w:rsidP="004A1DD0">
      <w:pPr>
        <w:numPr>
          <w:ilvl w:val="0"/>
          <w:numId w:val="1"/>
        </w:numPr>
        <w:tabs>
          <w:tab w:val="clear" w:pos="360"/>
          <w:tab w:val="num" w:pos="540"/>
          <w:tab w:val="left" w:pos="630"/>
          <w:tab w:val="left" w:pos="1476"/>
          <w:tab w:val="left" w:pos="2070"/>
          <w:tab w:val="left" w:pos="5130"/>
        </w:tabs>
        <w:ind w:left="540" w:right="-432"/>
        <w:rPr>
          <w:rFonts w:ascii="Arial" w:hAnsi="Arial" w:cs="Arial"/>
        </w:rPr>
      </w:pPr>
      <w:r w:rsidRPr="00710B0A">
        <w:rPr>
          <w:rFonts w:ascii="Arial" w:hAnsi="Arial" w:cs="Arial"/>
        </w:rPr>
        <w:t>If the proposal is made by a corporation, the name and mailing address of the corporation and the signature and title of the person who signs on behalf of the corporation must be shown.</w:t>
      </w:r>
    </w:p>
    <w:p w:rsidR="00A66B5A" w:rsidRPr="008B0A25" w:rsidRDefault="009E2702" w:rsidP="00A66B5A">
      <w:pPr>
        <w:numPr>
          <w:ilvl w:val="0"/>
          <w:numId w:val="1"/>
        </w:numPr>
        <w:tabs>
          <w:tab w:val="clear" w:pos="360"/>
          <w:tab w:val="num" w:pos="540"/>
          <w:tab w:val="left" w:pos="630"/>
          <w:tab w:val="left" w:pos="1476"/>
          <w:tab w:val="left" w:pos="2070"/>
          <w:tab w:val="left" w:pos="5130"/>
        </w:tabs>
        <w:ind w:left="540" w:right="-432"/>
        <w:rPr>
          <w:rFonts w:ascii="Arial" w:hAnsi="Arial" w:cs="Arial"/>
        </w:rPr>
      </w:pPr>
      <w:r>
        <w:rPr>
          <w:rFonts w:ascii="Arial" w:hAnsi="Arial" w:cs="Arial"/>
        </w:rPr>
        <w:t>The MEBT</w:t>
      </w:r>
      <w:r w:rsidR="00A66B5A" w:rsidRPr="00710B0A">
        <w:rPr>
          <w:rFonts w:ascii="Arial" w:hAnsi="Arial" w:cs="Arial"/>
        </w:rPr>
        <w:t xml:space="preserve"> reserves the right to request documentation showing the authority of the individual signing the proposal to execute contracts on behalf of anyone, or any corporation, other than himself/herself. Refusal to provide such information upon request may cause the proposal to be rejected as non-responsive.</w:t>
      </w:r>
    </w:p>
    <w:p w:rsidR="00A66B5A" w:rsidRDefault="00A66B5A" w:rsidP="00BB64D5">
      <w:pPr>
        <w:tabs>
          <w:tab w:val="left" w:pos="450"/>
          <w:tab w:val="left" w:pos="1476"/>
          <w:tab w:val="left" w:pos="2070"/>
          <w:tab w:val="left" w:pos="5130"/>
        </w:tabs>
        <w:ind w:right="-432"/>
        <w:outlineLvl w:val="1"/>
        <w:rPr>
          <w:rFonts w:ascii="Arial" w:hAnsi="Arial" w:cs="Arial"/>
          <w:b/>
        </w:rPr>
      </w:pPr>
      <w:bookmarkStart w:id="40" w:name="_Toc188085360"/>
      <w:bookmarkStart w:id="41" w:name="_Toc247943553"/>
      <w:r w:rsidRPr="00710B0A">
        <w:rPr>
          <w:rFonts w:ascii="Arial" w:hAnsi="Arial" w:cs="Arial"/>
          <w:b/>
        </w:rPr>
        <w:lastRenderedPageBreak/>
        <w:t>Contract Negotiation</w:t>
      </w:r>
      <w:bookmarkEnd w:id="40"/>
      <w:bookmarkEnd w:id="41"/>
    </w:p>
    <w:p w:rsidR="004A1DD0" w:rsidRPr="00710B0A" w:rsidRDefault="004A1DD0" w:rsidP="004A1DD0">
      <w:pPr>
        <w:tabs>
          <w:tab w:val="left" w:pos="450"/>
          <w:tab w:val="left" w:pos="1476"/>
          <w:tab w:val="left" w:pos="2070"/>
          <w:tab w:val="left" w:pos="5130"/>
        </w:tabs>
        <w:ind w:right="-432"/>
        <w:outlineLvl w:val="1"/>
        <w:rPr>
          <w:rFonts w:ascii="Arial" w:hAnsi="Arial" w:cs="Arial"/>
          <w:b/>
        </w:rPr>
      </w:pPr>
    </w:p>
    <w:p w:rsidR="00A66B5A" w:rsidRPr="00710B0A" w:rsidRDefault="009E2702" w:rsidP="00A66B5A">
      <w:pPr>
        <w:jc w:val="both"/>
        <w:rPr>
          <w:rFonts w:ascii="Arial" w:hAnsi="Arial" w:cs="Arial"/>
        </w:rPr>
      </w:pPr>
      <w:r>
        <w:rPr>
          <w:rFonts w:ascii="Arial" w:hAnsi="Arial" w:cs="Arial"/>
        </w:rPr>
        <w:t>The MEBT</w:t>
      </w:r>
      <w:r w:rsidR="00A66B5A" w:rsidRPr="00710B0A">
        <w:rPr>
          <w:rFonts w:ascii="Arial" w:hAnsi="Arial" w:cs="Arial"/>
        </w:rPr>
        <w:t xml:space="preserve"> reserves the right to negotiate all elements of the requirements, submittals, proposals, terms and conditions, and/or scope of services as part of the contract negotiation process prior to any formal authorization of the contract by </w:t>
      </w:r>
      <w:r>
        <w:rPr>
          <w:rFonts w:ascii="Arial" w:hAnsi="Arial" w:cs="Arial"/>
        </w:rPr>
        <w:t>the MEBT</w:t>
      </w:r>
      <w:r w:rsidR="00A66B5A" w:rsidRPr="00710B0A">
        <w:rPr>
          <w:rFonts w:ascii="Arial" w:hAnsi="Arial" w:cs="Arial"/>
        </w:rPr>
        <w:t>.</w:t>
      </w:r>
      <w:r w:rsidR="0027484C">
        <w:rPr>
          <w:rFonts w:ascii="Arial" w:hAnsi="Arial" w:cs="Arial"/>
        </w:rPr>
        <w:t xml:space="preserve">  </w:t>
      </w:r>
    </w:p>
    <w:p w:rsidR="00A66B5A" w:rsidRPr="00710B0A" w:rsidRDefault="00A66B5A" w:rsidP="00A66B5A">
      <w:pPr>
        <w:tabs>
          <w:tab w:val="left" w:pos="630"/>
          <w:tab w:val="left" w:pos="1476"/>
          <w:tab w:val="left" w:pos="2070"/>
          <w:tab w:val="left" w:pos="5130"/>
        </w:tabs>
        <w:ind w:right="-432"/>
        <w:rPr>
          <w:rFonts w:ascii="Arial" w:hAnsi="Arial" w:cs="Arial"/>
          <w:sz w:val="24"/>
          <w:szCs w:val="24"/>
        </w:rPr>
      </w:pPr>
    </w:p>
    <w:p w:rsidR="000F0ADB" w:rsidRDefault="00A66B5A">
      <w:pPr>
        <w:tabs>
          <w:tab w:val="left" w:pos="450"/>
          <w:tab w:val="left" w:pos="1764"/>
          <w:tab w:val="left" w:pos="2214"/>
        </w:tabs>
        <w:outlineLvl w:val="1"/>
        <w:rPr>
          <w:rFonts w:ascii="Arial" w:hAnsi="Arial" w:cs="Arial"/>
          <w:b/>
        </w:rPr>
      </w:pPr>
      <w:bookmarkStart w:id="42" w:name="_Toc188085361"/>
      <w:bookmarkStart w:id="43" w:name="_Toc247943554"/>
      <w:r w:rsidRPr="00710B0A">
        <w:rPr>
          <w:rFonts w:ascii="Arial" w:hAnsi="Arial" w:cs="Arial"/>
          <w:b/>
        </w:rPr>
        <w:t>Public Records</w:t>
      </w:r>
      <w:bookmarkEnd w:id="42"/>
      <w:bookmarkEnd w:id="43"/>
    </w:p>
    <w:p w:rsidR="004A1DD0" w:rsidRPr="00710B0A" w:rsidRDefault="004A1DD0" w:rsidP="004A1DD0">
      <w:pPr>
        <w:tabs>
          <w:tab w:val="left" w:pos="450"/>
          <w:tab w:val="left" w:pos="1764"/>
          <w:tab w:val="left" w:pos="2214"/>
        </w:tabs>
        <w:outlineLvl w:val="1"/>
        <w:rPr>
          <w:rFonts w:ascii="Arial" w:hAnsi="Arial" w:cs="Arial"/>
          <w:b/>
        </w:rPr>
      </w:pPr>
    </w:p>
    <w:p w:rsidR="00B919C1" w:rsidRPr="00B919C1" w:rsidRDefault="00B919C1" w:rsidP="00B919C1">
      <w:pPr>
        <w:rPr>
          <w:rFonts w:ascii="Arial" w:hAnsi="Arial" w:cs="Arial"/>
        </w:rPr>
      </w:pPr>
      <w:r w:rsidRPr="00B919C1">
        <w:rPr>
          <w:rFonts w:ascii="Arial" w:hAnsi="Arial" w:cs="Arial"/>
        </w:rPr>
        <w:t xml:space="preserve">We want to encourage all qualified applicants to respond to this Request for </w:t>
      </w:r>
      <w:r w:rsidR="0038455A">
        <w:rPr>
          <w:rFonts w:ascii="Arial" w:hAnsi="Arial" w:cs="Arial"/>
        </w:rPr>
        <w:t>Proposal</w:t>
      </w:r>
      <w:r w:rsidRPr="00B919C1">
        <w:rPr>
          <w:rFonts w:ascii="Arial" w:hAnsi="Arial" w:cs="Arial"/>
        </w:rPr>
        <w:t xml:space="preserve">.  To help you feel comfortable with our process, we would like to provide you a clear understanding of how we intend to handle your materials and proposals should we receive a public records request seeking disclosure of documents you have submitted to the MEBT.  As you are likely aware, </w:t>
      </w:r>
      <w:r w:rsidR="009E2702">
        <w:rPr>
          <w:rFonts w:ascii="Arial" w:hAnsi="Arial" w:cs="Arial"/>
        </w:rPr>
        <w:t>the MEBT</w:t>
      </w:r>
      <w:r w:rsidRPr="00B919C1">
        <w:rPr>
          <w:rFonts w:ascii="Arial" w:hAnsi="Arial" w:cs="Arial"/>
        </w:rPr>
        <w:t xml:space="preserve"> is considered to be a Public Agency.  Under Washington state law, the RFP documents we receive through the selection process will likely become public</w:t>
      </w:r>
      <w:r w:rsidR="007E4C5A">
        <w:rPr>
          <w:rFonts w:ascii="Arial" w:hAnsi="Arial" w:cs="Arial"/>
        </w:rPr>
        <w:t xml:space="preserve"> records upon submission to the</w:t>
      </w:r>
      <w:r w:rsidR="009E2702">
        <w:rPr>
          <w:rFonts w:ascii="Arial" w:hAnsi="Arial" w:cs="Arial"/>
        </w:rPr>
        <w:t xml:space="preserve"> MEBT</w:t>
      </w:r>
      <w:r w:rsidRPr="00B919C1">
        <w:rPr>
          <w:rFonts w:ascii="Arial" w:hAnsi="Arial" w:cs="Arial"/>
        </w:rPr>
        <w:t xml:space="preserve">.  Should we receive a request for inspection or copying of documents a firm has submitted in response to an RFP, we will provide notice to the firm whose materials are being requested, and allow a reasonable period of time to enable the firm to seek a court order prohibiting or conditioning the release of the documents.   </w:t>
      </w:r>
    </w:p>
    <w:p w:rsidR="00A66B5A" w:rsidRPr="00710B0A" w:rsidRDefault="00A66B5A" w:rsidP="00A66B5A">
      <w:pPr>
        <w:tabs>
          <w:tab w:val="left" w:pos="540"/>
          <w:tab w:val="left" w:pos="1764"/>
          <w:tab w:val="left" w:pos="2214"/>
        </w:tabs>
        <w:rPr>
          <w:rFonts w:ascii="Arial" w:hAnsi="Arial" w:cs="Arial"/>
          <w:b/>
        </w:rPr>
      </w:pPr>
    </w:p>
    <w:p w:rsidR="000F0ADB" w:rsidRDefault="00A66B5A">
      <w:pPr>
        <w:tabs>
          <w:tab w:val="left" w:pos="450"/>
          <w:tab w:val="left" w:pos="1764"/>
          <w:tab w:val="left" w:pos="2214"/>
        </w:tabs>
        <w:outlineLvl w:val="1"/>
        <w:rPr>
          <w:rFonts w:ascii="Arial" w:hAnsi="Arial" w:cs="Arial"/>
          <w:b/>
        </w:rPr>
      </w:pPr>
      <w:bookmarkStart w:id="44" w:name="_Toc188085362"/>
      <w:bookmarkStart w:id="45" w:name="_Toc247943555"/>
      <w:r w:rsidRPr="00710B0A">
        <w:rPr>
          <w:rFonts w:ascii="Arial" w:hAnsi="Arial" w:cs="Arial"/>
          <w:b/>
        </w:rPr>
        <w:t>Non-Endorsement</w:t>
      </w:r>
      <w:bookmarkEnd w:id="44"/>
      <w:bookmarkEnd w:id="45"/>
    </w:p>
    <w:p w:rsidR="004A1DD0" w:rsidRPr="00710B0A" w:rsidRDefault="004A1DD0" w:rsidP="004A1DD0">
      <w:pPr>
        <w:tabs>
          <w:tab w:val="left" w:pos="450"/>
          <w:tab w:val="left" w:pos="1764"/>
          <w:tab w:val="left" w:pos="2214"/>
        </w:tabs>
        <w:outlineLvl w:val="1"/>
        <w:rPr>
          <w:rFonts w:ascii="Arial" w:hAnsi="Arial" w:cs="Arial"/>
          <w:b/>
        </w:rPr>
      </w:pPr>
    </w:p>
    <w:p w:rsidR="00A66B5A" w:rsidRPr="00710B0A" w:rsidRDefault="00A66B5A" w:rsidP="00A66B5A">
      <w:pPr>
        <w:tabs>
          <w:tab w:val="left" w:pos="630"/>
          <w:tab w:val="left" w:pos="1476"/>
          <w:tab w:val="left" w:pos="2070"/>
          <w:tab w:val="left" w:pos="5130"/>
        </w:tabs>
        <w:ind w:right="-432"/>
        <w:rPr>
          <w:rFonts w:ascii="Arial" w:hAnsi="Arial" w:cs="Arial"/>
        </w:rPr>
      </w:pPr>
      <w:r w:rsidRPr="00710B0A">
        <w:rPr>
          <w:rFonts w:ascii="Arial" w:hAnsi="Arial" w:cs="Arial"/>
        </w:rPr>
        <w:t xml:space="preserve">The successful party agrees to make no reference to </w:t>
      </w:r>
      <w:r w:rsidR="009E2702">
        <w:rPr>
          <w:rFonts w:ascii="Arial" w:hAnsi="Arial" w:cs="Arial"/>
        </w:rPr>
        <w:t>the MEBT</w:t>
      </w:r>
      <w:r w:rsidRPr="00710B0A">
        <w:rPr>
          <w:rFonts w:ascii="Arial" w:hAnsi="Arial" w:cs="Arial"/>
        </w:rPr>
        <w:t xml:space="preserve"> in any literature, promotional material, brochures, sales presentation or the like without the express written consent of </w:t>
      </w:r>
      <w:r w:rsidR="007E4C5A">
        <w:rPr>
          <w:rFonts w:ascii="Arial" w:hAnsi="Arial" w:cs="Arial"/>
        </w:rPr>
        <w:t>the MEBT</w:t>
      </w:r>
      <w:r w:rsidRPr="00710B0A">
        <w:rPr>
          <w:rFonts w:ascii="Arial" w:hAnsi="Arial" w:cs="Arial"/>
        </w:rPr>
        <w:t>.</w:t>
      </w:r>
    </w:p>
    <w:p w:rsidR="00A66B5A" w:rsidRPr="00710B0A" w:rsidRDefault="00A66B5A" w:rsidP="00A66B5A">
      <w:pPr>
        <w:tabs>
          <w:tab w:val="left" w:pos="630"/>
          <w:tab w:val="left" w:pos="1476"/>
          <w:tab w:val="left" w:pos="2070"/>
          <w:tab w:val="left" w:pos="5130"/>
        </w:tabs>
        <w:ind w:right="-432"/>
        <w:rPr>
          <w:rFonts w:ascii="Arial" w:hAnsi="Arial" w:cs="Arial"/>
        </w:rPr>
      </w:pPr>
    </w:p>
    <w:p w:rsidR="000F0ADB" w:rsidRDefault="00A66B5A">
      <w:pPr>
        <w:tabs>
          <w:tab w:val="left" w:pos="450"/>
          <w:tab w:val="left" w:pos="1764"/>
          <w:tab w:val="left" w:pos="2214"/>
        </w:tabs>
        <w:outlineLvl w:val="1"/>
        <w:rPr>
          <w:rFonts w:ascii="Arial" w:hAnsi="Arial" w:cs="Arial"/>
          <w:b/>
        </w:rPr>
      </w:pPr>
      <w:bookmarkStart w:id="46" w:name="_Toc188085363"/>
      <w:bookmarkStart w:id="47" w:name="_Toc247943556"/>
      <w:r w:rsidRPr="00710B0A">
        <w:rPr>
          <w:rFonts w:ascii="Arial" w:hAnsi="Arial" w:cs="Arial"/>
          <w:b/>
        </w:rPr>
        <w:t>Insurance Requirements</w:t>
      </w:r>
      <w:bookmarkEnd w:id="46"/>
      <w:bookmarkEnd w:id="47"/>
    </w:p>
    <w:p w:rsidR="004A1DD0" w:rsidRPr="00710B0A" w:rsidRDefault="004A1DD0" w:rsidP="004A1DD0">
      <w:pPr>
        <w:tabs>
          <w:tab w:val="left" w:pos="450"/>
          <w:tab w:val="left" w:pos="1764"/>
          <w:tab w:val="left" w:pos="2214"/>
        </w:tabs>
        <w:outlineLvl w:val="1"/>
        <w:rPr>
          <w:rFonts w:ascii="Arial" w:hAnsi="Arial" w:cs="Arial"/>
          <w:b/>
        </w:rPr>
      </w:pPr>
    </w:p>
    <w:p w:rsidR="00A66B5A" w:rsidRDefault="00A66B5A" w:rsidP="00A66B5A">
      <w:pPr>
        <w:rPr>
          <w:rFonts w:ascii="Arial" w:hAnsi="Arial" w:cs="Arial"/>
        </w:rPr>
      </w:pPr>
      <w:r w:rsidRPr="00710B0A">
        <w:rPr>
          <w:rFonts w:ascii="Arial" w:hAnsi="Arial" w:cs="Arial"/>
        </w:rPr>
        <w:t xml:space="preserve">The successful party shall maintain insurance that is sufficient to protect their business against all applicable risks, as set forth in </w:t>
      </w:r>
      <w:r w:rsidR="007E4C5A">
        <w:rPr>
          <w:rFonts w:ascii="Arial" w:hAnsi="Arial" w:cs="Arial"/>
        </w:rPr>
        <w:t>the MEBT</w:t>
      </w:r>
      <w:r w:rsidRPr="00710B0A">
        <w:rPr>
          <w:rFonts w:ascii="Arial" w:hAnsi="Arial" w:cs="Arial"/>
        </w:rPr>
        <w:t>’s Standard Insurance Requirements (</w:t>
      </w:r>
      <w:r w:rsidRPr="00710B0A">
        <w:rPr>
          <w:rFonts w:ascii="Arial" w:hAnsi="Arial" w:cs="Arial"/>
          <w:b/>
        </w:rPr>
        <w:t xml:space="preserve">Appendix “A”).  </w:t>
      </w:r>
      <w:r w:rsidRPr="00710B0A">
        <w:rPr>
          <w:rFonts w:ascii="Arial" w:hAnsi="Arial" w:cs="Arial"/>
        </w:rPr>
        <w:t xml:space="preserve">Please review insurance requirements prior to submitting a proposal.  If </w:t>
      </w:r>
      <w:r w:rsidR="0027484C">
        <w:rPr>
          <w:rFonts w:ascii="Arial" w:hAnsi="Arial" w:cs="Arial"/>
        </w:rPr>
        <w:t>you are</w:t>
      </w:r>
      <w:r w:rsidRPr="00710B0A">
        <w:rPr>
          <w:rFonts w:ascii="Arial" w:hAnsi="Arial" w:cs="Arial"/>
        </w:rPr>
        <w:t xml:space="preserve"> unable to meet </w:t>
      </w:r>
      <w:r w:rsidR="0027484C">
        <w:rPr>
          <w:rFonts w:ascii="Arial" w:hAnsi="Arial" w:cs="Arial"/>
        </w:rPr>
        <w:t xml:space="preserve">most of </w:t>
      </w:r>
      <w:r w:rsidRPr="00710B0A">
        <w:rPr>
          <w:rFonts w:ascii="Arial" w:hAnsi="Arial" w:cs="Arial"/>
        </w:rPr>
        <w:t>these standard requirements</w:t>
      </w:r>
      <w:r w:rsidR="0027484C">
        <w:rPr>
          <w:rFonts w:ascii="Arial" w:hAnsi="Arial" w:cs="Arial"/>
        </w:rPr>
        <w:t xml:space="preserve"> but are deficient in a few</w:t>
      </w:r>
      <w:r w:rsidRPr="00710B0A">
        <w:rPr>
          <w:rFonts w:ascii="Arial" w:hAnsi="Arial" w:cs="Arial"/>
        </w:rPr>
        <w:t>, please note current or proposed levels of insurance coverage in submittal</w:t>
      </w:r>
      <w:r w:rsidR="002F7DAC">
        <w:rPr>
          <w:rFonts w:ascii="Arial" w:hAnsi="Arial" w:cs="Arial"/>
        </w:rPr>
        <w:t xml:space="preserve"> and describe what you would need to do to obtain coverage</w:t>
      </w:r>
      <w:r w:rsidRPr="00710B0A">
        <w:rPr>
          <w:rFonts w:ascii="Arial" w:hAnsi="Arial" w:cs="Arial"/>
        </w:rPr>
        <w:t xml:space="preserve">.  </w:t>
      </w:r>
      <w:r w:rsidR="0027484C">
        <w:rPr>
          <w:rFonts w:ascii="Arial" w:hAnsi="Arial" w:cs="Arial"/>
        </w:rPr>
        <w:t xml:space="preserve">If you are unable to meet most of these standard requirements, please do not submit a proposal.  </w:t>
      </w:r>
      <w:r w:rsidRPr="00710B0A">
        <w:rPr>
          <w:rFonts w:ascii="Arial" w:hAnsi="Arial" w:cs="Arial"/>
        </w:rPr>
        <w:t xml:space="preserve">Standard requirements may be negotiated if it is in the best interest of </w:t>
      </w:r>
      <w:r w:rsidR="00726215">
        <w:rPr>
          <w:rFonts w:ascii="Arial" w:hAnsi="Arial" w:cs="Arial"/>
        </w:rPr>
        <w:t>the MEBT, but the listed requirements are the MEBT’s strong preference and weight will be given to those responders that agree to meet or exceed these requirements.</w:t>
      </w:r>
    </w:p>
    <w:p w:rsidR="00AA06D3" w:rsidRDefault="00AA06D3">
      <w:pPr>
        <w:tabs>
          <w:tab w:val="left" w:pos="450"/>
          <w:tab w:val="left" w:pos="1764"/>
          <w:tab w:val="left" w:pos="2214"/>
        </w:tabs>
        <w:outlineLvl w:val="1"/>
        <w:rPr>
          <w:rFonts w:ascii="Arial" w:hAnsi="Arial" w:cs="Arial"/>
          <w:b/>
        </w:rPr>
      </w:pPr>
    </w:p>
    <w:p w:rsidR="000F0ADB" w:rsidRDefault="0027484C">
      <w:pPr>
        <w:tabs>
          <w:tab w:val="left" w:pos="450"/>
          <w:tab w:val="left" w:pos="1764"/>
          <w:tab w:val="left" w:pos="2214"/>
        </w:tabs>
        <w:outlineLvl w:val="1"/>
        <w:rPr>
          <w:rFonts w:ascii="Arial" w:hAnsi="Arial" w:cs="Arial"/>
          <w:b/>
        </w:rPr>
      </w:pPr>
      <w:bookmarkStart w:id="48" w:name="_Toc247943557"/>
      <w:r>
        <w:rPr>
          <w:rFonts w:ascii="Arial" w:hAnsi="Arial" w:cs="Arial"/>
          <w:b/>
        </w:rPr>
        <w:t>Required Provisions</w:t>
      </w:r>
      <w:bookmarkEnd w:id="48"/>
    </w:p>
    <w:p w:rsidR="0027484C" w:rsidRPr="0027484C" w:rsidRDefault="0027484C" w:rsidP="0027484C">
      <w:pPr>
        <w:tabs>
          <w:tab w:val="left" w:pos="450"/>
          <w:tab w:val="left" w:pos="1764"/>
          <w:tab w:val="left" w:pos="2214"/>
        </w:tabs>
        <w:outlineLvl w:val="1"/>
        <w:rPr>
          <w:rFonts w:ascii="Arial" w:hAnsi="Arial" w:cs="Arial"/>
        </w:rPr>
      </w:pPr>
    </w:p>
    <w:p w:rsidR="0027484C" w:rsidRPr="00F23AEC" w:rsidRDefault="005D3AD4" w:rsidP="00F23AEC">
      <w:pPr>
        <w:rPr>
          <w:rFonts w:ascii="Arial" w:hAnsi="Arial" w:cs="Arial"/>
        </w:rPr>
      </w:pPr>
      <w:r w:rsidRPr="00F23AEC">
        <w:rPr>
          <w:rFonts w:ascii="Arial" w:hAnsi="Arial" w:cs="Arial"/>
        </w:rPr>
        <w:t>Appendix</w:t>
      </w:r>
      <w:r w:rsidR="00927C9B" w:rsidRPr="00F23AEC">
        <w:rPr>
          <w:rFonts w:ascii="Arial" w:hAnsi="Arial" w:cs="Arial"/>
        </w:rPr>
        <w:t xml:space="preserve"> “C”</w:t>
      </w:r>
      <w:r w:rsidR="0027484C" w:rsidRPr="00F23AEC">
        <w:rPr>
          <w:rFonts w:ascii="Arial" w:hAnsi="Arial" w:cs="Arial"/>
        </w:rPr>
        <w:t xml:space="preserve"> contains a list of required language that is expected to be included in the successful bidder’s final contract. </w:t>
      </w:r>
      <w:r w:rsidRPr="00F23AEC">
        <w:rPr>
          <w:rFonts w:ascii="Arial" w:hAnsi="Arial" w:cs="Arial"/>
        </w:rPr>
        <w:t>Appendix</w:t>
      </w:r>
      <w:r w:rsidR="00927C9B" w:rsidRPr="00F23AEC">
        <w:rPr>
          <w:rFonts w:ascii="Arial" w:hAnsi="Arial" w:cs="Arial"/>
        </w:rPr>
        <w:t xml:space="preserve"> “C” also includes a list of preferred provisions that </w:t>
      </w:r>
      <w:r w:rsidR="007E4C5A">
        <w:rPr>
          <w:rFonts w:ascii="Arial" w:hAnsi="Arial" w:cs="Arial"/>
        </w:rPr>
        <w:t>the MEBT</w:t>
      </w:r>
      <w:r w:rsidR="00927C9B" w:rsidRPr="00F23AEC">
        <w:rPr>
          <w:rFonts w:ascii="Arial" w:hAnsi="Arial" w:cs="Arial"/>
        </w:rPr>
        <w:t xml:space="preserve"> strongly prefers to be included in the final contract.</w:t>
      </w:r>
      <w:r w:rsidR="0027484C" w:rsidRPr="00F23AEC">
        <w:rPr>
          <w:rFonts w:ascii="Arial" w:hAnsi="Arial" w:cs="Arial"/>
        </w:rPr>
        <w:t xml:space="preserve"> Please note any provisions that you would not be able to include and please suggest any similar replacement language you would accept.</w:t>
      </w:r>
      <w:r w:rsidR="0093251E" w:rsidRPr="00F23AEC">
        <w:rPr>
          <w:rFonts w:ascii="Arial" w:hAnsi="Arial" w:cs="Arial"/>
        </w:rPr>
        <w:t xml:space="preserve">  </w:t>
      </w:r>
      <w:r w:rsidR="007E4C5A">
        <w:rPr>
          <w:rFonts w:ascii="Arial" w:hAnsi="Arial" w:cs="Arial"/>
        </w:rPr>
        <w:t>The MEBT</w:t>
      </w:r>
      <w:r w:rsidR="0093251E" w:rsidRPr="00F23AEC">
        <w:rPr>
          <w:rFonts w:ascii="Arial" w:hAnsi="Arial" w:cs="Arial"/>
        </w:rPr>
        <w:t xml:space="preserve"> desires to minimize costs of negotiating the contract with the successful vendor.  The level of conformance with </w:t>
      </w:r>
      <w:r w:rsidR="007E4C5A">
        <w:rPr>
          <w:rFonts w:ascii="Arial" w:hAnsi="Arial" w:cs="Arial"/>
        </w:rPr>
        <w:t>the MEBT</w:t>
      </w:r>
      <w:r w:rsidR="0093251E" w:rsidRPr="00F23AEC">
        <w:rPr>
          <w:rFonts w:ascii="Arial" w:hAnsi="Arial" w:cs="Arial"/>
        </w:rPr>
        <w:t>’s Preferred Contract Provisions for these services will be evaluated along with other elements of your proposal.</w:t>
      </w:r>
    </w:p>
    <w:p w:rsidR="00A66B5A" w:rsidRPr="00710B0A" w:rsidRDefault="00A66B5A" w:rsidP="00A66B5A">
      <w:pPr>
        <w:tabs>
          <w:tab w:val="left" w:pos="1314"/>
          <w:tab w:val="left" w:pos="1764"/>
          <w:tab w:val="left" w:pos="2214"/>
        </w:tabs>
        <w:rPr>
          <w:rFonts w:ascii="Arial" w:hAnsi="Arial" w:cs="Arial"/>
          <w:b/>
        </w:rPr>
      </w:pPr>
    </w:p>
    <w:p w:rsidR="000F0ADB" w:rsidRDefault="00A66B5A">
      <w:pPr>
        <w:tabs>
          <w:tab w:val="left" w:pos="450"/>
          <w:tab w:val="left" w:pos="1764"/>
          <w:tab w:val="left" w:pos="2214"/>
        </w:tabs>
        <w:outlineLvl w:val="1"/>
        <w:rPr>
          <w:rFonts w:ascii="Arial" w:hAnsi="Arial" w:cs="Arial"/>
          <w:b/>
        </w:rPr>
      </w:pPr>
      <w:bookmarkStart w:id="49" w:name="_Toc188085364"/>
      <w:bookmarkStart w:id="50" w:name="_Toc247943558"/>
      <w:r w:rsidRPr="00710B0A">
        <w:rPr>
          <w:rFonts w:ascii="Arial" w:hAnsi="Arial" w:cs="Arial"/>
          <w:b/>
        </w:rPr>
        <w:t>Ownerships of Documents</w:t>
      </w:r>
      <w:bookmarkEnd w:id="49"/>
      <w:bookmarkEnd w:id="50"/>
    </w:p>
    <w:p w:rsidR="004A1DD0" w:rsidRPr="00710B0A" w:rsidRDefault="004A1DD0" w:rsidP="004A1DD0">
      <w:pPr>
        <w:tabs>
          <w:tab w:val="left" w:pos="450"/>
          <w:tab w:val="left" w:pos="1764"/>
          <w:tab w:val="left" w:pos="2214"/>
        </w:tabs>
        <w:outlineLvl w:val="1"/>
        <w:rPr>
          <w:rFonts w:ascii="Arial" w:hAnsi="Arial" w:cs="Arial"/>
          <w:b/>
        </w:rPr>
      </w:pPr>
    </w:p>
    <w:p w:rsidR="00A66B5A" w:rsidRDefault="00A66B5A" w:rsidP="00A66B5A">
      <w:pPr>
        <w:tabs>
          <w:tab w:val="left" w:pos="1314"/>
          <w:tab w:val="left" w:pos="1764"/>
          <w:tab w:val="left" w:pos="2214"/>
        </w:tabs>
        <w:rPr>
          <w:rFonts w:ascii="Arial" w:hAnsi="Arial" w:cs="Arial"/>
        </w:rPr>
      </w:pPr>
      <w:r w:rsidRPr="00710B0A">
        <w:rPr>
          <w:rFonts w:ascii="Arial" w:hAnsi="Arial" w:cs="Arial"/>
        </w:rPr>
        <w:t xml:space="preserve">Any reports, studies, conclusions and summaries prepared by the successful party shall become the property of </w:t>
      </w:r>
      <w:r w:rsidR="007E4C5A">
        <w:rPr>
          <w:rFonts w:ascii="Arial" w:hAnsi="Arial" w:cs="Arial"/>
        </w:rPr>
        <w:t>the MEBT</w:t>
      </w:r>
      <w:r w:rsidRPr="00710B0A">
        <w:rPr>
          <w:rFonts w:ascii="Arial" w:hAnsi="Arial" w:cs="Arial"/>
        </w:rPr>
        <w:t>.</w:t>
      </w:r>
    </w:p>
    <w:p w:rsidR="00927C9B" w:rsidRPr="00710B0A" w:rsidRDefault="00927C9B" w:rsidP="00A66B5A">
      <w:pPr>
        <w:tabs>
          <w:tab w:val="left" w:pos="1314"/>
          <w:tab w:val="left" w:pos="1764"/>
          <w:tab w:val="left" w:pos="2214"/>
        </w:tabs>
        <w:rPr>
          <w:rFonts w:ascii="Arial" w:hAnsi="Arial" w:cs="Arial"/>
        </w:rPr>
      </w:pPr>
    </w:p>
    <w:p w:rsidR="000F0ADB" w:rsidRDefault="00A66B5A">
      <w:pPr>
        <w:tabs>
          <w:tab w:val="left" w:pos="450"/>
          <w:tab w:val="left" w:pos="1764"/>
          <w:tab w:val="left" w:pos="2214"/>
        </w:tabs>
        <w:outlineLvl w:val="1"/>
        <w:rPr>
          <w:rFonts w:ascii="Arial" w:hAnsi="Arial" w:cs="Arial"/>
          <w:b/>
        </w:rPr>
      </w:pPr>
      <w:bookmarkStart w:id="51" w:name="_Toc188085365"/>
      <w:bookmarkStart w:id="52" w:name="_Toc247943559"/>
      <w:r w:rsidRPr="00710B0A">
        <w:rPr>
          <w:rFonts w:ascii="Arial" w:hAnsi="Arial" w:cs="Arial"/>
          <w:b/>
        </w:rPr>
        <w:t>Confidentiality of Information</w:t>
      </w:r>
      <w:bookmarkEnd w:id="51"/>
      <w:bookmarkEnd w:id="52"/>
    </w:p>
    <w:p w:rsidR="004A1DD0" w:rsidRPr="00710B0A" w:rsidRDefault="004A1DD0" w:rsidP="004A1DD0">
      <w:pPr>
        <w:tabs>
          <w:tab w:val="left" w:pos="450"/>
          <w:tab w:val="left" w:pos="1764"/>
          <w:tab w:val="left" w:pos="2214"/>
        </w:tabs>
        <w:outlineLvl w:val="1"/>
        <w:rPr>
          <w:rFonts w:ascii="Arial" w:hAnsi="Arial" w:cs="Arial"/>
          <w:b/>
        </w:rPr>
      </w:pPr>
    </w:p>
    <w:p w:rsidR="00A66B5A" w:rsidRPr="00710B0A" w:rsidRDefault="00A66B5A" w:rsidP="00A66B5A">
      <w:pPr>
        <w:tabs>
          <w:tab w:val="left" w:pos="630"/>
          <w:tab w:val="left" w:pos="1476"/>
          <w:tab w:val="left" w:pos="2070"/>
          <w:tab w:val="left" w:pos="5130"/>
        </w:tabs>
        <w:ind w:right="-432"/>
        <w:rPr>
          <w:rFonts w:ascii="Arial" w:hAnsi="Arial" w:cs="Arial"/>
        </w:rPr>
      </w:pPr>
      <w:r w:rsidRPr="00710B0A">
        <w:rPr>
          <w:rFonts w:ascii="Arial" w:hAnsi="Arial" w:cs="Arial"/>
        </w:rPr>
        <w:t xml:space="preserve">All information and data furnished to the successful party by </w:t>
      </w:r>
      <w:r w:rsidR="007E4C5A">
        <w:rPr>
          <w:rFonts w:ascii="Arial" w:hAnsi="Arial" w:cs="Arial"/>
        </w:rPr>
        <w:t>the MEBT</w:t>
      </w:r>
      <w:r w:rsidRPr="00710B0A">
        <w:rPr>
          <w:rFonts w:ascii="Arial" w:hAnsi="Arial" w:cs="Arial"/>
        </w:rPr>
        <w:t xml:space="preserve">, and all other documents to which the successful party’s employees have access during the term of the contract, shall be treated as confidential to </w:t>
      </w:r>
      <w:r w:rsidR="007E4C5A">
        <w:rPr>
          <w:rFonts w:ascii="Arial" w:hAnsi="Arial" w:cs="Arial"/>
        </w:rPr>
        <w:t>the MEBT</w:t>
      </w:r>
      <w:r w:rsidR="00905E9E">
        <w:rPr>
          <w:rFonts w:ascii="Arial" w:hAnsi="Arial" w:cs="Arial"/>
        </w:rPr>
        <w:t xml:space="preserve"> and will not be disclosed except in the case of a public records request.</w:t>
      </w:r>
    </w:p>
    <w:p w:rsidR="0093251E" w:rsidRPr="00927C9B" w:rsidRDefault="0093251E" w:rsidP="00A66B5A">
      <w:pPr>
        <w:tabs>
          <w:tab w:val="left" w:pos="630"/>
          <w:tab w:val="left" w:pos="1476"/>
          <w:tab w:val="left" w:pos="2070"/>
          <w:tab w:val="left" w:pos="5130"/>
        </w:tabs>
        <w:ind w:right="-432"/>
        <w:rPr>
          <w:rFonts w:ascii="Arial" w:hAnsi="Arial" w:cs="Arial"/>
          <w:b/>
        </w:rPr>
      </w:pPr>
    </w:p>
    <w:p w:rsidR="00A66B5A" w:rsidRPr="00927C9B" w:rsidRDefault="00A66B5A" w:rsidP="00A66B5A">
      <w:pPr>
        <w:tabs>
          <w:tab w:val="left" w:pos="630"/>
          <w:tab w:val="left" w:pos="1476"/>
          <w:tab w:val="left" w:pos="2070"/>
          <w:tab w:val="left" w:pos="5130"/>
        </w:tabs>
        <w:ind w:right="-432"/>
        <w:rPr>
          <w:rFonts w:ascii="Arial" w:hAnsi="Arial" w:cs="Arial"/>
          <w:b/>
        </w:rPr>
      </w:pPr>
    </w:p>
    <w:p w:rsidR="00196AC4" w:rsidRDefault="00196AC4">
      <w:pPr>
        <w:rPr>
          <w:rFonts w:ascii="Arial" w:hAnsi="Arial" w:cs="Arial"/>
          <w:b/>
          <w:color w:val="FF6600"/>
        </w:rPr>
      </w:pPr>
      <w:r>
        <w:rPr>
          <w:rFonts w:ascii="Arial" w:hAnsi="Arial" w:cs="Arial"/>
          <w:b/>
          <w:color w:val="FF6600"/>
        </w:rPr>
        <w:br w:type="page"/>
      </w:r>
    </w:p>
    <w:p w:rsidR="00DB0779" w:rsidRPr="00E56EC6" w:rsidRDefault="00F07B73" w:rsidP="00E56EC6">
      <w:pPr>
        <w:pStyle w:val="Heading1"/>
        <w:tabs>
          <w:tab w:val="clear" w:pos="630"/>
          <w:tab w:val="left" w:pos="810"/>
        </w:tabs>
        <w:ind w:left="0"/>
        <w:jc w:val="left"/>
        <w:rPr>
          <w:rFonts w:ascii="Arial" w:hAnsi="Arial" w:cs="Arial"/>
          <w:color w:val="FF9933"/>
          <w:sz w:val="24"/>
          <w:szCs w:val="24"/>
          <w:vertAlign w:val="subscript"/>
        </w:rPr>
      </w:pPr>
      <w:bookmarkStart w:id="53" w:name="_Toc247943560"/>
      <w:r w:rsidRPr="00E56EC6">
        <w:rPr>
          <w:rFonts w:ascii="Arial" w:hAnsi="Arial" w:cs="Arial"/>
          <w:color w:val="FF9933"/>
          <w:sz w:val="24"/>
          <w:szCs w:val="24"/>
        </w:rPr>
        <w:lastRenderedPageBreak/>
        <w:t xml:space="preserve">Section </w:t>
      </w:r>
      <w:r w:rsidR="00E30318" w:rsidRPr="00E56EC6">
        <w:rPr>
          <w:rFonts w:ascii="Arial" w:hAnsi="Arial" w:cs="Arial"/>
          <w:color w:val="FF9933"/>
          <w:sz w:val="24"/>
          <w:szCs w:val="24"/>
        </w:rPr>
        <w:t>3</w:t>
      </w:r>
      <w:r w:rsidRPr="00E56EC6">
        <w:rPr>
          <w:rFonts w:ascii="Arial" w:hAnsi="Arial" w:cs="Arial"/>
          <w:color w:val="FF9933"/>
          <w:sz w:val="24"/>
          <w:szCs w:val="24"/>
        </w:rPr>
        <w:t xml:space="preserve">.  </w:t>
      </w:r>
      <w:r w:rsidR="00DB0779" w:rsidRPr="00E56EC6">
        <w:rPr>
          <w:rFonts w:ascii="Arial" w:hAnsi="Arial" w:cs="Arial"/>
          <w:color w:val="FF9933"/>
          <w:sz w:val="24"/>
          <w:szCs w:val="24"/>
        </w:rPr>
        <w:t>Minimum Qualifications</w:t>
      </w:r>
      <w:bookmarkEnd w:id="53"/>
    </w:p>
    <w:p w:rsidR="00DB0779" w:rsidRDefault="00DB0779" w:rsidP="00F07B73">
      <w:pPr>
        <w:rPr>
          <w:rFonts w:ascii="Arial" w:hAnsi="Arial" w:cs="Arial"/>
          <w:b/>
          <w:color w:val="FF6600"/>
          <w:sz w:val="24"/>
          <w:szCs w:val="24"/>
        </w:rPr>
      </w:pPr>
    </w:p>
    <w:p w:rsidR="00DB0779" w:rsidRDefault="00DB0779" w:rsidP="00F07B73">
      <w:pPr>
        <w:rPr>
          <w:rFonts w:ascii="Arial" w:hAnsi="Arial" w:cs="Arial"/>
          <w:b/>
          <w:color w:val="FF6600"/>
          <w:sz w:val="24"/>
          <w:szCs w:val="24"/>
        </w:rPr>
      </w:pPr>
    </w:p>
    <w:p w:rsidR="00DB0779" w:rsidRPr="00DB0779" w:rsidRDefault="00DB0779" w:rsidP="00905E9E">
      <w:pPr>
        <w:pStyle w:val="BodyTextIndent"/>
        <w:tabs>
          <w:tab w:val="clear" w:pos="630"/>
          <w:tab w:val="clear" w:pos="1476"/>
          <w:tab w:val="clear" w:pos="2070"/>
          <w:tab w:val="clear" w:pos="5130"/>
          <w:tab w:val="left" w:pos="0"/>
        </w:tabs>
        <w:ind w:left="0"/>
        <w:jc w:val="left"/>
        <w:rPr>
          <w:rFonts w:ascii="Arial" w:hAnsi="Arial"/>
          <w:sz w:val="20"/>
        </w:rPr>
      </w:pPr>
      <w:r w:rsidRPr="00DB0779">
        <w:rPr>
          <w:rFonts w:ascii="Arial" w:hAnsi="Arial"/>
          <w:b/>
          <w:sz w:val="20"/>
        </w:rPr>
        <w:t>Signed Statement of Minimum Qualifications.</w:t>
      </w:r>
      <w:r w:rsidRPr="00DB0779">
        <w:rPr>
          <w:rFonts w:ascii="Arial" w:hAnsi="Arial"/>
          <w:sz w:val="20"/>
        </w:rPr>
        <w:t xml:space="preserve">  Please review the minimum qualifications and complete the Statement of Minimum Qualifications (see Attachment </w:t>
      </w:r>
      <w:r w:rsidR="00F76358">
        <w:rPr>
          <w:rFonts w:ascii="Arial" w:hAnsi="Arial"/>
          <w:sz w:val="20"/>
        </w:rPr>
        <w:t>A</w:t>
      </w:r>
      <w:r w:rsidRPr="00DB0779">
        <w:rPr>
          <w:rFonts w:ascii="Arial" w:hAnsi="Arial"/>
          <w:sz w:val="20"/>
        </w:rPr>
        <w:t>), attesting to adherence with the requirements.</w:t>
      </w:r>
    </w:p>
    <w:p w:rsidR="00DB0779" w:rsidRDefault="00DB0779">
      <w:pPr>
        <w:rPr>
          <w:rFonts w:ascii="Arial" w:hAnsi="Arial" w:cs="Arial"/>
          <w:b/>
          <w:color w:val="FF6600"/>
          <w:sz w:val="24"/>
          <w:szCs w:val="24"/>
        </w:rPr>
      </w:pPr>
    </w:p>
    <w:p w:rsidR="00DB0779" w:rsidRPr="00DB0779" w:rsidRDefault="00DB0779" w:rsidP="00905E9E">
      <w:pPr>
        <w:rPr>
          <w:rFonts w:ascii="Arial" w:hAnsi="Arial" w:cs="Arial"/>
        </w:rPr>
      </w:pPr>
      <w:r w:rsidRPr="00DB0779">
        <w:rPr>
          <w:rFonts w:ascii="Arial" w:hAnsi="Arial" w:cs="Arial"/>
        </w:rPr>
        <w:t xml:space="preserve"> All proposing firms </w:t>
      </w:r>
      <w:r w:rsidRPr="00DB0779">
        <w:rPr>
          <w:rFonts w:ascii="Arial" w:hAnsi="Arial" w:cs="Arial"/>
          <w:u w:val="single"/>
        </w:rPr>
        <w:t>must</w:t>
      </w:r>
      <w:r w:rsidRPr="00DB0779">
        <w:rPr>
          <w:rFonts w:ascii="Arial" w:hAnsi="Arial" w:cs="Arial"/>
        </w:rPr>
        <w:t xml:space="preserve"> meet the following qualifications and must complete the Statement of Minimum</w:t>
      </w:r>
      <w:r w:rsidR="00F76358">
        <w:rPr>
          <w:rFonts w:ascii="Arial" w:hAnsi="Arial" w:cs="Arial"/>
        </w:rPr>
        <w:t xml:space="preserve"> Qualifications (see Attachment </w:t>
      </w:r>
      <w:r w:rsidR="00F76358" w:rsidRPr="00F76358">
        <w:rPr>
          <w:rFonts w:ascii="Arial" w:hAnsi="Arial" w:cs="Arial"/>
        </w:rPr>
        <w:t>A</w:t>
      </w:r>
      <w:r w:rsidRPr="00F76358">
        <w:rPr>
          <w:rFonts w:ascii="Arial" w:hAnsi="Arial" w:cs="Arial"/>
        </w:rPr>
        <w:t>)</w:t>
      </w:r>
      <w:r w:rsidRPr="00DB0779">
        <w:rPr>
          <w:rFonts w:ascii="Arial" w:hAnsi="Arial" w:cs="Arial"/>
        </w:rPr>
        <w:t xml:space="preserve"> attesting to satisfaction of these qualifications.</w:t>
      </w:r>
    </w:p>
    <w:p w:rsidR="00DB0779" w:rsidRPr="00DB0779" w:rsidRDefault="00DB0779" w:rsidP="00DB0779">
      <w:pPr>
        <w:rPr>
          <w:rFonts w:ascii="Arial" w:hAnsi="Arial" w:cs="Arial"/>
        </w:rPr>
      </w:pPr>
    </w:p>
    <w:p w:rsidR="00DB0779" w:rsidRPr="00DB0779" w:rsidRDefault="00DB0779" w:rsidP="00723CF6">
      <w:pPr>
        <w:numPr>
          <w:ilvl w:val="0"/>
          <w:numId w:val="30"/>
        </w:numPr>
        <w:rPr>
          <w:rFonts w:ascii="Arial" w:hAnsi="Arial" w:cs="Arial"/>
        </w:rPr>
      </w:pPr>
      <w:r w:rsidRPr="00DB0779">
        <w:rPr>
          <w:rFonts w:ascii="Arial" w:hAnsi="Arial" w:cs="Arial"/>
        </w:rPr>
        <w:t>The firm must have all applicable State of Washington business licenses and comply with any contracting requirements.</w:t>
      </w:r>
    </w:p>
    <w:p w:rsidR="00DB0779" w:rsidRPr="00DB0779" w:rsidRDefault="00DB0779" w:rsidP="00DB0779">
      <w:pPr>
        <w:ind w:left="360"/>
        <w:rPr>
          <w:rFonts w:ascii="Arial" w:hAnsi="Arial" w:cs="Arial"/>
        </w:rPr>
      </w:pPr>
    </w:p>
    <w:p w:rsidR="00DB0779" w:rsidRPr="00DB0779" w:rsidRDefault="00DB0779" w:rsidP="00723CF6">
      <w:pPr>
        <w:numPr>
          <w:ilvl w:val="0"/>
          <w:numId w:val="30"/>
        </w:numPr>
        <w:rPr>
          <w:rFonts w:ascii="Arial" w:hAnsi="Arial" w:cs="Arial"/>
        </w:rPr>
      </w:pPr>
      <w:r w:rsidRPr="00DB0779">
        <w:rPr>
          <w:rFonts w:ascii="Arial" w:hAnsi="Arial" w:cs="Arial"/>
        </w:rPr>
        <w:t>The firm and assigned staff must be licensed and registered under all relevant state and federal laws.</w:t>
      </w:r>
    </w:p>
    <w:p w:rsidR="00DB0779" w:rsidRPr="00DB0779" w:rsidRDefault="00DB0779" w:rsidP="00DB0779">
      <w:pPr>
        <w:ind w:left="360"/>
        <w:rPr>
          <w:rFonts w:ascii="Arial" w:hAnsi="Arial" w:cs="Arial"/>
        </w:rPr>
      </w:pPr>
    </w:p>
    <w:p w:rsidR="00DB0779" w:rsidRPr="00DB0779" w:rsidRDefault="00DB0779" w:rsidP="00723CF6">
      <w:pPr>
        <w:numPr>
          <w:ilvl w:val="0"/>
          <w:numId w:val="30"/>
        </w:numPr>
        <w:rPr>
          <w:rFonts w:ascii="Arial" w:hAnsi="Arial" w:cs="Arial"/>
          <w:color w:val="000000"/>
        </w:rPr>
      </w:pPr>
      <w:r w:rsidRPr="00DB0779">
        <w:rPr>
          <w:rFonts w:ascii="Arial" w:hAnsi="Arial" w:cs="Arial"/>
        </w:rPr>
        <w:t>The firm and/or key consultant(s) must have at least 5 years of experience providing the services described in the Scope of Work.</w:t>
      </w:r>
    </w:p>
    <w:p w:rsidR="00DB0779" w:rsidRPr="00DB0779" w:rsidRDefault="00DB0779" w:rsidP="00DB0779">
      <w:pPr>
        <w:rPr>
          <w:rFonts w:ascii="Arial" w:hAnsi="Arial" w:cs="Arial"/>
          <w:color w:val="000000"/>
        </w:rPr>
      </w:pPr>
    </w:p>
    <w:p w:rsidR="00DB0779" w:rsidRPr="00DB0779" w:rsidRDefault="00DB0779" w:rsidP="00723CF6">
      <w:pPr>
        <w:numPr>
          <w:ilvl w:val="0"/>
          <w:numId w:val="30"/>
        </w:numPr>
        <w:ind w:right="-180"/>
        <w:rPr>
          <w:rFonts w:ascii="Arial" w:hAnsi="Arial" w:cs="Arial"/>
          <w:color w:val="000000"/>
        </w:rPr>
      </w:pPr>
      <w:r w:rsidRPr="00DB0779">
        <w:rPr>
          <w:rFonts w:ascii="Arial" w:hAnsi="Arial" w:cs="Arial"/>
        </w:rPr>
        <w:t xml:space="preserve">A copy of </w:t>
      </w:r>
      <w:r w:rsidR="007E4C5A">
        <w:rPr>
          <w:rFonts w:ascii="Arial" w:hAnsi="Arial" w:cs="Arial"/>
        </w:rPr>
        <w:t>the MEBT</w:t>
      </w:r>
      <w:r w:rsidRPr="00DB0779">
        <w:rPr>
          <w:rFonts w:ascii="Arial" w:hAnsi="Arial" w:cs="Arial"/>
        </w:rPr>
        <w:t xml:space="preserve">’s </w:t>
      </w:r>
      <w:r>
        <w:rPr>
          <w:rFonts w:ascii="Arial" w:hAnsi="Arial" w:cs="Arial"/>
        </w:rPr>
        <w:t>Required and Preferred</w:t>
      </w:r>
      <w:r w:rsidRPr="00DB0779">
        <w:rPr>
          <w:rFonts w:ascii="Arial" w:hAnsi="Arial" w:cs="Arial"/>
        </w:rPr>
        <w:t xml:space="preserve"> </w:t>
      </w:r>
      <w:r w:rsidR="005D3AD4">
        <w:rPr>
          <w:rFonts w:ascii="Arial" w:hAnsi="Arial" w:cs="Arial"/>
        </w:rPr>
        <w:t xml:space="preserve">contract </w:t>
      </w:r>
      <w:r w:rsidRPr="00DB0779">
        <w:rPr>
          <w:rFonts w:ascii="Arial" w:hAnsi="Arial" w:cs="Arial"/>
        </w:rPr>
        <w:t xml:space="preserve">terms and conditions is provided in </w:t>
      </w:r>
      <w:r w:rsidR="00F76358">
        <w:rPr>
          <w:rFonts w:ascii="Arial" w:hAnsi="Arial" w:cs="Arial"/>
        </w:rPr>
        <w:t>“Appendix C”</w:t>
      </w:r>
      <w:r>
        <w:rPr>
          <w:rFonts w:ascii="Arial" w:hAnsi="Arial" w:cs="Arial"/>
        </w:rPr>
        <w:t>.</w:t>
      </w:r>
      <w:r>
        <w:rPr>
          <w:rFonts w:ascii="Arial" w:hAnsi="Arial" w:cs="Arial"/>
          <w:color w:val="000000"/>
        </w:rPr>
        <w:t xml:space="preserve">  </w:t>
      </w:r>
      <w:r w:rsidRPr="00DB0779">
        <w:rPr>
          <w:rFonts w:ascii="Arial" w:hAnsi="Arial" w:cs="Arial"/>
          <w:color w:val="000000"/>
        </w:rPr>
        <w:t xml:space="preserve">By offering a submittal, the firm represents that it has carefully read </w:t>
      </w:r>
      <w:r w:rsidR="005D3AD4">
        <w:rPr>
          <w:rFonts w:ascii="Arial" w:hAnsi="Arial" w:cs="Arial"/>
          <w:color w:val="000000"/>
        </w:rPr>
        <w:t>these terms and conditions and that they can adhere to all of the required contract terms and conditions</w:t>
      </w:r>
      <w:r>
        <w:rPr>
          <w:rFonts w:ascii="Arial" w:hAnsi="Arial" w:cs="Arial"/>
          <w:color w:val="000000"/>
        </w:rPr>
        <w:t xml:space="preserve">.  </w:t>
      </w:r>
      <w:r w:rsidR="007E4C5A">
        <w:rPr>
          <w:rFonts w:ascii="Arial" w:hAnsi="Arial" w:cs="Arial"/>
          <w:color w:val="000000"/>
        </w:rPr>
        <w:t>The MEBT</w:t>
      </w:r>
      <w:r>
        <w:rPr>
          <w:rFonts w:ascii="Arial" w:hAnsi="Arial" w:cs="Arial"/>
          <w:color w:val="000000"/>
        </w:rPr>
        <w:t xml:space="preserve"> </w:t>
      </w:r>
      <w:r w:rsidRPr="00DB0779">
        <w:rPr>
          <w:rFonts w:ascii="Arial" w:hAnsi="Arial" w:cs="Arial"/>
          <w:color w:val="000000"/>
        </w:rPr>
        <w:t>will not negotiate changes to the required contract terms and conditions.</w:t>
      </w:r>
    </w:p>
    <w:p w:rsidR="00F07B73" w:rsidRPr="00E56EC6" w:rsidRDefault="00DB0779" w:rsidP="00E56EC6">
      <w:pPr>
        <w:pStyle w:val="Heading1"/>
        <w:ind w:left="0"/>
        <w:jc w:val="left"/>
        <w:rPr>
          <w:rFonts w:ascii="Arial" w:hAnsi="Arial" w:cs="Arial"/>
          <w:color w:val="FF9933"/>
          <w:sz w:val="24"/>
          <w:szCs w:val="24"/>
        </w:rPr>
      </w:pPr>
      <w:r>
        <w:rPr>
          <w:color w:val="000000"/>
        </w:rPr>
        <w:br w:type="page"/>
      </w:r>
      <w:bookmarkStart w:id="54" w:name="_Toc247943561"/>
      <w:r w:rsidR="00701245" w:rsidRPr="00E56EC6">
        <w:rPr>
          <w:rFonts w:ascii="Arial" w:hAnsi="Arial" w:cs="Arial"/>
          <w:color w:val="FF9933"/>
          <w:sz w:val="24"/>
          <w:szCs w:val="24"/>
        </w:rPr>
        <w:lastRenderedPageBreak/>
        <w:t>Section 4.  Requested Services – Scope of Work</w:t>
      </w:r>
      <w:bookmarkEnd w:id="54"/>
    </w:p>
    <w:p w:rsidR="00DD4E71" w:rsidRPr="00DD4E71" w:rsidRDefault="00DD4E71" w:rsidP="00DD4E71">
      <w:pPr>
        <w:tabs>
          <w:tab w:val="left" w:pos="504"/>
          <w:tab w:val="left" w:pos="1314"/>
          <w:tab w:val="left" w:pos="1764"/>
          <w:tab w:val="left" w:pos="2214"/>
        </w:tabs>
        <w:outlineLvl w:val="0"/>
        <w:rPr>
          <w:rFonts w:ascii="Arial" w:hAnsi="Arial" w:cs="Arial"/>
        </w:rPr>
      </w:pPr>
    </w:p>
    <w:p w:rsidR="00DB0779" w:rsidRDefault="00752629" w:rsidP="00DD4E71">
      <w:pPr>
        <w:rPr>
          <w:rFonts w:ascii="Arial" w:hAnsi="Arial" w:cs="Arial"/>
        </w:rPr>
      </w:pPr>
      <w:r w:rsidRPr="00752629">
        <w:rPr>
          <w:rFonts w:ascii="Arial" w:hAnsi="Arial" w:cs="Arial"/>
        </w:rPr>
        <w:t xml:space="preserve">The following are the services being requested in this Request for Proposal.  </w:t>
      </w:r>
    </w:p>
    <w:p w:rsidR="00E419C5" w:rsidRDefault="00E419C5" w:rsidP="00DD4E71">
      <w:pPr>
        <w:rPr>
          <w:rFonts w:ascii="Arial" w:hAnsi="Arial" w:cs="Arial"/>
        </w:rPr>
      </w:pPr>
    </w:p>
    <w:p w:rsidR="004D7B5F" w:rsidRPr="00E419C5" w:rsidRDefault="00DB0779" w:rsidP="00723CF6">
      <w:pPr>
        <w:pStyle w:val="ListParagraph"/>
        <w:numPr>
          <w:ilvl w:val="0"/>
          <w:numId w:val="31"/>
        </w:numPr>
        <w:rPr>
          <w:rFonts w:ascii="Arial" w:hAnsi="Arial" w:cs="Arial"/>
          <w:sz w:val="20"/>
          <w:szCs w:val="20"/>
        </w:rPr>
      </w:pPr>
      <w:r w:rsidRPr="00E419C5">
        <w:rPr>
          <w:rFonts w:ascii="Arial" w:hAnsi="Arial" w:cs="Arial"/>
          <w:sz w:val="20"/>
          <w:szCs w:val="20"/>
        </w:rPr>
        <w:t>Investment Advisor</w:t>
      </w:r>
      <w:r w:rsidR="005D3AD4" w:rsidRPr="00E419C5">
        <w:rPr>
          <w:rFonts w:ascii="Arial" w:hAnsi="Arial" w:cs="Arial"/>
          <w:sz w:val="20"/>
          <w:szCs w:val="20"/>
        </w:rPr>
        <w:t xml:space="preserve"> and General Plan Consultant</w:t>
      </w:r>
    </w:p>
    <w:p w:rsidR="004D7B5F" w:rsidRPr="00E419C5" w:rsidRDefault="00DB0779" w:rsidP="00723CF6">
      <w:pPr>
        <w:pStyle w:val="ListParagraph"/>
        <w:numPr>
          <w:ilvl w:val="0"/>
          <w:numId w:val="31"/>
        </w:numPr>
        <w:rPr>
          <w:rFonts w:ascii="Arial" w:hAnsi="Arial" w:cs="Arial"/>
          <w:sz w:val="20"/>
          <w:szCs w:val="20"/>
        </w:rPr>
      </w:pPr>
      <w:r w:rsidRPr="00E419C5">
        <w:rPr>
          <w:rFonts w:ascii="Arial" w:hAnsi="Arial" w:cs="Arial"/>
          <w:sz w:val="20"/>
          <w:szCs w:val="20"/>
        </w:rPr>
        <w:t>Sub-Custodian</w:t>
      </w:r>
    </w:p>
    <w:p w:rsidR="00DB0779" w:rsidRPr="00E419C5" w:rsidRDefault="00DB0779" w:rsidP="00723CF6">
      <w:pPr>
        <w:pStyle w:val="ListParagraph"/>
        <w:numPr>
          <w:ilvl w:val="0"/>
          <w:numId w:val="31"/>
        </w:numPr>
        <w:rPr>
          <w:rFonts w:ascii="Arial" w:hAnsi="Arial" w:cs="Arial"/>
          <w:sz w:val="20"/>
          <w:szCs w:val="20"/>
        </w:rPr>
      </w:pPr>
      <w:r w:rsidRPr="00E419C5">
        <w:rPr>
          <w:rFonts w:ascii="Arial" w:hAnsi="Arial" w:cs="Arial"/>
          <w:sz w:val="20"/>
          <w:szCs w:val="20"/>
        </w:rPr>
        <w:t xml:space="preserve">Trustee/Master Custodian </w:t>
      </w:r>
    </w:p>
    <w:p w:rsidR="00DB0779" w:rsidRDefault="005D3AD4" w:rsidP="00DD4E71">
      <w:pPr>
        <w:rPr>
          <w:rFonts w:ascii="Arial" w:hAnsi="Arial" w:cs="Arial"/>
        </w:rPr>
      </w:pPr>
      <w:r>
        <w:rPr>
          <w:rFonts w:ascii="Arial" w:hAnsi="Arial" w:cs="Arial"/>
        </w:rPr>
        <w:t>All quoted fees should include all of the services covered under the applicable section.</w:t>
      </w:r>
    </w:p>
    <w:p w:rsidR="00DB0779" w:rsidRDefault="00DB0779" w:rsidP="00DD4E71">
      <w:pPr>
        <w:rPr>
          <w:rFonts w:ascii="Arial" w:hAnsi="Arial" w:cs="Arial"/>
        </w:rPr>
      </w:pPr>
    </w:p>
    <w:p w:rsidR="00DD4E71" w:rsidRDefault="00196AC4" w:rsidP="00DD4E71">
      <w:pPr>
        <w:rPr>
          <w:rFonts w:ascii="Arial" w:hAnsi="Arial" w:cs="Arial"/>
        </w:rPr>
      </w:pPr>
      <w:r>
        <w:rPr>
          <w:rFonts w:ascii="Arial" w:hAnsi="Arial" w:cs="Arial"/>
        </w:rPr>
        <w:t>This will become the Scope of Services for the contract</w:t>
      </w:r>
    </w:p>
    <w:p w:rsidR="005D3AD4" w:rsidRDefault="005D3AD4" w:rsidP="00DD4E71">
      <w:pPr>
        <w:rPr>
          <w:rFonts w:ascii="Arial" w:hAnsi="Arial" w:cs="Arial"/>
        </w:rPr>
      </w:pPr>
    </w:p>
    <w:p w:rsidR="005D3AD4" w:rsidRPr="005D3AD4" w:rsidRDefault="005D3AD4" w:rsidP="00DD4E71">
      <w:pPr>
        <w:rPr>
          <w:rFonts w:ascii="Arial" w:hAnsi="Arial" w:cs="Arial"/>
          <w:b/>
          <w:sz w:val="24"/>
          <w:szCs w:val="24"/>
          <w:u w:val="single"/>
        </w:rPr>
      </w:pPr>
      <w:bookmarkStart w:id="55" w:name="_Toc247943562"/>
      <w:r w:rsidRPr="001E6389">
        <w:rPr>
          <w:rStyle w:val="Heading2Char"/>
          <w:rFonts w:ascii="Arial" w:hAnsi="Arial" w:cs="Arial"/>
          <w:sz w:val="24"/>
          <w:szCs w:val="24"/>
          <w:u w:val="single"/>
        </w:rPr>
        <w:t>Investment Advisor and General Plan Consultant Services</w:t>
      </w:r>
      <w:bookmarkEnd w:id="55"/>
      <w:r w:rsidRPr="005D3AD4">
        <w:rPr>
          <w:rFonts w:ascii="Arial" w:hAnsi="Arial" w:cs="Arial"/>
          <w:b/>
          <w:sz w:val="24"/>
          <w:szCs w:val="24"/>
          <w:u w:val="single"/>
        </w:rPr>
        <w:t>:</w:t>
      </w:r>
    </w:p>
    <w:p w:rsidR="00DD4E71" w:rsidRDefault="00DD4E71" w:rsidP="00DD4E71">
      <w:pPr>
        <w:rPr>
          <w:rFonts w:ascii="Arial" w:hAnsi="Arial" w:cs="Arial"/>
          <w:b/>
        </w:rPr>
      </w:pPr>
    </w:p>
    <w:p w:rsidR="00754C57" w:rsidRDefault="00754C57" w:rsidP="00DD4E71">
      <w:pPr>
        <w:rPr>
          <w:rFonts w:ascii="Arial" w:hAnsi="Arial" w:cs="Arial"/>
          <w:b/>
        </w:rPr>
      </w:pPr>
      <w:r>
        <w:rPr>
          <w:rFonts w:ascii="Arial" w:hAnsi="Arial" w:cs="Arial"/>
          <w:b/>
        </w:rPr>
        <w:t xml:space="preserve">“Manager” includes investment manager of a separately managed account, mutual fund, collective fund, or other allowable </w:t>
      </w:r>
      <w:r w:rsidR="007E4C5A">
        <w:rPr>
          <w:rFonts w:ascii="Arial" w:hAnsi="Arial" w:cs="Arial"/>
          <w:b/>
        </w:rPr>
        <w:t>the MEBT</w:t>
      </w:r>
      <w:r>
        <w:rPr>
          <w:rFonts w:ascii="Arial" w:hAnsi="Arial" w:cs="Arial"/>
          <w:b/>
        </w:rPr>
        <w:t xml:space="preserve"> investment.</w:t>
      </w:r>
    </w:p>
    <w:p w:rsidR="00754C57" w:rsidRPr="00196AC4" w:rsidRDefault="00754C57" w:rsidP="00DD4E71">
      <w:pPr>
        <w:rPr>
          <w:rFonts w:ascii="Arial" w:hAnsi="Arial" w:cs="Arial"/>
          <w:b/>
        </w:rPr>
      </w:pPr>
      <w:r>
        <w:rPr>
          <w:rFonts w:ascii="Arial" w:hAnsi="Arial" w:cs="Arial"/>
          <w:b/>
        </w:rPr>
        <w:t xml:space="preserve"> </w:t>
      </w:r>
    </w:p>
    <w:p w:rsidR="00DD4E71" w:rsidRPr="00196AC4" w:rsidRDefault="00752629" w:rsidP="00723CF6">
      <w:pPr>
        <w:pStyle w:val="ListParagraph"/>
        <w:numPr>
          <w:ilvl w:val="0"/>
          <w:numId w:val="25"/>
        </w:numPr>
        <w:rPr>
          <w:rFonts w:ascii="Arial" w:hAnsi="Arial" w:cs="Arial"/>
          <w:b/>
          <w:sz w:val="20"/>
          <w:szCs w:val="20"/>
        </w:rPr>
      </w:pPr>
      <w:r w:rsidRPr="00752629">
        <w:rPr>
          <w:rFonts w:ascii="Arial" w:hAnsi="Arial" w:cs="Arial"/>
          <w:b/>
          <w:sz w:val="20"/>
          <w:szCs w:val="20"/>
        </w:rPr>
        <w:t>Investment Performance Monitoring</w:t>
      </w:r>
    </w:p>
    <w:p w:rsidR="004D7B5F" w:rsidRDefault="00D97160" w:rsidP="00723CF6">
      <w:pPr>
        <w:pStyle w:val="ListParagraph"/>
        <w:numPr>
          <w:ilvl w:val="1"/>
          <w:numId w:val="25"/>
        </w:numPr>
        <w:rPr>
          <w:rFonts w:ascii="Arial" w:hAnsi="Arial" w:cs="Arial"/>
          <w:sz w:val="20"/>
          <w:szCs w:val="20"/>
        </w:rPr>
      </w:pPr>
      <w:r w:rsidRPr="00D97160">
        <w:rPr>
          <w:rFonts w:ascii="Arial" w:hAnsi="Arial" w:cs="Arial"/>
          <w:sz w:val="20"/>
          <w:szCs w:val="20"/>
        </w:rPr>
        <w:t>Measure, monitor and report trust performance against industry benchmarks</w:t>
      </w:r>
    </w:p>
    <w:p w:rsidR="00030413" w:rsidRDefault="0093655A" w:rsidP="00723CF6">
      <w:pPr>
        <w:pStyle w:val="ListParagraph"/>
        <w:numPr>
          <w:ilvl w:val="1"/>
          <w:numId w:val="25"/>
        </w:numPr>
        <w:rPr>
          <w:rFonts w:ascii="Arial" w:hAnsi="Arial" w:cs="Arial"/>
          <w:sz w:val="20"/>
          <w:szCs w:val="20"/>
        </w:rPr>
      </w:pPr>
      <w:r>
        <w:rPr>
          <w:rFonts w:ascii="Arial" w:hAnsi="Arial" w:cs="Arial"/>
          <w:sz w:val="20"/>
          <w:szCs w:val="20"/>
        </w:rPr>
        <w:t>Prepare quarterly reports and m</w:t>
      </w:r>
      <w:r w:rsidR="00030413">
        <w:rPr>
          <w:rFonts w:ascii="Arial" w:hAnsi="Arial" w:cs="Arial"/>
          <w:sz w:val="20"/>
          <w:szCs w:val="20"/>
        </w:rPr>
        <w:t>ake quarterly presentation to the Investment Advisory Committee</w:t>
      </w:r>
      <w:r>
        <w:rPr>
          <w:rFonts w:ascii="Arial" w:hAnsi="Arial" w:cs="Arial"/>
          <w:sz w:val="20"/>
          <w:szCs w:val="20"/>
        </w:rPr>
        <w:t xml:space="preserve"> (IAC)</w:t>
      </w:r>
      <w:r w:rsidR="00030413">
        <w:rPr>
          <w:rFonts w:ascii="Arial" w:hAnsi="Arial" w:cs="Arial"/>
          <w:sz w:val="20"/>
          <w:szCs w:val="20"/>
        </w:rPr>
        <w:t xml:space="preserve"> and also to the Trust Committee as needed</w:t>
      </w:r>
    </w:p>
    <w:p w:rsidR="00A3458C" w:rsidRDefault="00030413" w:rsidP="00723CF6">
      <w:pPr>
        <w:pStyle w:val="ListParagraph"/>
        <w:numPr>
          <w:ilvl w:val="1"/>
          <w:numId w:val="25"/>
        </w:numPr>
        <w:rPr>
          <w:rFonts w:ascii="Arial" w:hAnsi="Arial" w:cs="Arial"/>
          <w:sz w:val="20"/>
          <w:szCs w:val="20"/>
        </w:rPr>
      </w:pPr>
      <w:r>
        <w:rPr>
          <w:rFonts w:ascii="Arial" w:hAnsi="Arial" w:cs="Arial"/>
          <w:sz w:val="20"/>
          <w:szCs w:val="20"/>
        </w:rPr>
        <w:t>Provide proactive, timely recommendations regarding investments and investment policies practices, etc.</w:t>
      </w:r>
      <w:r w:rsidR="00A3458C" w:rsidRPr="00A3458C">
        <w:rPr>
          <w:rFonts w:ascii="Arial" w:hAnsi="Arial" w:cs="Arial"/>
          <w:sz w:val="20"/>
          <w:szCs w:val="20"/>
        </w:rPr>
        <w:t xml:space="preserve"> </w:t>
      </w:r>
      <w:r w:rsidR="00A3458C">
        <w:rPr>
          <w:rFonts w:ascii="Arial" w:hAnsi="Arial" w:cs="Arial"/>
          <w:sz w:val="20"/>
          <w:szCs w:val="20"/>
        </w:rPr>
        <w:t xml:space="preserve">Analyze and communicate trends, market changes and make recommendations based on your analysis </w:t>
      </w:r>
    </w:p>
    <w:p w:rsidR="00030413" w:rsidRDefault="00030413" w:rsidP="00723CF6">
      <w:pPr>
        <w:pStyle w:val="ListParagraph"/>
        <w:numPr>
          <w:ilvl w:val="1"/>
          <w:numId w:val="25"/>
        </w:numPr>
        <w:rPr>
          <w:rFonts w:ascii="Arial" w:hAnsi="Arial" w:cs="Arial"/>
          <w:sz w:val="20"/>
          <w:szCs w:val="20"/>
        </w:rPr>
      </w:pPr>
      <w:r w:rsidRPr="00030413">
        <w:rPr>
          <w:rFonts w:ascii="Arial" w:hAnsi="Arial" w:cs="Arial"/>
          <w:sz w:val="20"/>
          <w:szCs w:val="20"/>
        </w:rPr>
        <w:t xml:space="preserve">Coordinate and provide a consolidated periodic report (monthly, quarterly and annual) based on </w:t>
      </w:r>
      <w:r>
        <w:rPr>
          <w:rFonts w:ascii="Arial" w:hAnsi="Arial" w:cs="Arial"/>
          <w:sz w:val="20"/>
          <w:szCs w:val="20"/>
        </w:rPr>
        <w:t xml:space="preserve">and reconciled to </w:t>
      </w:r>
      <w:r w:rsidRPr="00030413">
        <w:rPr>
          <w:rFonts w:ascii="Arial" w:hAnsi="Arial" w:cs="Arial"/>
          <w:sz w:val="20"/>
          <w:szCs w:val="20"/>
        </w:rPr>
        <w:t>th</w:t>
      </w:r>
      <w:r w:rsidR="00905E9E">
        <w:rPr>
          <w:rFonts w:ascii="Arial" w:hAnsi="Arial" w:cs="Arial"/>
          <w:sz w:val="20"/>
          <w:szCs w:val="20"/>
        </w:rPr>
        <w:t>e reporting from the Custodian</w:t>
      </w:r>
    </w:p>
    <w:p w:rsidR="00030413" w:rsidRDefault="00D97160" w:rsidP="00723CF6">
      <w:pPr>
        <w:pStyle w:val="ListParagraph"/>
        <w:numPr>
          <w:ilvl w:val="1"/>
          <w:numId w:val="25"/>
        </w:numPr>
        <w:rPr>
          <w:rFonts w:ascii="Arial" w:hAnsi="Arial" w:cs="Arial"/>
          <w:sz w:val="20"/>
          <w:szCs w:val="20"/>
        </w:rPr>
      </w:pPr>
      <w:r w:rsidRPr="00D97160">
        <w:rPr>
          <w:rFonts w:ascii="Arial" w:hAnsi="Arial" w:cs="Arial"/>
          <w:sz w:val="20"/>
          <w:szCs w:val="20"/>
        </w:rPr>
        <w:t>Provide a preliminary Monthly Report of investment returns of each portfolio manager and aggregate pool returns within 7 business days of month end</w:t>
      </w:r>
      <w:r w:rsidR="0093655A">
        <w:rPr>
          <w:rFonts w:ascii="Arial" w:hAnsi="Arial" w:cs="Arial"/>
          <w:sz w:val="20"/>
          <w:szCs w:val="20"/>
        </w:rPr>
        <w:t>.  Such report should compare asset balances to rebalancing targets in Investment Policy</w:t>
      </w:r>
    </w:p>
    <w:p w:rsidR="004D7B5F" w:rsidRDefault="00030413" w:rsidP="00723CF6">
      <w:pPr>
        <w:pStyle w:val="ListParagraph"/>
        <w:numPr>
          <w:ilvl w:val="1"/>
          <w:numId w:val="25"/>
        </w:numPr>
        <w:rPr>
          <w:rFonts w:ascii="Arial" w:hAnsi="Arial" w:cs="Arial"/>
          <w:sz w:val="20"/>
          <w:szCs w:val="20"/>
        </w:rPr>
      </w:pPr>
      <w:r w:rsidRPr="00030413">
        <w:rPr>
          <w:rFonts w:ascii="Arial" w:hAnsi="Arial" w:cs="Arial"/>
          <w:sz w:val="20"/>
          <w:szCs w:val="20"/>
        </w:rPr>
        <w:t>P</w:t>
      </w:r>
      <w:r w:rsidR="00752629" w:rsidRPr="00030413">
        <w:rPr>
          <w:rFonts w:ascii="Arial" w:hAnsi="Arial" w:cs="Arial"/>
          <w:sz w:val="20"/>
          <w:szCs w:val="20"/>
        </w:rPr>
        <w:t xml:space="preserve">rovide monthly </w:t>
      </w:r>
      <w:r w:rsidRPr="00030413">
        <w:rPr>
          <w:rFonts w:ascii="Arial" w:hAnsi="Arial" w:cs="Arial"/>
          <w:sz w:val="20"/>
          <w:szCs w:val="20"/>
        </w:rPr>
        <w:t>r</w:t>
      </w:r>
      <w:r w:rsidR="00752629" w:rsidRPr="00030413">
        <w:rPr>
          <w:rFonts w:ascii="Arial" w:hAnsi="Arial" w:cs="Arial"/>
          <w:sz w:val="20"/>
          <w:szCs w:val="20"/>
        </w:rPr>
        <w:t>econciliation of Trustee and Portfolio Managers reports.</w:t>
      </w:r>
      <w:r w:rsidR="007C6DA2">
        <w:rPr>
          <w:rFonts w:ascii="Arial" w:hAnsi="Arial" w:cs="Arial"/>
          <w:sz w:val="20"/>
          <w:szCs w:val="20"/>
        </w:rPr>
        <w:t xml:space="preserve"> </w:t>
      </w:r>
      <w:r w:rsidR="00D97160" w:rsidRPr="00D97160">
        <w:rPr>
          <w:rFonts w:ascii="Arial" w:hAnsi="Arial" w:cs="Arial"/>
          <w:sz w:val="20"/>
          <w:szCs w:val="20"/>
        </w:rPr>
        <w:t>Follow up with Managers, Trustee, or others when reconciliations identify issues</w:t>
      </w:r>
      <w:r w:rsidR="007C6DA2">
        <w:rPr>
          <w:rFonts w:ascii="Arial" w:hAnsi="Arial" w:cs="Arial"/>
          <w:sz w:val="20"/>
          <w:szCs w:val="20"/>
        </w:rPr>
        <w:t xml:space="preserve">.  </w:t>
      </w:r>
      <w:r w:rsidR="00D97160" w:rsidRPr="00D97160">
        <w:rPr>
          <w:rFonts w:ascii="Arial" w:hAnsi="Arial" w:cs="Arial"/>
          <w:sz w:val="20"/>
          <w:szCs w:val="20"/>
        </w:rPr>
        <w:t>Monitor performance of each portfolio and recommend when to place a fund or investment manager on a watch l</w:t>
      </w:r>
      <w:r w:rsidR="00905E9E">
        <w:rPr>
          <w:rFonts w:ascii="Arial" w:hAnsi="Arial" w:cs="Arial"/>
          <w:sz w:val="20"/>
          <w:szCs w:val="20"/>
        </w:rPr>
        <w:t>ist or search for a replacement</w:t>
      </w:r>
    </w:p>
    <w:p w:rsidR="003B31FB" w:rsidRPr="003B31FB" w:rsidRDefault="003B31FB" w:rsidP="003B31FB">
      <w:pPr>
        <w:pStyle w:val="ListParagraph"/>
        <w:ind w:left="1440"/>
        <w:rPr>
          <w:rFonts w:ascii="Arial" w:hAnsi="Arial" w:cs="Arial"/>
          <w:sz w:val="20"/>
          <w:szCs w:val="20"/>
        </w:rPr>
      </w:pPr>
    </w:p>
    <w:p w:rsidR="001439DC" w:rsidRPr="00196AC4" w:rsidRDefault="00752629" w:rsidP="00723CF6">
      <w:pPr>
        <w:pStyle w:val="ListParagraph"/>
        <w:numPr>
          <w:ilvl w:val="0"/>
          <w:numId w:val="25"/>
        </w:numPr>
        <w:rPr>
          <w:rFonts w:ascii="Arial" w:hAnsi="Arial" w:cs="Arial"/>
          <w:sz w:val="20"/>
          <w:szCs w:val="20"/>
        </w:rPr>
      </w:pPr>
      <w:r w:rsidRPr="00752629">
        <w:rPr>
          <w:rFonts w:ascii="Arial" w:hAnsi="Arial" w:cs="Arial"/>
          <w:b/>
          <w:sz w:val="20"/>
          <w:szCs w:val="20"/>
        </w:rPr>
        <w:t>Due diligence</w:t>
      </w:r>
    </w:p>
    <w:p w:rsidR="001439DC" w:rsidRPr="00196AC4" w:rsidRDefault="00752629" w:rsidP="00723CF6">
      <w:pPr>
        <w:pStyle w:val="ListParagraph"/>
        <w:numPr>
          <w:ilvl w:val="1"/>
          <w:numId w:val="25"/>
        </w:numPr>
        <w:rPr>
          <w:rFonts w:ascii="Arial" w:hAnsi="Arial" w:cs="Arial"/>
          <w:sz w:val="20"/>
          <w:szCs w:val="20"/>
        </w:rPr>
      </w:pPr>
      <w:r w:rsidRPr="00752629">
        <w:rPr>
          <w:rFonts w:ascii="Arial" w:hAnsi="Arial" w:cs="Arial"/>
          <w:sz w:val="20"/>
          <w:szCs w:val="20"/>
        </w:rPr>
        <w:t xml:space="preserve">Meet face-to-face with the MEBT </w:t>
      </w:r>
      <w:r w:rsidR="002D74E9">
        <w:rPr>
          <w:rFonts w:ascii="Arial" w:hAnsi="Arial" w:cs="Arial"/>
          <w:sz w:val="20"/>
          <w:szCs w:val="20"/>
        </w:rPr>
        <w:t xml:space="preserve">investment </w:t>
      </w:r>
      <w:r w:rsidRPr="00752629">
        <w:rPr>
          <w:rFonts w:ascii="Arial" w:hAnsi="Arial" w:cs="Arial"/>
          <w:sz w:val="20"/>
          <w:szCs w:val="20"/>
        </w:rPr>
        <w:t>portfolio managers at least once per year</w:t>
      </w:r>
    </w:p>
    <w:p w:rsidR="001439DC" w:rsidRDefault="00752629" w:rsidP="00723CF6">
      <w:pPr>
        <w:pStyle w:val="ListParagraph"/>
        <w:numPr>
          <w:ilvl w:val="1"/>
          <w:numId w:val="25"/>
        </w:numPr>
        <w:rPr>
          <w:rFonts w:ascii="Arial" w:hAnsi="Arial" w:cs="Arial"/>
          <w:sz w:val="20"/>
          <w:szCs w:val="20"/>
        </w:rPr>
      </w:pPr>
      <w:r w:rsidRPr="00752629">
        <w:rPr>
          <w:rFonts w:ascii="Arial" w:hAnsi="Arial" w:cs="Arial"/>
          <w:sz w:val="20"/>
          <w:szCs w:val="20"/>
        </w:rPr>
        <w:t xml:space="preserve">Arrange for portfolio managers to meet with </w:t>
      </w:r>
      <w:r w:rsidR="00504332">
        <w:rPr>
          <w:rFonts w:ascii="Arial" w:hAnsi="Arial" w:cs="Arial"/>
          <w:sz w:val="20"/>
          <w:szCs w:val="20"/>
        </w:rPr>
        <w:t xml:space="preserve">the IAC and the </w:t>
      </w:r>
      <w:r w:rsidRPr="00752629">
        <w:rPr>
          <w:rFonts w:ascii="Arial" w:hAnsi="Arial" w:cs="Arial"/>
          <w:sz w:val="20"/>
          <w:szCs w:val="20"/>
        </w:rPr>
        <w:t>Trust Committee as appropriate</w:t>
      </w:r>
    </w:p>
    <w:p w:rsidR="00196AC4" w:rsidRDefault="00196AC4" w:rsidP="00723CF6">
      <w:pPr>
        <w:pStyle w:val="ListParagraph"/>
        <w:numPr>
          <w:ilvl w:val="1"/>
          <w:numId w:val="25"/>
        </w:numPr>
        <w:rPr>
          <w:rFonts w:ascii="Arial" w:hAnsi="Arial" w:cs="Arial"/>
          <w:sz w:val="20"/>
          <w:szCs w:val="20"/>
        </w:rPr>
      </w:pPr>
      <w:r>
        <w:rPr>
          <w:rFonts w:ascii="Arial" w:hAnsi="Arial" w:cs="Arial"/>
          <w:sz w:val="20"/>
          <w:szCs w:val="20"/>
        </w:rPr>
        <w:t>Follow up with managers regarding management, legal, performance or other issues</w:t>
      </w:r>
    </w:p>
    <w:p w:rsidR="00196AC4" w:rsidRDefault="007042D6" w:rsidP="00723CF6">
      <w:pPr>
        <w:pStyle w:val="ListParagraph"/>
        <w:numPr>
          <w:ilvl w:val="1"/>
          <w:numId w:val="25"/>
        </w:numPr>
        <w:rPr>
          <w:rFonts w:ascii="Arial" w:hAnsi="Arial" w:cs="Arial"/>
          <w:sz w:val="20"/>
          <w:szCs w:val="20"/>
        </w:rPr>
      </w:pPr>
      <w:r>
        <w:rPr>
          <w:rFonts w:ascii="Arial" w:hAnsi="Arial" w:cs="Arial"/>
          <w:sz w:val="20"/>
          <w:szCs w:val="20"/>
        </w:rPr>
        <w:t xml:space="preserve">Obtain and </w:t>
      </w:r>
      <w:r w:rsidR="00701245">
        <w:rPr>
          <w:rFonts w:ascii="Arial" w:hAnsi="Arial" w:cs="Arial"/>
          <w:sz w:val="20"/>
          <w:szCs w:val="20"/>
        </w:rPr>
        <w:t>review annual</w:t>
      </w:r>
      <w:r w:rsidR="00196AC4">
        <w:rPr>
          <w:rFonts w:ascii="Arial" w:hAnsi="Arial" w:cs="Arial"/>
          <w:sz w:val="20"/>
          <w:szCs w:val="20"/>
        </w:rPr>
        <w:t xml:space="preserve"> ADV’s for managers/funds</w:t>
      </w:r>
      <w:r>
        <w:rPr>
          <w:rFonts w:ascii="Arial" w:hAnsi="Arial" w:cs="Arial"/>
          <w:sz w:val="20"/>
          <w:szCs w:val="20"/>
        </w:rPr>
        <w:t xml:space="preserve"> and provide reports to the IAC and Trust on significant issues on the Form ADV and o</w:t>
      </w:r>
      <w:r w:rsidR="00905E9E">
        <w:rPr>
          <w:rFonts w:ascii="Arial" w:hAnsi="Arial" w:cs="Arial"/>
          <w:sz w:val="20"/>
          <w:szCs w:val="20"/>
        </w:rPr>
        <w:t>ther similar regulatory reports</w:t>
      </w:r>
    </w:p>
    <w:p w:rsidR="00675BAA" w:rsidRDefault="00675BAA" w:rsidP="00723CF6">
      <w:pPr>
        <w:pStyle w:val="ListParagraph"/>
        <w:numPr>
          <w:ilvl w:val="1"/>
          <w:numId w:val="25"/>
        </w:numPr>
        <w:rPr>
          <w:rFonts w:ascii="Arial" w:hAnsi="Arial" w:cs="Arial"/>
          <w:sz w:val="20"/>
          <w:szCs w:val="20"/>
        </w:rPr>
      </w:pPr>
      <w:r>
        <w:rPr>
          <w:rFonts w:ascii="Arial" w:hAnsi="Arial" w:cs="Arial"/>
          <w:sz w:val="20"/>
          <w:szCs w:val="20"/>
        </w:rPr>
        <w:t xml:space="preserve">Annually solicit information from Investment managers regarding their policies and practices with respect to brokerage, soft dollars, </w:t>
      </w:r>
      <w:r w:rsidR="00701245">
        <w:rPr>
          <w:rFonts w:ascii="Arial" w:hAnsi="Arial" w:cs="Arial"/>
          <w:sz w:val="20"/>
          <w:szCs w:val="20"/>
        </w:rPr>
        <w:t>and proxies</w:t>
      </w:r>
      <w:r>
        <w:rPr>
          <w:rFonts w:ascii="Arial" w:hAnsi="Arial" w:cs="Arial"/>
          <w:sz w:val="20"/>
          <w:szCs w:val="20"/>
        </w:rPr>
        <w:t>.  Analyze and report findings to the IAC and the MEBT Plan Committee</w:t>
      </w:r>
    </w:p>
    <w:p w:rsidR="00196AC4" w:rsidRDefault="00196AC4" w:rsidP="00723CF6">
      <w:pPr>
        <w:pStyle w:val="ListParagraph"/>
        <w:numPr>
          <w:ilvl w:val="1"/>
          <w:numId w:val="25"/>
        </w:numPr>
        <w:rPr>
          <w:rFonts w:ascii="Arial" w:hAnsi="Arial" w:cs="Arial"/>
          <w:sz w:val="20"/>
          <w:szCs w:val="20"/>
        </w:rPr>
      </w:pPr>
      <w:r>
        <w:rPr>
          <w:rFonts w:ascii="Arial" w:hAnsi="Arial" w:cs="Arial"/>
          <w:sz w:val="20"/>
          <w:szCs w:val="20"/>
        </w:rPr>
        <w:t xml:space="preserve">Assist </w:t>
      </w:r>
      <w:r w:rsidR="007E4C5A">
        <w:rPr>
          <w:rFonts w:ascii="Arial" w:hAnsi="Arial" w:cs="Arial"/>
          <w:sz w:val="20"/>
          <w:szCs w:val="20"/>
        </w:rPr>
        <w:t>the MEBT</w:t>
      </w:r>
      <w:r>
        <w:rPr>
          <w:rFonts w:ascii="Arial" w:hAnsi="Arial" w:cs="Arial"/>
          <w:sz w:val="20"/>
          <w:szCs w:val="20"/>
        </w:rPr>
        <w:t xml:space="preserve"> with documentation of due diligence for the above</w:t>
      </w:r>
    </w:p>
    <w:p w:rsidR="00504332" w:rsidRDefault="00504332" w:rsidP="00723CF6">
      <w:pPr>
        <w:pStyle w:val="ListParagraph"/>
        <w:numPr>
          <w:ilvl w:val="1"/>
          <w:numId w:val="25"/>
        </w:numPr>
        <w:rPr>
          <w:rFonts w:ascii="Arial" w:hAnsi="Arial" w:cs="Arial"/>
          <w:sz w:val="20"/>
          <w:szCs w:val="20"/>
        </w:rPr>
      </w:pPr>
      <w:r>
        <w:rPr>
          <w:rFonts w:ascii="Arial" w:hAnsi="Arial" w:cs="Arial"/>
          <w:sz w:val="20"/>
          <w:szCs w:val="20"/>
        </w:rPr>
        <w:t xml:space="preserve">Provide ongoing and periodic evaluation of Investment Manager performance and develop recommendations based </w:t>
      </w:r>
      <w:r w:rsidR="00905E9E">
        <w:rPr>
          <w:rFonts w:ascii="Arial" w:hAnsi="Arial" w:cs="Arial"/>
          <w:sz w:val="20"/>
          <w:szCs w:val="20"/>
        </w:rPr>
        <w:t>on these evaluations</w:t>
      </w:r>
    </w:p>
    <w:p w:rsidR="00504332" w:rsidRDefault="00504332" w:rsidP="00723CF6">
      <w:pPr>
        <w:pStyle w:val="ListParagraph"/>
        <w:numPr>
          <w:ilvl w:val="1"/>
          <w:numId w:val="25"/>
        </w:numPr>
        <w:rPr>
          <w:rFonts w:ascii="Arial" w:hAnsi="Arial" w:cs="Arial"/>
          <w:sz w:val="20"/>
          <w:szCs w:val="20"/>
        </w:rPr>
      </w:pPr>
      <w:r>
        <w:rPr>
          <w:rFonts w:ascii="Arial" w:hAnsi="Arial" w:cs="Arial"/>
          <w:sz w:val="20"/>
          <w:szCs w:val="20"/>
        </w:rPr>
        <w:t>Recommend policy criteria for retaining and releasing Investment Managers and provide timely recommendatio</w:t>
      </w:r>
      <w:r w:rsidR="00905E9E">
        <w:rPr>
          <w:rFonts w:ascii="Arial" w:hAnsi="Arial" w:cs="Arial"/>
          <w:sz w:val="20"/>
          <w:szCs w:val="20"/>
        </w:rPr>
        <w:t>ns with respect to such actions</w:t>
      </w:r>
    </w:p>
    <w:p w:rsidR="003B31FB" w:rsidRPr="00196AC4" w:rsidRDefault="003B31FB" w:rsidP="00723CF6">
      <w:pPr>
        <w:pStyle w:val="ListParagraph"/>
        <w:numPr>
          <w:ilvl w:val="1"/>
          <w:numId w:val="25"/>
        </w:numPr>
        <w:rPr>
          <w:rFonts w:ascii="Arial" w:hAnsi="Arial" w:cs="Arial"/>
          <w:sz w:val="20"/>
          <w:szCs w:val="20"/>
        </w:rPr>
      </w:pPr>
      <w:r>
        <w:rPr>
          <w:rFonts w:ascii="Arial" w:hAnsi="Arial" w:cs="Arial"/>
          <w:sz w:val="20"/>
          <w:szCs w:val="20"/>
        </w:rPr>
        <w:t xml:space="preserve">Serve as liaison between Investment Managers and </w:t>
      </w:r>
      <w:r w:rsidR="007E4C5A">
        <w:rPr>
          <w:rFonts w:ascii="Arial" w:hAnsi="Arial" w:cs="Arial"/>
          <w:sz w:val="20"/>
          <w:szCs w:val="20"/>
        </w:rPr>
        <w:t>the MEBT</w:t>
      </w:r>
      <w:r w:rsidR="00905E9E">
        <w:rPr>
          <w:rFonts w:ascii="Arial" w:hAnsi="Arial" w:cs="Arial"/>
          <w:sz w:val="20"/>
          <w:szCs w:val="20"/>
        </w:rPr>
        <w:t xml:space="preserve"> Trust Committee and IAC</w:t>
      </w:r>
    </w:p>
    <w:p w:rsidR="00E735A3" w:rsidRPr="00196AC4" w:rsidRDefault="00E735A3" w:rsidP="00E735A3">
      <w:pPr>
        <w:pStyle w:val="ListParagraph"/>
        <w:ind w:left="1440"/>
        <w:rPr>
          <w:rFonts w:ascii="Arial" w:hAnsi="Arial" w:cs="Arial"/>
          <w:sz w:val="20"/>
          <w:szCs w:val="20"/>
        </w:rPr>
      </w:pPr>
    </w:p>
    <w:p w:rsidR="00835FD1" w:rsidRPr="00196AC4" w:rsidRDefault="00752629" w:rsidP="00723CF6">
      <w:pPr>
        <w:pStyle w:val="ListParagraph"/>
        <w:numPr>
          <w:ilvl w:val="0"/>
          <w:numId w:val="25"/>
        </w:numPr>
        <w:rPr>
          <w:rFonts w:ascii="Arial" w:hAnsi="Arial" w:cs="Arial"/>
          <w:b/>
          <w:sz w:val="20"/>
          <w:szCs w:val="20"/>
        </w:rPr>
      </w:pPr>
      <w:r w:rsidRPr="00752629">
        <w:rPr>
          <w:rFonts w:ascii="Arial" w:hAnsi="Arial" w:cs="Arial"/>
          <w:b/>
          <w:sz w:val="20"/>
          <w:szCs w:val="20"/>
        </w:rPr>
        <w:t>Manager</w:t>
      </w:r>
      <w:r w:rsidR="00196AC4">
        <w:rPr>
          <w:rFonts w:ascii="Arial" w:hAnsi="Arial" w:cs="Arial"/>
          <w:b/>
          <w:sz w:val="20"/>
          <w:szCs w:val="20"/>
        </w:rPr>
        <w:t xml:space="preserve"> (Fund)</w:t>
      </w:r>
      <w:r w:rsidRPr="00752629">
        <w:rPr>
          <w:rFonts w:ascii="Arial" w:hAnsi="Arial" w:cs="Arial"/>
          <w:b/>
          <w:sz w:val="20"/>
          <w:szCs w:val="20"/>
        </w:rPr>
        <w:t xml:space="preserve"> Search/Selection</w:t>
      </w:r>
    </w:p>
    <w:p w:rsidR="00504332" w:rsidRDefault="00504332" w:rsidP="00723CF6">
      <w:pPr>
        <w:pStyle w:val="ListParagraph"/>
        <w:numPr>
          <w:ilvl w:val="1"/>
          <w:numId w:val="25"/>
        </w:numPr>
        <w:rPr>
          <w:rFonts w:ascii="Arial" w:hAnsi="Arial" w:cs="Arial"/>
          <w:sz w:val="20"/>
          <w:szCs w:val="20"/>
        </w:rPr>
      </w:pPr>
      <w:r>
        <w:rPr>
          <w:rFonts w:ascii="Arial" w:hAnsi="Arial" w:cs="Arial"/>
          <w:sz w:val="20"/>
          <w:szCs w:val="20"/>
        </w:rPr>
        <w:t>Lead IAC Investment Manager search process</w:t>
      </w:r>
      <w:r w:rsidR="003B31FB">
        <w:rPr>
          <w:rFonts w:ascii="Arial" w:hAnsi="Arial" w:cs="Arial"/>
          <w:sz w:val="20"/>
          <w:szCs w:val="20"/>
        </w:rPr>
        <w:t xml:space="preserve"> with the IAC</w:t>
      </w:r>
    </w:p>
    <w:p w:rsidR="00835FD1" w:rsidRDefault="00752629" w:rsidP="00723CF6">
      <w:pPr>
        <w:pStyle w:val="ListParagraph"/>
        <w:numPr>
          <w:ilvl w:val="1"/>
          <w:numId w:val="25"/>
        </w:numPr>
        <w:rPr>
          <w:rFonts w:ascii="Arial" w:hAnsi="Arial" w:cs="Arial"/>
          <w:sz w:val="20"/>
          <w:szCs w:val="20"/>
        </w:rPr>
      </w:pPr>
      <w:r w:rsidRPr="00752629">
        <w:rPr>
          <w:rFonts w:ascii="Arial" w:hAnsi="Arial" w:cs="Arial"/>
          <w:sz w:val="20"/>
          <w:szCs w:val="20"/>
        </w:rPr>
        <w:t xml:space="preserve">Create and maintain </w:t>
      </w:r>
      <w:r w:rsidR="00196AC4">
        <w:rPr>
          <w:rFonts w:ascii="Arial" w:hAnsi="Arial" w:cs="Arial"/>
          <w:sz w:val="20"/>
          <w:szCs w:val="20"/>
        </w:rPr>
        <w:t xml:space="preserve">a </w:t>
      </w:r>
      <w:r w:rsidRPr="00752629">
        <w:rPr>
          <w:rFonts w:ascii="Arial" w:hAnsi="Arial" w:cs="Arial"/>
          <w:sz w:val="20"/>
          <w:szCs w:val="20"/>
        </w:rPr>
        <w:t>substantial list for selecting managers</w:t>
      </w:r>
    </w:p>
    <w:p w:rsidR="00835FD1" w:rsidRPr="00196AC4" w:rsidRDefault="00B5332B" w:rsidP="00723CF6">
      <w:pPr>
        <w:pStyle w:val="ListParagraph"/>
        <w:numPr>
          <w:ilvl w:val="1"/>
          <w:numId w:val="25"/>
        </w:numPr>
        <w:rPr>
          <w:rFonts w:ascii="Arial" w:hAnsi="Arial" w:cs="Arial"/>
          <w:sz w:val="20"/>
          <w:szCs w:val="20"/>
        </w:rPr>
      </w:pPr>
      <w:r w:rsidRPr="00B5332B">
        <w:rPr>
          <w:rFonts w:ascii="Arial" w:hAnsi="Arial" w:cs="Arial"/>
          <w:sz w:val="20"/>
          <w:szCs w:val="20"/>
        </w:rPr>
        <w:t xml:space="preserve">Prepare, distribute, receive, and evaluate RFP’s for manager </w:t>
      </w:r>
      <w:r w:rsidR="00905E9E">
        <w:rPr>
          <w:rFonts w:ascii="Arial" w:hAnsi="Arial" w:cs="Arial"/>
          <w:sz w:val="20"/>
          <w:szCs w:val="20"/>
        </w:rPr>
        <w:t>replacements along with IAC</w:t>
      </w:r>
    </w:p>
    <w:p w:rsidR="00835FD1" w:rsidRDefault="00752629" w:rsidP="00723CF6">
      <w:pPr>
        <w:pStyle w:val="ListParagraph"/>
        <w:numPr>
          <w:ilvl w:val="1"/>
          <w:numId w:val="25"/>
        </w:numPr>
        <w:rPr>
          <w:rFonts w:ascii="Arial" w:hAnsi="Arial" w:cs="Arial"/>
          <w:sz w:val="20"/>
          <w:szCs w:val="20"/>
        </w:rPr>
      </w:pPr>
      <w:r w:rsidRPr="00752629">
        <w:rPr>
          <w:rFonts w:ascii="Arial" w:hAnsi="Arial" w:cs="Arial"/>
          <w:sz w:val="20"/>
          <w:szCs w:val="20"/>
        </w:rPr>
        <w:t>Conduct full day interviews for potential managers</w:t>
      </w:r>
      <w:r w:rsidR="00196AC4">
        <w:rPr>
          <w:rFonts w:ascii="Arial" w:hAnsi="Arial" w:cs="Arial"/>
          <w:sz w:val="20"/>
          <w:szCs w:val="20"/>
        </w:rPr>
        <w:t xml:space="preserve"> along with IAC</w:t>
      </w:r>
      <w:r w:rsidR="007C225A">
        <w:rPr>
          <w:rFonts w:ascii="Arial" w:hAnsi="Arial" w:cs="Arial"/>
          <w:sz w:val="20"/>
          <w:szCs w:val="20"/>
        </w:rPr>
        <w:t xml:space="preserve"> and assist IAC in selection of Manager</w:t>
      </w:r>
    </w:p>
    <w:p w:rsidR="003B31FB" w:rsidRDefault="003B31FB" w:rsidP="00723CF6">
      <w:pPr>
        <w:pStyle w:val="ListParagraph"/>
        <w:numPr>
          <w:ilvl w:val="1"/>
          <w:numId w:val="25"/>
        </w:numPr>
        <w:rPr>
          <w:rFonts w:ascii="Arial" w:hAnsi="Arial" w:cs="Arial"/>
          <w:sz w:val="20"/>
          <w:szCs w:val="20"/>
        </w:rPr>
      </w:pPr>
      <w:r>
        <w:rPr>
          <w:rFonts w:ascii="Arial" w:hAnsi="Arial" w:cs="Arial"/>
          <w:sz w:val="20"/>
          <w:szCs w:val="20"/>
        </w:rPr>
        <w:t>Analyze and recommend optimum investment selection based on fees and returns (class of fund, separately managed account, collective fund, index fund, etc)</w:t>
      </w:r>
    </w:p>
    <w:p w:rsidR="00504332" w:rsidRPr="00196AC4" w:rsidRDefault="00504332" w:rsidP="00723CF6">
      <w:pPr>
        <w:pStyle w:val="ListParagraph"/>
        <w:numPr>
          <w:ilvl w:val="1"/>
          <w:numId w:val="25"/>
        </w:numPr>
        <w:rPr>
          <w:rFonts w:ascii="Arial" w:hAnsi="Arial" w:cs="Arial"/>
          <w:sz w:val="20"/>
          <w:szCs w:val="20"/>
        </w:rPr>
      </w:pPr>
      <w:r>
        <w:rPr>
          <w:rFonts w:ascii="Arial" w:hAnsi="Arial" w:cs="Arial"/>
          <w:sz w:val="20"/>
          <w:szCs w:val="20"/>
        </w:rPr>
        <w:t>Assist IAC with a recommendation regarding the manager and the transition process (e.g., using a transition company)</w:t>
      </w:r>
    </w:p>
    <w:p w:rsidR="00722825" w:rsidRPr="00196AC4" w:rsidRDefault="00752629" w:rsidP="00723CF6">
      <w:pPr>
        <w:pStyle w:val="ListParagraph"/>
        <w:numPr>
          <w:ilvl w:val="1"/>
          <w:numId w:val="25"/>
        </w:numPr>
        <w:rPr>
          <w:rFonts w:ascii="Arial" w:hAnsi="Arial" w:cs="Arial"/>
          <w:sz w:val="20"/>
          <w:szCs w:val="20"/>
        </w:rPr>
      </w:pPr>
      <w:r w:rsidRPr="00752629">
        <w:rPr>
          <w:rFonts w:ascii="Arial" w:hAnsi="Arial" w:cs="Arial"/>
          <w:sz w:val="20"/>
          <w:szCs w:val="20"/>
        </w:rPr>
        <w:t xml:space="preserve">Present </w:t>
      </w:r>
      <w:r w:rsidR="00504332">
        <w:rPr>
          <w:rFonts w:ascii="Arial" w:hAnsi="Arial" w:cs="Arial"/>
          <w:sz w:val="20"/>
          <w:szCs w:val="20"/>
        </w:rPr>
        <w:t xml:space="preserve">the IAC </w:t>
      </w:r>
      <w:r w:rsidRPr="00752629">
        <w:rPr>
          <w:rFonts w:ascii="Arial" w:hAnsi="Arial" w:cs="Arial"/>
          <w:sz w:val="20"/>
          <w:szCs w:val="20"/>
        </w:rPr>
        <w:t>recommendat</w:t>
      </w:r>
      <w:r w:rsidR="00905E9E">
        <w:rPr>
          <w:rFonts w:ascii="Arial" w:hAnsi="Arial" w:cs="Arial"/>
          <w:sz w:val="20"/>
          <w:szCs w:val="20"/>
        </w:rPr>
        <w:t>ion to the MEBT Trust Committee</w:t>
      </w:r>
    </w:p>
    <w:p w:rsidR="00835FD1" w:rsidRPr="00196AC4" w:rsidRDefault="00504332" w:rsidP="00723CF6">
      <w:pPr>
        <w:pStyle w:val="ListParagraph"/>
        <w:numPr>
          <w:ilvl w:val="1"/>
          <w:numId w:val="25"/>
        </w:numPr>
        <w:rPr>
          <w:rFonts w:ascii="Arial" w:hAnsi="Arial" w:cs="Arial"/>
          <w:sz w:val="20"/>
          <w:szCs w:val="20"/>
        </w:rPr>
      </w:pPr>
      <w:r>
        <w:rPr>
          <w:rFonts w:ascii="Arial" w:hAnsi="Arial" w:cs="Arial"/>
          <w:sz w:val="20"/>
          <w:szCs w:val="20"/>
        </w:rPr>
        <w:t xml:space="preserve">Update </w:t>
      </w:r>
      <w:r w:rsidR="00701245">
        <w:rPr>
          <w:rFonts w:ascii="Arial" w:hAnsi="Arial" w:cs="Arial"/>
          <w:sz w:val="20"/>
          <w:szCs w:val="20"/>
        </w:rPr>
        <w:t>the</w:t>
      </w:r>
      <w:r w:rsidR="00701245" w:rsidRPr="00752629">
        <w:rPr>
          <w:rFonts w:ascii="Arial" w:hAnsi="Arial" w:cs="Arial"/>
          <w:sz w:val="20"/>
          <w:szCs w:val="20"/>
        </w:rPr>
        <w:t xml:space="preserve"> </w:t>
      </w:r>
      <w:r w:rsidR="00AA06D3">
        <w:rPr>
          <w:rFonts w:ascii="Arial" w:hAnsi="Arial" w:cs="Arial"/>
          <w:sz w:val="20"/>
          <w:szCs w:val="20"/>
        </w:rPr>
        <w:t xml:space="preserve">Investment Manager’s </w:t>
      </w:r>
      <w:r w:rsidR="00701245" w:rsidRPr="00752629">
        <w:rPr>
          <w:rFonts w:ascii="Arial" w:hAnsi="Arial" w:cs="Arial"/>
          <w:sz w:val="20"/>
          <w:szCs w:val="20"/>
        </w:rPr>
        <w:t>preferred</w:t>
      </w:r>
      <w:r w:rsidR="00752629" w:rsidRPr="00752629">
        <w:rPr>
          <w:rFonts w:ascii="Arial" w:hAnsi="Arial" w:cs="Arial"/>
          <w:sz w:val="20"/>
          <w:szCs w:val="20"/>
        </w:rPr>
        <w:t xml:space="preserve"> contract provisions with </w:t>
      </w:r>
      <w:r w:rsidR="007E4C5A">
        <w:rPr>
          <w:rFonts w:ascii="Arial" w:hAnsi="Arial" w:cs="Arial"/>
          <w:sz w:val="20"/>
          <w:szCs w:val="20"/>
        </w:rPr>
        <w:t>the MEBT</w:t>
      </w:r>
      <w:r w:rsidR="00196AC4">
        <w:rPr>
          <w:rFonts w:ascii="Arial" w:hAnsi="Arial" w:cs="Arial"/>
          <w:sz w:val="20"/>
          <w:szCs w:val="20"/>
        </w:rPr>
        <w:t xml:space="preserve"> </w:t>
      </w:r>
      <w:r w:rsidR="00752629" w:rsidRPr="00752629">
        <w:rPr>
          <w:rFonts w:ascii="Arial" w:hAnsi="Arial" w:cs="Arial"/>
          <w:sz w:val="20"/>
          <w:szCs w:val="20"/>
        </w:rPr>
        <w:t>Legal Advisor</w:t>
      </w:r>
      <w:r w:rsidR="00196AC4">
        <w:rPr>
          <w:rFonts w:ascii="Arial" w:hAnsi="Arial" w:cs="Arial"/>
          <w:sz w:val="20"/>
          <w:szCs w:val="20"/>
        </w:rPr>
        <w:t xml:space="preserve"> and include in RFPs</w:t>
      </w:r>
    </w:p>
    <w:p w:rsidR="00835FD1" w:rsidRDefault="00752629" w:rsidP="00723CF6">
      <w:pPr>
        <w:pStyle w:val="ListParagraph"/>
        <w:numPr>
          <w:ilvl w:val="1"/>
          <w:numId w:val="25"/>
        </w:numPr>
        <w:rPr>
          <w:rFonts w:ascii="Arial" w:hAnsi="Arial" w:cs="Arial"/>
          <w:sz w:val="20"/>
          <w:szCs w:val="20"/>
        </w:rPr>
      </w:pPr>
      <w:r w:rsidRPr="00752629">
        <w:rPr>
          <w:rFonts w:ascii="Arial" w:hAnsi="Arial" w:cs="Arial"/>
          <w:sz w:val="20"/>
          <w:szCs w:val="20"/>
        </w:rPr>
        <w:t xml:space="preserve">Assist </w:t>
      </w:r>
      <w:r w:rsidR="007E4C5A">
        <w:rPr>
          <w:rFonts w:ascii="Arial" w:hAnsi="Arial" w:cs="Arial"/>
          <w:sz w:val="20"/>
          <w:szCs w:val="20"/>
        </w:rPr>
        <w:t>the MEBT</w:t>
      </w:r>
      <w:r w:rsidR="00196AC4">
        <w:rPr>
          <w:rFonts w:ascii="Arial" w:hAnsi="Arial" w:cs="Arial"/>
          <w:sz w:val="20"/>
          <w:szCs w:val="20"/>
        </w:rPr>
        <w:t xml:space="preserve"> and </w:t>
      </w:r>
      <w:r w:rsidR="007E4C5A">
        <w:rPr>
          <w:rFonts w:ascii="Arial" w:hAnsi="Arial" w:cs="Arial"/>
          <w:sz w:val="20"/>
          <w:szCs w:val="20"/>
        </w:rPr>
        <w:t>the MEBT</w:t>
      </w:r>
      <w:r w:rsidR="00196AC4">
        <w:rPr>
          <w:rFonts w:ascii="Arial" w:hAnsi="Arial" w:cs="Arial"/>
          <w:sz w:val="20"/>
          <w:szCs w:val="20"/>
        </w:rPr>
        <w:t xml:space="preserve"> Legal Advisor </w:t>
      </w:r>
      <w:r w:rsidRPr="00752629">
        <w:rPr>
          <w:rFonts w:ascii="Arial" w:hAnsi="Arial" w:cs="Arial"/>
          <w:sz w:val="20"/>
          <w:szCs w:val="20"/>
        </w:rPr>
        <w:t xml:space="preserve">with </w:t>
      </w:r>
      <w:r w:rsidR="00504332">
        <w:rPr>
          <w:rFonts w:ascii="Arial" w:hAnsi="Arial" w:cs="Arial"/>
          <w:sz w:val="20"/>
          <w:szCs w:val="20"/>
        </w:rPr>
        <w:t xml:space="preserve">fee and </w:t>
      </w:r>
      <w:r w:rsidRPr="00752629">
        <w:rPr>
          <w:rFonts w:ascii="Arial" w:hAnsi="Arial" w:cs="Arial"/>
          <w:sz w:val="20"/>
          <w:szCs w:val="20"/>
        </w:rPr>
        <w:t>contract negotiations</w:t>
      </w:r>
      <w:r w:rsidR="00196AC4">
        <w:rPr>
          <w:rFonts w:ascii="Arial" w:hAnsi="Arial" w:cs="Arial"/>
          <w:sz w:val="20"/>
          <w:szCs w:val="20"/>
        </w:rPr>
        <w:t xml:space="preserve"> for Managers</w:t>
      </w:r>
    </w:p>
    <w:p w:rsidR="00504332" w:rsidRPr="00196AC4" w:rsidRDefault="00504332" w:rsidP="00723CF6">
      <w:pPr>
        <w:pStyle w:val="ListParagraph"/>
        <w:numPr>
          <w:ilvl w:val="1"/>
          <w:numId w:val="25"/>
        </w:numPr>
        <w:rPr>
          <w:rFonts w:ascii="Arial" w:hAnsi="Arial" w:cs="Arial"/>
          <w:sz w:val="20"/>
          <w:szCs w:val="20"/>
        </w:rPr>
      </w:pPr>
      <w:r w:rsidRPr="00752629">
        <w:rPr>
          <w:rFonts w:ascii="Arial" w:hAnsi="Arial" w:cs="Arial"/>
          <w:sz w:val="20"/>
          <w:szCs w:val="20"/>
        </w:rPr>
        <w:t>Coordinate paperwork for setting new managers at the Custodian (currently Wilmington Trust)</w:t>
      </w:r>
    </w:p>
    <w:p w:rsidR="00AA06D3" w:rsidRDefault="00504332" w:rsidP="00723CF6">
      <w:pPr>
        <w:pStyle w:val="ListParagraph"/>
        <w:numPr>
          <w:ilvl w:val="1"/>
          <w:numId w:val="25"/>
        </w:numPr>
        <w:rPr>
          <w:rFonts w:ascii="Arial" w:hAnsi="Arial" w:cs="Arial"/>
          <w:sz w:val="20"/>
          <w:szCs w:val="20"/>
        </w:rPr>
      </w:pPr>
      <w:r>
        <w:rPr>
          <w:rFonts w:ascii="Arial" w:hAnsi="Arial" w:cs="Arial"/>
          <w:sz w:val="20"/>
          <w:szCs w:val="20"/>
        </w:rPr>
        <w:t>Assist with transitions between Investment Managers</w:t>
      </w:r>
    </w:p>
    <w:p w:rsidR="00E735A3" w:rsidRDefault="00504332" w:rsidP="00723CF6">
      <w:pPr>
        <w:pStyle w:val="ListParagraph"/>
        <w:numPr>
          <w:ilvl w:val="1"/>
          <w:numId w:val="25"/>
        </w:numPr>
        <w:rPr>
          <w:rFonts w:ascii="Arial" w:hAnsi="Arial" w:cs="Arial"/>
          <w:sz w:val="20"/>
          <w:szCs w:val="20"/>
        </w:rPr>
      </w:pPr>
      <w:r w:rsidRPr="00AA06D3">
        <w:rPr>
          <w:rFonts w:ascii="Arial" w:hAnsi="Arial" w:cs="Arial"/>
          <w:sz w:val="20"/>
          <w:szCs w:val="20"/>
        </w:rPr>
        <w:t>Track and verify all funds are appropriately transferred to the new manager</w:t>
      </w:r>
    </w:p>
    <w:p w:rsidR="00AA06D3" w:rsidRPr="00AA06D3" w:rsidRDefault="00AA06D3" w:rsidP="00AA06D3">
      <w:pPr>
        <w:pStyle w:val="ListParagraph"/>
        <w:ind w:left="1440"/>
        <w:rPr>
          <w:rFonts w:ascii="Arial" w:hAnsi="Arial" w:cs="Arial"/>
          <w:sz w:val="20"/>
          <w:szCs w:val="20"/>
        </w:rPr>
      </w:pPr>
    </w:p>
    <w:p w:rsidR="00835FD1" w:rsidRPr="00196AC4" w:rsidRDefault="00752629" w:rsidP="00723CF6">
      <w:pPr>
        <w:pStyle w:val="ListParagraph"/>
        <w:numPr>
          <w:ilvl w:val="0"/>
          <w:numId w:val="25"/>
        </w:numPr>
        <w:rPr>
          <w:rFonts w:ascii="Arial" w:hAnsi="Arial" w:cs="Arial"/>
          <w:b/>
          <w:sz w:val="20"/>
          <w:szCs w:val="20"/>
        </w:rPr>
      </w:pPr>
      <w:r w:rsidRPr="00752629">
        <w:rPr>
          <w:rFonts w:ascii="Arial" w:hAnsi="Arial" w:cs="Arial"/>
          <w:b/>
          <w:sz w:val="20"/>
          <w:szCs w:val="20"/>
        </w:rPr>
        <w:t>Investment Policy Statement</w:t>
      </w:r>
    </w:p>
    <w:p w:rsidR="004D7B5F" w:rsidRDefault="00752629" w:rsidP="00723CF6">
      <w:pPr>
        <w:pStyle w:val="ListParagraph"/>
        <w:numPr>
          <w:ilvl w:val="1"/>
          <w:numId w:val="25"/>
        </w:numPr>
        <w:rPr>
          <w:rFonts w:ascii="Arial" w:hAnsi="Arial" w:cs="Arial"/>
          <w:sz w:val="20"/>
          <w:szCs w:val="20"/>
        </w:rPr>
      </w:pPr>
      <w:r w:rsidRPr="00C334FA">
        <w:rPr>
          <w:rFonts w:ascii="Arial" w:hAnsi="Arial" w:cs="Arial"/>
          <w:sz w:val="20"/>
          <w:szCs w:val="20"/>
        </w:rPr>
        <w:t>Draft Investment Policy Statement for Trust Committee</w:t>
      </w:r>
      <w:r w:rsidR="00C334FA" w:rsidRPr="00C334FA">
        <w:rPr>
          <w:rFonts w:ascii="Arial" w:hAnsi="Arial" w:cs="Arial"/>
          <w:sz w:val="20"/>
          <w:szCs w:val="20"/>
        </w:rPr>
        <w:t xml:space="preserve">.  </w:t>
      </w:r>
      <w:r w:rsidR="00C334FA">
        <w:rPr>
          <w:rFonts w:ascii="Arial" w:hAnsi="Arial" w:cs="Arial"/>
          <w:sz w:val="20"/>
          <w:szCs w:val="20"/>
        </w:rPr>
        <w:t xml:space="preserve">(See </w:t>
      </w:r>
      <w:r w:rsidR="00F76358">
        <w:rPr>
          <w:rFonts w:ascii="Arial" w:hAnsi="Arial" w:cs="Arial"/>
          <w:sz w:val="20"/>
          <w:szCs w:val="20"/>
        </w:rPr>
        <w:t>“Appendix E”</w:t>
      </w:r>
      <w:r w:rsidR="00C334FA">
        <w:rPr>
          <w:rFonts w:ascii="Arial" w:hAnsi="Arial" w:cs="Arial"/>
          <w:sz w:val="20"/>
          <w:szCs w:val="20"/>
        </w:rPr>
        <w:t xml:space="preserve"> Attached)</w:t>
      </w:r>
    </w:p>
    <w:p w:rsidR="004D7B5F" w:rsidRDefault="00D97160" w:rsidP="00723CF6">
      <w:pPr>
        <w:pStyle w:val="ListParagraph"/>
        <w:numPr>
          <w:ilvl w:val="1"/>
          <w:numId w:val="25"/>
        </w:numPr>
        <w:rPr>
          <w:rFonts w:ascii="Arial" w:hAnsi="Arial" w:cs="Arial"/>
          <w:sz w:val="20"/>
          <w:szCs w:val="20"/>
        </w:rPr>
      </w:pPr>
      <w:r w:rsidRPr="00D97160">
        <w:rPr>
          <w:rFonts w:ascii="Arial" w:hAnsi="Arial" w:cs="Arial"/>
          <w:sz w:val="20"/>
          <w:szCs w:val="20"/>
        </w:rPr>
        <w:t>Provide annual review and update of th</w:t>
      </w:r>
      <w:r w:rsidR="00905E9E">
        <w:rPr>
          <w:rFonts w:ascii="Arial" w:hAnsi="Arial" w:cs="Arial"/>
          <w:sz w:val="20"/>
          <w:szCs w:val="20"/>
        </w:rPr>
        <w:t>e Investment Policy Statement</w:t>
      </w:r>
    </w:p>
    <w:p w:rsidR="007C225A" w:rsidRDefault="00D97160" w:rsidP="00723CF6">
      <w:pPr>
        <w:pStyle w:val="ListParagraph"/>
        <w:numPr>
          <w:ilvl w:val="1"/>
          <w:numId w:val="25"/>
        </w:numPr>
        <w:rPr>
          <w:rFonts w:ascii="Arial" w:hAnsi="Arial" w:cs="Arial"/>
          <w:sz w:val="20"/>
          <w:szCs w:val="20"/>
        </w:rPr>
      </w:pPr>
      <w:r w:rsidRPr="00D97160">
        <w:rPr>
          <w:rFonts w:ascii="Arial" w:hAnsi="Arial" w:cs="Arial"/>
          <w:sz w:val="20"/>
          <w:szCs w:val="20"/>
        </w:rPr>
        <w:t>Provide alternatives to and recommend implementation plans for changes to the Investment Policy</w:t>
      </w:r>
      <w:r w:rsidR="00C334FA">
        <w:rPr>
          <w:rFonts w:ascii="Arial" w:hAnsi="Arial" w:cs="Arial"/>
          <w:sz w:val="20"/>
          <w:szCs w:val="20"/>
        </w:rPr>
        <w:t xml:space="preserve"> in li</w:t>
      </w:r>
      <w:r w:rsidR="00905E9E">
        <w:rPr>
          <w:rFonts w:ascii="Arial" w:hAnsi="Arial" w:cs="Arial"/>
          <w:sz w:val="20"/>
          <w:szCs w:val="20"/>
        </w:rPr>
        <w:t>ne with industry best practices</w:t>
      </w:r>
    </w:p>
    <w:p w:rsidR="007C225A" w:rsidRDefault="007C225A" w:rsidP="00723CF6">
      <w:pPr>
        <w:pStyle w:val="ListParagraph"/>
        <w:numPr>
          <w:ilvl w:val="1"/>
          <w:numId w:val="25"/>
        </w:numPr>
        <w:rPr>
          <w:rFonts w:ascii="Arial" w:hAnsi="Arial" w:cs="Arial"/>
          <w:sz w:val="20"/>
          <w:szCs w:val="20"/>
        </w:rPr>
      </w:pPr>
      <w:r w:rsidRPr="007C225A">
        <w:rPr>
          <w:rFonts w:ascii="Arial" w:hAnsi="Arial" w:cs="Arial"/>
          <w:sz w:val="20"/>
          <w:szCs w:val="20"/>
        </w:rPr>
        <w:t>Provide information including, but not limited to:  periodic industry updates, market education, investment trends, etc.</w:t>
      </w:r>
    </w:p>
    <w:p w:rsidR="007C6DA2" w:rsidRDefault="007C6DA2" w:rsidP="007C6DA2">
      <w:pPr>
        <w:pStyle w:val="ListParagraph"/>
        <w:ind w:left="1080"/>
        <w:rPr>
          <w:rFonts w:ascii="Arial" w:hAnsi="Arial" w:cs="Arial"/>
          <w:sz w:val="20"/>
          <w:szCs w:val="20"/>
        </w:rPr>
      </w:pPr>
    </w:p>
    <w:p w:rsidR="007C6DA2" w:rsidRPr="00196AC4" w:rsidRDefault="007C6DA2" w:rsidP="00723CF6">
      <w:pPr>
        <w:pStyle w:val="ListParagraph"/>
        <w:numPr>
          <w:ilvl w:val="0"/>
          <w:numId w:val="25"/>
        </w:numPr>
        <w:rPr>
          <w:rFonts w:ascii="Arial" w:hAnsi="Arial" w:cs="Arial"/>
          <w:b/>
          <w:sz w:val="20"/>
          <w:szCs w:val="20"/>
        </w:rPr>
      </w:pPr>
      <w:r>
        <w:rPr>
          <w:rFonts w:ascii="Arial" w:hAnsi="Arial" w:cs="Arial"/>
          <w:b/>
          <w:sz w:val="20"/>
          <w:szCs w:val="20"/>
        </w:rPr>
        <w:t>General Investment Consulting</w:t>
      </w:r>
    </w:p>
    <w:p w:rsidR="007C6DA2" w:rsidRPr="00196AC4" w:rsidRDefault="007C6DA2" w:rsidP="00723CF6">
      <w:pPr>
        <w:pStyle w:val="ListParagraph"/>
        <w:numPr>
          <w:ilvl w:val="1"/>
          <w:numId w:val="25"/>
        </w:numPr>
        <w:rPr>
          <w:rFonts w:ascii="Arial" w:hAnsi="Arial" w:cs="Arial"/>
          <w:sz w:val="20"/>
          <w:szCs w:val="20"/>
        </w:rPr>
      </w:pPr>
      <w:r w:rsidRPr="00752629">
        <w:rPr>
          <w:rFonts w:ascii="Arial" w:hAnsi="Arial" w:cs="Arial"/>
          <w:sz w:val="20"/>
          <w:szCs w:val="20"/>
        </w:rPr>
        <w:t xml:space="preserve">Provide market updates and commentary for the Investment Advisory Committee and Trust Committee as requested      </w:t>
      </w:r>
    </w:p>
    <w:p w:rsidR="007C6DA2" w:rsidRPr="00196AC4" w:rsidRDefault="007C6DA2" w:rsidP="00723CF6">
      <w:pPr>
        <w:pStyle w:val="ListParagraph"/>
        <w:numPr>
          <w:ilvl w:val="1"/>
          <w:numId w:val="25"/>
        </w:numPr>
        <w:rPr>
          <w:rFonts w:ascii="Arial" w:hAnsi="Arial" w:cs="Arial"/>
          <w:sz w:val="20"/>
          <w:szCs w:val="20"/>
        </w:rPr>
      </w:pPr>
      <w:r>
        <w:rPr>
          <w:rFonts w:ascii="Arial" w:hAnsi="Arial" w:cs="Arial"/>
          <w:sz w:val="20"/>
          <w:szCs w:val="20"/>
        </w:rPr>
        <w:t xml:space="preserve">Provide communication and liaison between the </w:t>
      </w:r>
      <w:r w:rsidRPr="00752629">
        <w:rPr>
          <w:rFonts w:ascii="Arial" w:hAnsi="Arial" w:cs="Arial"/>
          <w:sz w:val="20"/>
          <w:szCs w:val="20"/>
        </w:rPr>
        <w:t xml:space="preserve">MEBT Trust Committee </w:t>
      </w:r>
      <w:r>
        <w:rPr>
          <w:rFonts w:ascii="Arial" w:hAnsi="Arial" w:cs="Arial"/>
          <w:sz w:val="20"/>
          <w:szCs w:val="20"/>
        </w:rPr>
        <w:t xml:space="preserve">which </w:t>
      </w:r>
      <w:r w:rsidRPr="00752629">
        <w:rPr>
          <w:rFonts w:ascii="Arial" w:hAnsi="Arial" w:cs="Arial"/>
          <w:sz w:val="20"/>
          <w:szCs w:val="20"/>
        </w:rPr>
        <w:t>is separate from the IAC</w:t>
      </w:r>
      <w:r>
        <w:rPr>
          <w:rFonts w:ascii="Arial" w:hAnsi="Arial" w:cs="Arial"/>
          <w:sz w:val="20"/>
          <w:szCs w:val="20"/>
        </w:rPr>
        <w:t>.  The IAC makes recommendations and t</w:t>
      </w:r>
      <w:r w:rsidRPr="00752629">
        <w:rPr>
          <w:rFonts w:ascii="Arial" w:hAnsi="Arial" w:cs="Arial"/>
          <w:sz w:val="20"/>
          <w:szCs w:val="20"/>
        </w:rPr>
        <w:t>he Trust Committee has decision-making authority.  The Investment Advisor will atte</w:t>
      </w:r>
      <w:r w:rsidR="00905E9E">
        <w:rPr>
          <w:rFonts w:ascii="Arial" w:hAnsi="Arial" w:cs="Arial"/>
          <w:sz w:val="20"/>
          <w:szCs w:val="20"/>
        </w:rPr>
        <w:t>nd meetings with each Committee</w:t>
      </w:r>
    </w:p>
    <w:p w:rsidR="007C6DA2" w:rsidRPr="00196AC4" w:rsidRDefault="007C6DA2" w:rsidP="00723CF6">
      <w:pPr>
        <w:pStyle w:val="ListParagraph"/>
        <w:numPr>
          <w:ilvl w:val="1"/>
          <w:numId w:val="25"/>
        </w:numPr>
        <w:rPr>
          <w:rFonts w:ascii="Arial" w:hAnsi="Arial" w:cs="Arial"/>
          <w:sz w:val="20"/>
          <w:szCs w:val="20"/>
        </w:rPr>
      </w:pPr>
      <w:r w:rsidRPr="00752629">
        <w:rPr>
          <w:rFonts w:ascii="Arial" w:hAnsi="Arial" w:cs="Arial"/>
          <w:sz w:val="20"/>
          <w:szCs w:val="20"/>
        </w:rPr>
        <w:t>Attend</w:t>
      </w:r>
      <w:r>
        <w:rPr>
          <w:rFonts w:ascii="Arial" w:hAnsi="Arial" w:cs="Arial"/>
          <w:sz w:val="20"/>
          <w:szCs w:val="20"/>
        </w:rPr>
        <w:t xml:space="preserve"> at least</w:t>
      </w:r>
      <w:r w:rsidRPr="00752629">
        <w:rPr>
          <w:rFonts w:ascii="Arial" w:hAnsi="Arial" w:cs="Arial"/>
          <w:sz w:val="20"/>
          <w:szCs w:val="20"/>
        </w:rPr>
        <w:t xml:space="preserve"> 4 meetings per year with the Investment Advisory Committee and </w:t>
      </w:r>
      <w:r>
        <w:rPr>
          <w:rFonts w:ascii="Arial" w:hAnsi="Arial" w:cs="Arial"/>
          <w:sz w:val="20"/>
          <w:szCs w:val="20"/>
        </w:rPr>
        <w:t>4</w:t>
      </w:r>
      <w:r w:rsidRPr="00752629">
        <w:rPr>
          <w:rFonts w:ascii="Arial" w:hAnsi="Arial" w:cs="Arial"/>
          <w:sz w:val="20"/>
          <w:szCs w:val="20"/>
        </w:rPr>
        <w:t xml:space="preserve"> meetings per year with the</w:t>
      </w:r>
      <w:r>
        <w:rPr>
          <w:rFonts w:ascii="Arial" w:hAnsi="Arial" w:cs="Arial"/>
          <w:sz w:val="20"/>
          <w:szCs w:val="20"/>
        </w:rPr>
        <w:t xml:space="preserve"> </w:t>
      </w:r>
      <w:r w:rsidR="00AA06D3">
        <w:rPr>
          <w:rFonts w:ascii="Arial" w:hAnsi="Arial" w:cs="Arial"/>
          <w:sz w:val="20"/>
          <w:szCs w:val="20"/>
        </w:rPr>
        <w:t xml:space="preserve">MEBT </w:t>
      </w:r>
      <w:r>
        <w:rPr>
          <w:rFonts w:ascii="Arial" w:hAnsi="Arial" w:cs="Arial"/>
          <w:sz w:val="20"/>
          <w:szCs w:val="20"/>
        </w:rPr>
        <w:t>Trust</w:t>
      </w:r>
      <w:r w:rsidR="00AA06D3">
        <w:rPr>
          <w:rFonts w:ascii="Arial" w:hAnsi="Arial" w:cs="Arial"/>
          <w:sz w:val="20"/>
          <w:szCs w:val="20"/>
        </w:rPr>
        <w:t xml:space="preserve"> Committee </w:t>
      </w:r>
      <w:r w:rsidRPr="00752629">
        <w:rPr>
          <w:rFonts w:ascii="Arial" w:hAnsi="Arial" w:cs="Arial"/>
          <w:sz w:val="20"/>
          <w:szCs w:val="20"/>
        </w:rPr>
        <w:t>(</w:t>
      </w:r>
      <w:r w:rsidR="00AA06D3">
        <w:rPr>
          <w:rFonts w:ascii="Arial" w:hAnsi="Arial" w:cs="Arial"/>
          <w:sz w:val="20"/>
          <w:szCs w:val="20"/>
        </w:rPr>
        <w:t xml:space="preserve">include a </w:t>
      </w:r>
      <w:r w:rsidRPr="00752629">
        <w:rPr>
          <w:rFonts w:ascii="Arial" w:hAnsi="Arial" w:cs="Arial"/>
          <w:sz w:val="20"/>
          <w:szCs w:val="20"/>
        </w:rPr>
        <w:t xml:space="preserve">total of </w:t>
      </w:r>
      <w:r w:rsidR="00AA06D3">
        <w:rPr>
          <w:rFonts w:ascii="Arial" w:hAnsi="Arial" w:cs="Arial"/>
          <w:sz w:val="20"/>
          <w:szCs w:val="20"/>
        </w:rPr>
        <w:t>8</w:t>
      </w:r>
      <w:r w:rsidRPr="00752629">
        <w:rPr>
          <w:rFonts w:ascii="Arial" w:hAnsi="Arial" w:cs="Arial"/>
          <w:sz w:val="20"/>
          <w:szCs w:val="20"/>
        </w:rPr>
        <w:t xml:space="preserve"> meetings per year</w:t>
      </w:r>
      <w:r>
        <w:rPr>
          <w:rFonts w:ascii="Arial" w:hAnsi="Arial" w:cs="Arial"/>
          <w:sz w:val="20"/>
          <w:szCs w:val="20"/>
        </w:rPr>
        <w:t xml:space="preserve"> in pricing</w:t>
      </w:r>
      <w:r w:rsidR="00905E9E">
        <w:rPr>
          <w:rFonts w:ascii="Arial" w:hAnsi="Arial" w:cs="Arial"/>
          <w:sz w:val="20"/>
          <w:szCs w:val="20"/>
        </w:rPr>
        <w:t>)</w:t>
      </w:r>
    </w:p>
    <w:p w:rsidR="007C6DA2" w:rsidRPr="00196AC4" w:rsidRDefault="00AA06D3" w:rsidP="00723CF6">
      <w:pPr>
        <w:pStyle w:val="ListParagraph"/>
        <w:numPr>
          <w:ilvl w:val="1"/>
          <w:numId w:val="25"/>
        </w:numPr>
        <w:rPr>
          <w:rFonts w:ascii="Arial" w:hAnsi="Arial" w:cs="Arial"/>
          <w:sz w:val="20"/>
          <w:szCs w:val="20"/>
        </w:rPr>
      </w:pPr>
      <w:r>
        <w:rPr>
          <w:rFonts w:ascii="Arial" w:hAnsi="Arial" w:cs="Arial"/>
          <w:sz w:val="20"/>
          <w:szCs w:val="20"/>
        </w:rPr>
        <w:t>Manage monthly r</w:t>
      </w:r>
      <w:r w:rsidR="007C6DA2" w:rsidRPr="00752629">
        <w:rPr>
          <w:rFonts w:ascii="Arial" w:hAnsi="Arial" w:cs="Arial"/>
          <w:sz w:val="20"/>
          <w:szCs w:val="20"/>
        </w:rPr>
        <w:t>e-balancing process – including oversight of notification of</w:t>
      </w:r>
      <w:r w:rsidR="00905E9E">
        <w:rPr>
          <w:rFonts w:ascii="Arial" w:hAnsi="Arial" w:cs="Arial"/>
          <w:sz w:val="20"/>
          <w:szCs w:val="20"/>
        </w:rPr>
        <w:t xml:space="preserve"> Managers and tracking of funds</w:t>
      </w:r>
    </w:p>
    <w:p w:rsidR="007C6DA2" w:rsidRPr="0093655A" w:rsidRDefault="007C6DA2" w:rsidP="00723CF6">
      <w:pPr>
        <w:pStyle w:val="ListParagraph"/>
        <w:numPr>
          <w:ilvl w:val="1"/>
          <w:numId w:val="25"/>
        </w:numPr>
        <w:rPr>
          <w:rFonts w:ascii="Arial" w:hAnsi="Arial" w:cs="Arial"/>
          <w:sz w:val="20"/>
          <w:szCs w:val="20"/>
        </w:rPr>
      </w:pPr>
      <w:r w:rsidRPr="00752629">
        <w:rPr>
          <w:rFonts w:ascii="Arial" w:hAnsi="Arial" w:cs="Arial"/>
          <w:sz w:val="20"/>
          <w:szCs w:val="20"/>
        </w:rPr>
        <w:t xml:space="preserve">Document monitoring of issues related to managers and funds and provide to </w:t>
      </w:r>
      <w:r w:rsidR="007E4C5A">
        <w:rPr>
          <w:rFonts w:ascii="Arial" w:hAnsi="Arial" w:cs="Arial"/>
          <w:sz w:val="20"/>
          <w:szCs w:val="20"/>
        </w:rPr>
        <w:t>the MEBT</w:t>
      </w:r>
      <w:r w:rsidRPr="00D97160">
        <w:rPr>
          <w:rFonts w:ascii="Arial" w:hAnsi="Arial" w:cs="Arial"/>
          <w:sz w:val="20"/>
          <w:szCs w:val="20"/>
        </w:rPr>
        <w:t xml:space="preserve"> scenario modeling to illustrate alternative risk/return and asset allocation options</w:t>
      </w:r>
    </w:p>
    <w:p w:rsidR="007C6DA2" w:rsidRDefault="007C6DA2" w:rsidP="00723CF6">
      <w:pPr>
        <w:pStyle w:val="ListParagraph"/>
        <w:numPr>
          <w:ilvl w:val="1"/>
          <w:numId w:val="25"/>
        </w:numPr>
        <w:rPr>
          <w:rFonts w:ascii="Arial" w:hAnsi="Arial" w:cs="Arial"/>
          <w:sz w:val="20"/>
          <w:szCs w:val="20"/>
        </w:rPr>
      </w:pPr>
      <w:r w:rsidRPr="0093655A">
        <w:rPr>
          <w:rFonts w:ascii="Arial" w:hAnsi="Arial" w:cs="Arial"/>
          <w:sz w:val="20"/>
          <w:szCs w:val="20"/>
        </w:rPr>
        <w:t>Evaluate portfolio option such as one balanced fund in place of the pooled fund</w:t>
      </w:r>
    </w:p>
    <w:p w:rsidR="007C6DA2" w:rsidRDefault="007C6DA2" w:rsidP="00723CF6">
      <w:pPr>
        <w:pStyle w:val="ListParagraph"/>
        <w:numPr>
          <w:ilvl w:val="1"/>
          <w:numId w:val="25"/>
        </w:numPr>
        <w:rPr>
          <w:rFonts w:ascii="Arial" w:hAnsi="Arial" w:cs="Arial"/>
          <w:sz w:val="20"/>
          <w:szCs w:val="20"/>
        </w:rPr>
      </w:pPr>
      <w:r w:rsidRPr="0093655A">
        <w:rPr>
          <w:rFonts w:ascii="Arial" w:hAnsi="Arial" w:cs="Arial"/>
          <w:sz w:val="20"/>
          <w:szCs w:val="20"/>
        </w:rPr>
        <w:t>Respond to general issues and routine questions</w:t>
      </w:r>
    </w:p>
    <w:p w:rsidR="007C6DA2" w:rsidRDefault="007C6DA2" w:rsidP="00723CF6">
      <w:pPr>
        <w:pStyle w:val="ListParagraph"/>
        <w:numPr>
          <w:ilvl w:val="1"/>
          <w:numId w:val="25"/>
        </w:numPr>
        <w:rPr>
          <w:rFonts w:ascii="Arial" w:hAnsi="Arial" w:cs="Arial"/>
          <w:sz w:val="20"/>
          <w:szCs w:val="20"/>
        </w:rPr>
      </w:pPr>
      <w:r w:rsidRPr="0093655A">
        <w:rPr>
          <w:rFonts w:ascii="Arial" w:hAnsi="Arial" w:cs="Arial"/>
          <w:sz w:val="20"/>
          <w:szCs w:val="20"/>
        </w:rPr>
        <w:t>Assist independent aud</w:t>
      </w:r>
      <w:r w:rsidR="00E51DDD">
        <w:rPr>
          <w:rFonts w:ascii="Arial" w:hAnsi="Arial" w:cs="Arial"/>
          <w:sz w:val="20"/>
          <w:szCs w:val="20"/>
        </w:rPr>
        <w:t>itor with annual audit re</w:t>
      </w:r>
      <w:r w:rsidR="00905E9E">
        <w:rPr>
          <w:rFonts w:ascii="Arial" w:hAnsi="Arial" w:cs="Arial"/>
          <w:sz w:val="20"/>
          <w:szCs w:val="20"/>
        </w:rPr>
        <w:t>quests</w:t>
      </w:r>
    </w:p>
    <w:p w:rsidR="00E51DDD" w:rsidRDefault="00E51DDD">
      <w:pPr>
        <w:rPr>
          <w:rFonts w:ascii="Arial" w:eastAsia="Calibri" w:hAnsi="Arial" w:cs="Arial"/>
        </w:rPr>
      </w:pPr>
      <w:r>
        <w:rPr>
          <w:rFonts w:ascii="Arial" w:hAnsi="Arial" w:cs="Arial"/>
        </w:rPr>
        <w:br w:type="page"/>
      </w:r>
    </w:p>
    <w:p w:rsidR="00E51DDD" w:rsidRPr="007C6DA2" w:rsidRDefault="00E51DDD" w:rsidP="00E51DDD">
      <w:pPr>
        <w:pStyle w:val="ListParagraph"/>
        <w:ind w:left="1440"/>
        <w:rPr>
          <w:rFonts w:ascii="Arial" w:hAnsi="Arial" w:cs="Arial"/>
          <w:sz w:val="20"/>
          <w:szCs w:val="20"/>
        </w:rPr>
      </w:pPr>
    </w:p>
    <w:p w:rsidR="00AA06D3" w:rsidRDefault="00AA06D3" w:rsidP="00723CF6">
      <w:pPr>
        <w:pStyle w:val="ListParagraph"/>
        <w:numPr>
          <w:ilvl w:val="0"/>
          <w:numId w:val="25"/>
        </w:numPr>
        <w:rPr>
          <w:rFonts w:ascii="Arial" w:hAnsi="Arial" w:cs="Arial"/>
          <w:b/>
          <w:sz w:val="20"/>
          <w:szCs w:val="20"/>
        </w:rPr>
      </w:pPr>
      <w:r>
        <w:rPr>
          <w:rFonts w:ascii="Arial" w:hAnsi="Arial" w:cs="Arial"/>
          <w:b/>
          <w:sz w:val="20"/>
          <w:szCs w:val="20"/>
        </w:rPr>
        <w:t>General Investment Consulting</w:t>
      </w:r>
    </w:p>
    <w:p w:rsidR="00AA06D3" w:rsidRPr="00AA06D3" w:rsidRDefault="00AA06D3" w:rsidP="00723CF6">
      <w:pPr>
        <w:pStyle w:val="ListParagraph"/>
        <w:numPr>
          <w:ilvl w:val="1"/>
          <w:numId w:val="25"/>
        </w:numPr>
        <w:rPr>
          <w:rFonts w:ascii="Arial" w:hAnsi="Arial" w:cs="Arial"/>
          <w:sz w:val="20"/>
          <w:szCs w:val="20"/>
        </w:rPr>
      </w:pPr>
      <w:r w:rsidRPr="00AA06D3">
        <w:rPr>
          <w:rFonts w:ascii="Arial" w:hAnsi="Arial" w:cs="Arial"/>
          <w:sz w:val="20"/>
          <w:szCs w:val="20"/>
        </w:rPr>
        <w:t>Analyze, benchmark, and report on all fees and expenses of the Trust (e.g. revenue sharing, commissions, vendor payments, etc.)</w:t>
      </w:r>
    </w:p>
    <w:p w:rsidR="00AA06D3" w:rsidRPr="00AA06D3" w:rsidRDefault="00AA06D3" w:rsidP="00723CF6">
      <w:pPr>
        <w:pStyle w:val="ListParagraph"/>
        <w:numPr>
          <w:ilvl w:val="1"/>
          <w:numId w:val="25"/>
        </w:numPr>
        <w:rPr>
          <w:rFonts w:ascii="Arial" w:hAnsi="Arial" w:cs="Arial"/>
          <w:sz w:val="20"/>
          <w:szCs w:val="20"/>
        </w:rPr>
      </w:pPr>
      <w:r w:rsidRPr="00AA06D3">
        <w:rPr>
          <w:rFonts w:ascii="Arial" w:hAnsi="Arial" w:cs="Arial"/>
          <w:sz w:val="20"/>
          <w:szCs w:val="20"/>
        </w:rPr>
        <w:t>Help assure that the Investment Advisory and Trust Committees are aware of all fees</w:t>
      </w:r>
    </w:p>
    <w:p w:rsidR="00AA06D3" w:rsidRPr="00AA06D3" w:rsidRDefault="00AA06D3" w:rsidP="00723CF6">
      <w:pPr>
        <w:pStyle w:val="ListParagraph"/>
        <w:numPr>
          <w:ilvl w:val="1"/>
          <w:numId w:val="25"/>
        </w:numPr>
        <w:rPr>
          <w:rFonts w:ascii="Arial" w:hAnsi="Arial" w:cs="Arial"/>
          <w:sz w:val="20"/>
          <w:szCs w:val="20"/>
        </w:rPr>
      </w:pPr>
      <w:r w:rsidRPr="00AA06D3">
        <w:rPr>
          <w:rFonts w:ascii="Arial" w:hAnsi="Arial" w:cs="Arial"/>
          <w:sz w:val="20"/>
          <w:szCs w:val="20"/>
        </w:rPr>
        <w:t>Providing an accounting of all Trust fees</w:t>
      </w:r>
    </w:p>
    <w:p w:rsidR="007C225A" w:rsidRPr="00905E9E" w:rsidRDefault="00AA06D3" w:rsidP="00905E9E">
      <w:pPr>
        <w:pStyle w:val="ListParagraph"/>
        <w:numPr>
          <w:ilvl w:val="1"/>
          <w:numId w:val="25"/>
        </w:numPr>
        <w:rPr>
          <w:rFonts w:ascii="Arial" w:hAnsi="Arial" w:cs="Arial"/>
          <w:sz w:val="20"/>
          <w:szCs w:val="20"/>
        </w:rPr>
      </w:pPr>
      <w:r w:rsidRPr="00905E9E">
        <w:rPr>
          <w:rFonts w:ascii="Arial" w:hAnsi="Arial" w:cs="Arial"/>
          <w:sz w:val="20"/>
          <w:szCs w:val="20"/>
        </w:rPr>
        <w:t>Assure that each entity that provides services to the Trust has properly disclosed all fees they are receiving</w:t>
      </w:r>
    </w:p>
    <w:p w:rsidR="007C6DA2" w:rsidRPr="001E6389" w:rsidRDefault="00CC5DCE" w:rsidP="001E6389">
      <w:pPr>
        <w:pStyle w:val="Heading2"/>
        <w:ind w:left="360"/>
        <w:jc w:val="left"/>
        <w:rPr>
          <w:rFonts w:ascii="Arial" w:hAnsi="Arial" w:cs="Arial"/>
          <w:sz w:val="24"/>
          <w:szCs w:val="24"/>
          <w:u w:val="single"/>
        </w:rPr>
      </w:pPr>
      <w:bookmarkStart w:id="56" w:name="_Toc247943563"/>
      <w:r w:rsidRPr="001E6389">
        <w:rPr>
          <w:rFonts w:ascii="Arial" w:hAnsi="Arial" w:cs="Arial"/>
          <w:sz w:val="24"/>
          <w:szCs w:val="24"/>
          <w:u w:val="single"/>
        </w:rPr>
        <w:t>Sub-</w:t>
      </w:r>
      <w:r w:rsidR="00701245" w:rsidRPr="001E6389">
        <w:rPr>
          <w:rFonts w:ascii="Arial" w:hAnsi="Arial" w:cs="Arial"/>
          <w:sz w:val="24"/>
          <w:szCs w:val="24"/>
          <w:u w:val="single"/>
        </w:rPr>
        <w:t>Custodial</w:t>
      </w:r>
      <w:r w:rsidR="007C6DA2" w:rsidRPr="001E6389">
        <w:rPr>
          <w:rFonts w:ascii="Arial" w:hAnsi="Arial" w:cs="Arial"/>
          <w:sz w:val="24"/>
          <w:szCs w:val="24"/>
          <w:u w:val="single"/>
        </w:rPr>
        <w:t xml:space="preserve"> Services</w:t>
      </w:r>
      <w:r w:rsidR="00905E9E">
        <w:rPr>
          <w:rFonts w:ascii="Arial" w:hAnsi="Arial" w:cs="Arial"/>
          <w:sz w:val="24"/>
          <w:szCs w:val="24"/>
          <w:u w:val="single"/>
        </w:rPr>
        <w:t xml:space="preserve"> for Separately Managed Accounts (SMA)</w:t>
      </w:r>
      <w:r w:rsidR="007C6DA2" w:rsidRPr="001E6389">
        <w:rPr>
          <w:rFonts w:ascii="Arial" w:hAnsi="Arial" w:cs="Arial"/>
          <w:sz w:val="24"/>
          <w:szCs w:val="24"/>
          <w:u w:val="single"/>
        </w:rPr>
        <w:t>:</w:t>
      </w:r>
      <w:bookmarkEnd w:id="56"/>
    </w:p>
    <w:p w:rsidR="00E735A3" w:rsidRPr="00196AC4" w:rsidRDefault="00E735A3" w:rsidP="00E735A3">
      <w:pPr>
        <w:pStyle w:val="ListParagraph"/>
        <w:ind w:left="1440"/>
        <w:rPr>
          <w:rFonts w:ascii="Arial" w:hAnsi="Arial" w:cs="Arial"/>
          <w:sz w:val="20"/>
          <w:szCs w:val="20"/>
        </w:rPr>
      </w:pPr>
    </w:p>
    <w:p w:rsidR="00835FD1" w:rsidRPr="00905E9E" w:rsidRDefault="00752629" w:rsidP="00905E9E">
      <w:pPr>
        <w:pStyle w:val="ListParagraph"/>
        <w:numPr>
          <w:ilvl w:val="0"/>
          <w:numId w:val="32"/>
        </w:numPr>
        <w:rPr>
          <w:rFonts w:ascii="Arial" w:hAnsi="Arial" w:cs="Arial"/>
          <w:b/>
          <w:sz w:val="20"/>
          <w:szCs w:val="20"/>
        </w:rPr>
      </w:pPr>
      <w:r w:rsidRPr="00905E9E">
        <w:rPr>
          <w:rFonts w:ascii="Arial" w:hAnsi="Arial" w:cs="Arial"/>
          <w:b/>
          <w:sz w:val="20"/>
          <w:szCs w:val="20"/>
        </w:rPr>
        <w:t>Handle trades for SMA</w:t>
      </w:r>
    </w:p>
    <w:p w:rsidR="00905E9E" w:rsidRPr="00905E9E" w:rsidRDefault="00905E9E" w:rsidP="00905E9E">
      <w:pPr>
        <w:pStyle w:val="ListParagraph"/>
        <w:rPr>
          <w:rFonts w:ascii="Arial" w:hAnsi="Arial" w:cs="Arial"/>
          <w:b/>
          <w:sz w:val="20"/>
          <w:szCs w:val="20"/>
        </w:rPr>
      </w:pPr>
    </w:p>
    <w:p w:rsidR="00905E9E" w:rsidRDefault="00752629" w:rsidP="00905E9E">
      <w:pPr>
        <w:pStyle w:val="ListParagraph"/>
        <w:numPr>
          <w:ilvl w:val="0"/>
          <w:numId w:val="32"/>
        </w:numPr>
        <w:spacing w:after="0"/>
        <w:rPr>
          <w:rFonts w:ascii="Arial" w:hAnsi="Arial" w:cs="Arial"/>
          <w:b/>
          <w:sz w:val="20"/>
          <w:szCs w:val="20"/>
        </w:rPr>
      </w:pPr>
      <w:r w:rsidRPr="00905E9E">
        <w:rPr>
          <w:rFonts w:ascii="Arial" w:hAnsi="Arial" w:cs="Arial"/>
          <w:b/>
          <w:sz w:val="20"/>
          <w:szCs w:val="20"/>
        </w:rPr>
        <w:t>Manage “trade-aways” (trades that managers make outside of main Trust accou</w:t>
      </w:r>
      <w:r w:rsidR="00905E9E">
        <w:rPr>
          <w:rFonts w:ascii="Arial" w:hAnsi="Arial" w:cs="Arial"/>
          <w:b/>
          <w:sz w:val="20"/>
          <w:szCs w:val="20"/>
        </w:rPr>
        <w:t>nt using another brokerage firm</w:t>
      </w:r>
    </w:p>
    <w:p w:rsidR="00905E9E" w:rsidRPr="00905E9E" w:rsidRDefault="00905E9E" w:rsidP="00905E9E">
      <w:pPr>
        <w:rPr>
          <w:rFonts w:ascii="Arial" w:hAnsi="Arial" w:cs="Arial"/>
          <w:b/>
        </w:rPr>
      </w:pPr>
    </w:p>
    <w:p w:rsidR="001F31BE" w:rsidRDefault="001F31BE" w:rsidP="00905E9E">
      <w:pPr>
        <w:pStyle w:val="ListParagraph"/>
        <w:numPr>
          <w:ilvl w:val="0"/>
          <w:numId w:val="32"/>
        </w:numPr>
        <w:spacing w:after="0"/>
        <w:rPr>
          <w:rFonts w:ascii="Arial" w:hAnsi="Arial" w:cs="Arial"/>
          <w:b/>
          <w:sz w:val="20"/>
          <w:szCs w:val="20"/>
        </w:rPr>
      </w:pPr>
      <w:r w:rsidRPr="00905E9E">
        <w:rPr>
          <w:rFonts w:ascii="Arial" w:hAnsi="Arial" w:cs="Arial"/>
          <w:b/>
          <w:sz w:val="20"/>
          <w:szCs w:val="20"/>
        </w:rPr>
        <w:t>Connect with Custodian to provide daily positions and trust activity</w:t>
      </w:r>
    </w:p>
    <w:p w:rsidR="00905E9E" w:rsidRPr="00905E9E" w:rsidRDefault="00905E9E" w:rsidP="00905E9E">
      <w:pPr>
        <w:rPr>
          <w:rFonts w:ascii="Arial" w:hAnsi="Arial" w:cs="Arial"/>
          <w:b/>
        </w:rPr>
      </w:pPr>
    </w:p>
    <w:p w:rsidR="00835FD1" w:rsidRDefault="00752629" w:rsidP="00905E9E">
      <w:pPr>
        <w:pStyle w:val="ListParagraph"/>
        <w:numPr>
          <w:ilvl w:val="0"/>
          <w:numId w:val="32"/>
        </w:numPr>
        <w:spacing w:after="0"/>
        <w:rPr>
          <w:rFonts w:ascii="Arial" w:hAnsi="Arial" w:cs="Arial"/>
          <w:b/>
          <w:sz w:val="20"/>
          <w:szCs w:val="20"/>
        </w:rPr>
      </w:pPr>
      <w:r w:rsidRPr="00905E9E">
        <w:rPr>
          <w:rFonts w:ascii="Arial" w:hAnsi="Arial" w:cs="Arial"/>
          <w:b/>
          <w:sz w:val="20"/>
          <w:szCs w:val="20"/>
        </w:rPr>
        <w:t xml:space="preserve">Manage trade commission recapture and rebate to </w:t>
      </w:r>
      <w:r w:rsidR="007E4C5A" w:rsidRPr="00905E9E">
        <w:rPr>
          <w:rFonts w:ascii="Arial" w:hAnsi="Arial" w:cs="Arial"/>
          <w:b/>
          <w:sz w:val="20"/>
          <w:szCs w:val="20"/>
        </w:rPr>
        <w:t>the MEBT</w:t>
      </w:r>
    </w:p>
    <w:p w:rsidR="00905E9E" w:rsidRPr="00905E9E" w:rsidRDefault="00905E9E" w:rsidP="00905E9E">
      <w:pPr>
        <w:rPr>
          <w:rFonts w:ascii="Arial" w:hAnsi="Arial" w:cs="Arial"/>
          <w:b/>
        </w:rPr>
      </w:pPr>
    </w:p>
    <w:p w:rsidR="00CC5DCE" w:rsidRDefault="00CC5DCE" w:rsidP="00905E9E">
      <w:pPr>
        <w:numPr>
          <w:ilvl w:val="0"/>
          <w:numId w:val="32"/>
        </w:numPr>
        <w:spacing w:after="60"/>
        <w:rPr>
          <w:rFonts w:ascii="Arial" w:hAnsi="Arial" w:cs="Arial"/>
          <w:b/>
        </w:rPr>
      </w:pPr>
      <w:r w:rsidRPr="00905E9E">
        <w:rPr>
          <w:rFonts w:ascii="Arial" w:hAnsi="Arial" w:cs="Arial"/>
          <w:b/>
        </w:rPr>
        <w:t xml:space="preserve">Physical custody of the investment options offered under </w:t>
      </w:r>
      <w:r w:rsidR="007E4C5A" w:rsidRPr="00905E9E">
        <w:rPr>
          <w:rFonts w:ascii="Arial" w:hAnsi="Arial" w:cs="Arial"/>
          <w:b/>
        </w:rPr>
        <w:t>the MEBT</w:t>
      </w:r>
    </w:p>
    <w:p w:rsidR="00905E9E" w:rsidRPr="00905E9E" w:rsidRDefault="00905E9E" w:rsidP="00905E9E">
      <w:pPr>
        <w:spacing w:after="60"/>
        <w:rPr>
          <w:rFonts w:ascii="Arial" w:hAnsi="Arial" w:cs="Arial"/>
          <w:b/>
        </w:rPr>
      </w:pPr>
    </w:p>
    <w:p w:rsidR="00CC5DCE" w:rsidRDefault="00CC5DCE" w:rsidP="00905E9E">
      <w:pPr>
        <w:numPr>
          <w:ilvl w:val="0"/>
          <w:numId w:val="32"/>
        </w:numPr>
        <w:spacing w:after="60"/>
        <w:rPr>
          <w:rFonts w:ascii="Arial" w:hAnsi="Arial" w:cs="Arial"/>
          <w:b/>
        </w:rPr>
      </w:pPr>
      <w:r w:rsidRPr="00905E9E">
        <w:rPr>
          <w:rFonts w:ascii="Arial" w:hAnsi="Arial" w:cs="Arial"/>
          <w:b/>
        </w:rPr>
        <w:t>Execution of daily purchases and sales of the investment options based on instructions provided by the plan’s Recordkeeper in a same-day, late-day trading environment</w:t>
      </w:r>
    </w:p>
    <w:p w:rsidR="00905E9E" w:rsidRPr="00905E9E" w:rsidRDefault="00905E9E" w:rsidP="00905E9E">
      <w:pPr>
        <w:spacing w:after="60"/>
        <w:rPr>
          <w:rFonts w:ascii="Arial" w:hAnsi="Arial" w:cs="Arial"/>
          <w:b/>
        </w:rPr>
      </w:pPr>
    </w:p>
    <w:p w:rsidR="00CC5DCE" w:rsidRPr="00905E9E" w:rsidRDefault="00CC5DCE" w:rsidP="00905E9E">
      <w:pPr>
        <w:numPr>
          <w:ilvl w:val="0"/>
          <w:numId w:val="32"/>
        </w:numPr>
        <w:spacing w:after="60"/>
        <w:rPr>
          <w:rFonts w:ascii="Arial" w:hAnsi="Arial" w:cs="Arial"/>
          <w:b/>
        </w:rPr>
      </w:pPr>
      <w:r w:rsidRPr="00905E9E">
        <w:rPr>
          <w:rFonts w:ascii="Arial" w:hAnsi="Arial" w:cs="Arial"/>
          <w:b/>
        </w:rPr>
        <w:t>Clear all trades</w:t>
      </w:r>
    </w:p>
    <w:p w:rsidR="00E735A3" w:rsidRPr="00196AC4" w:rsidRDefault="00E735A3" w:rsidP="00E735A3">
      <w:pPr>
        <w:pStyle w:val="ListParagraph"/>
        <w:ind w:left="1440"/>
        <w:rPr>
          <w:rFonts w:ascii="Arial" w:hAnsi="Arial" w:cs="Arial"/>
          <w:sz w:val="20"/>
          <w:szCs w:val="20"/>
        </w:rPr>
      </w:pPr>
    </w:p>
    <w:p w:rsidR="00DD4E71" w:rsidRPr="00631C48" w:rsidRDefault="00DD4E71" w:rsidP="00DD4E71">
      <w:pPr>
        <w:rPr>
          <w:rFonts w:ascii="Arial" w:hAnsi="Arial" w:cs="Arial"/>
        </w:rPr>
      </w:pPr>
      <w:r w:rsidRPr="00631C48">
        <w:rPr>
          <w:rFonts w:ascii="Arial" w:hAnsi="Arial" w:cs="Arial"/>
        </w:rPr>
        <w:t> </w:t>
      </w:r>
    </w:p>
    <w:p w:rsidR="001F31BE" w:rsidRPr="001E6389" w:rsidRDefault="001F31BE" w:rsidP="001E6389">
      <w:pPr>
        <w:pStyle w:val="Heading2"/>
        <w:ind w:left="360"/>
        <w:jc w:val="left"/>
        <w:rPr>
          <w:rFonts w:ascii="Arial" w:hAnsi="Arial" w:cs="Arial"/>
          <w:sz w:val="24"/>
          <w:szCs w:val="24"/>
          <w:u w:val="single"/>
        </w:rPr>
      </w:pPr>
      <w:bookmarkStart w:id="57" w:name="_Toc247943564"/>
      <w:r w:rsidRPr="001E6389">
        <w:rPr>
          <w:rFonts w:ascii="Arial" w:hAnsi="Arial" w:cs="Arial"/>
          <w:sz w:val="24"/>
          <w:szCs w:val="24"/>
          <w:u w:val="single"/>
        </w:rPr>
        <w:t>Trust</w:t>
      </w:r>
      <w:r w:rsidR="00462974" w:rsidRPr="001E6389">
        <w:rPr>
          <w:rFonts w:ascii="Arial" w:hAnsi="Arial" w:cs="Arial"/>
          <w:sz w:val="24"/>
          <w:szCs w:val="24"/>
          <w:u w:val="single"/>
        </w:rPr>
        <w:t>ee and Custodian</w:t>
      </w:r>
      <w:r w:rsidRPr="001E6389">
        <w:rPr>
          <w:rFonts w:ascii="Arial" w:hAnsi="Arial" w:cs="Arial"/>
          <w:sz w:val="24"/>
          <w:szCs w:val="24"/>
          <w:u w:val="single"/>
        </w:rPr>
        <w:t xml:space="preserve"> Services:</w:t>
      </w:r>
      <w:bookmarkEnd w:id="57"/>
    </w:p>
    <w:p w:rsidR="001F31BE" w:rsidRDefault="001F31BE" w:rsidP="00C9663F">
      <w:pPr>
        <w:tabs>
          <w:tab w:val="left" w:pos="504"/>
          <w:tab w:val="left" w:pos="1314"/>
          <w:tab w:val="left" w:pos="1764"/>
          <w:tab w:val="left" w:pos="2214"/>
        </w:tabs>
        <w:outlineLvl w:val="0"/>
        <w:rPr>
          <w:rFonts w:ascii="Arial" w:hAnsi="Arial" w:cs="Arial"/>
        </w:rPr>
      </w:pPr>
    </w:p>
    <w:p w:rsidR="001F31BE" w:rsidRPr="00F23AEC" w:rsidRDefault="001F31BE" w:rsidP="00723CF6">
      <w:pPr>
        <w:pStyle w:val="ListParagraph"/>
        <w:numPr>
          <w:ilvl w:val="0"/>
          <w:numId w:val="36"/>
        </w:numPr>
        <w:rPr>
          <w:rFonts w:ascii="Arial" w:hAnsi="Arial" w:cs="Arial"/>
          <w:b/>
          <w:color w:val="FF6600"/>
          <w:sz w:val="20"/>
          <w:szCs w:val="20"/>
        </w:rPr>
      </w:pPr>
      <w:r w:rsidRPr="00F23AEC">
        <w:rPr>
          <w:rFonts w:ascii="Arial" w:hAnsi="Arial" w:cs="Arial"/>
          <w:b/>
          <w:sz w:val="20"/>
          <w:szCs w:val="20"/>
        </w:rPr>
        <w:t>Provide annual certified trust statements and monthly non-certified trust statement</w:t>
      </w:r>
      <w:bookmarkStart w:id="58" w:name="_Toc188085366"/>
      <w:r w:rsidRPr="00F23AEC">
        <w:rPr>
          <w:rFonts w:ascii="Arial" w:hAnsi="Arial" w:cs="Arial"/>
          <w:b/>
          <w:sz w:val="20"/>
          <w:szCs w:val="20"/>
        </w:rPr>
        <w:t>s</w:t>
      </w:r>
    </w:p>
    <w:p w:rsidR="001F31BE" w:rsidRPr="00AA06D3" w:rsidRDefault="001F31BE" w:rsidP="00723CF6">
      <w:pPr>
        <w:pStyle w:val="ListParagraph"/>
        <w:numPr>
          <w:ilvl w:val="1"/>
          <w:numId w:val="36"/>
        </w:numPr>
        <w:rPr>
          <w:rFonts w:ascii="Arial" w:hAnsi="Arial" w:cs="Arial"/>
          <w:sz w:val="20"/>
          <w:szCs w:val="20"/>
        </w:rPr>
      </w:pPr>
      <w:r w:rsidRPr="00AA06D3">
        <w:rPr>
          <w:rFonts w:ascii="Arial" w:hAnsi="Arial" w:cs="Arial"/>
          <w:sz w:val="20"/>
          <w:szCs w:val="20"/>
        </w:rPr>
        <w:t>Statements should be both electronic and hard-copy</w:t>
      </w:r>
    </w:p>
    <w:p w:rsidR="00930071" w:rsidRPr="00F23AEC" w:rsidRDefault="00930071" w:rsidP="00F23AEC">
      <w:pPr>
        <w:rPr>
          <w:rFonts w:ascii="Arial" w:hAnsi="Arial" w:cs="Arial"/>
          <w:b/>
        </w:rPr>
      </w:pPr>
    </w:p>
    <w:p w:rsidR="001F31BE" w:rsidRPr="00F23AEC" w:rsidRDefault="00930071" w:rsidP="00723CF6">
      <w:pPr>
        <w:pStyle w:val="ListParagraph"/>
        <w:numPr>
          <w:ilvl w:val="0"/>
          <w:numId w:val="36"/>
        </w:numPr>
        <w:rPr>
          <w:rFonts w:ascii="Arial" w:hAnsi="Arial" w:cs="Arial"/>
          <w:b/>
          <w:sz w:val="20"/>
          <w:szCs w:val="20"/>
        </w:rPr>
      </w:pPr>
      <w:r w:rsidRPr="00F23AEC">
        <w:rPr>
          <w:rFonts w:ascii="Arial" w:hAnsi="Arial" w:cs="Arial"/>
          <w:b/>
          <w:sz w:val="20"/>
          <w:szCs w:val="20"/>
        </w:rPr>
        <w:t>Prepare and send distribution and loan checks based on information prepared by the plan’s Recordkeeper</w:t>
      </w:r>
    </w:p>
    <w:p w:rsidR="00930071" w:rsidRPr="00F23AEC" w:rsidRDefault="00930071" w:rsidP="00F23AEC">
      <w:pPr>
        <w:rPr>
          <w:rFonts w:ascii="Arial" w:hAnsi="Arial" w:cs="Arial"/>
          <w:b/>
        </w:rPr>
      </w:pPr>
    </w:p>
    <w:p w:rsidR="00930071" w:rsidRPr="00F23AEC" w:rsidRDefault="00930071" w:rsidP="00723CF6">
      <w:pPr>
        <w:pStyle w:val="ListParagraph"/>
        <w:numPr>
          <w:ilvl w:val="0"/>
          <w:numId w:val="36"/>
        </w:numPr>
        <w:rPr>
          <w:rFonts w:ascii="Arial" w:hAnsi="Arial" w:cs="Arial"/>
          <w:b/>
          <w:sz w:val="20"/>
          <w:szCs w:val="20"/>
        </w:rPr>
      </w:pPr>
      <w:r w:rsidRPr="00F23AEC">
        <w:rPr>
          <w:rFonts w:ascii="Arial" w:hAnsi="Arial" w:cs="Arial"/>
          <w:b/>
          <w:sz w:val="20"/>
          <w:szCs w:val="20"/>
        </w:rPr>
        <w:t>Prepare annual Form 1009-R based on information provided by the plan’s Recordkeeper</w:t>
      </w:r>
    </w:p>
    <w:p w:rsidR="00930071" w:rsidRPr="00F23AEC" w:rsidRDefault="00930071" w:rsidP="00F23AEC">
      <w:pPr>
        <w:rPr>
          <w:rFonts w:ascii="Arial" w:hAnsi="Arial" w:cs="Arial"/>
          <w:b/>
        </w:rPr>
      </w:pPr>
    </w:p>
    <w:p w:rsidR="00930071" w:rsidRPr="00F23AEC" w:rsidRDefault="00930071" w:rsidP="00723CF6">
      <w:pPr>
        <w:pStyle w:val="ListParagraph"/>
        <w:numPr>
          <w:ilvl w:val="0"/>
          <w:numId w:val="36"/>
        </w:numPr>
        <w:rPr>
          <w:rFonts w:ascii="Arial" w:hAnsi="Arial" w:cs="Arial"/>
          <w:b/>
          <w:sz w:val="20"/>
          <w:szCs w:val="20"/>
        </w:rPr>
      </w:pPr>
      <w:r w:rsidRPr="00F23AEC">
        <w:rPr>
          <w:rFonts w:ascii="Arial" w:hAnsi="Arial" w:cs="Arial"/>
          <w:b/>
          <w:sz w:val="20"/>
          <w:szCs w:val="20"/>
        </w:rPr>
        <w:t>Strike daily NAV’s for the plan’s two aggregate investment pools</w:t>
      </w:r>
    </w:p>
    <w:p w:rsidR="00930071" w:rsidRPr="00F23AEC" w:rsidRDefault="00930071" w:rsidP="00F23AEC">
      <w:pPr>
        <w:rPr>
          <w:rFonts w:ascii="Arial" w:hAnsi="Arial" w:cs="Arial"/>
          <w:b/>
        </w:rPr>
      </w:pPr>
    </w:p>
    <w:p w:rsidR="00930071" w:rsidRPr="00F23AEC" w:rsidRDefault="00930071" w:rsidP="00723CF6">
      <w:pPr>
        <w:pStyle w:val="ListParagraph"/>
        <w:numPr>
          <w:ilvl w:val="0"/>
          <w:numId w:val="36"/>
        </w:numPr>
        <w:rPr>
          <w:rFonts w:ascii="Arial" w:hAnsi="Arial" w:cs="Arial"/>
          <w:b/>
          <w:sz w:val="20"/>
          <w:szCs w:val="20"/>
        </w:rPr>
      </w:pPr>
      <w:r w:rsidRPr="00F23AEC">
        <w:rPr>
          <w:rFonts w:ascii="Arial" w:hAnsi="Arial" w:cs="Arial"/>
          <w:b/>
          <w:sz w:val="20"/>
          <w:szCs w:val="20"/>
        </w:rPr>
        <w:t>Provide trust reconciliations for the plan’s auditors.</w:t>
      </w:r>
    </w:p>
    <w:p w:rsidR="001F31BE" w:rsidRPr="001F31BE" w:rsidRDefault="001F31BE" w:rsidP="001F31BE">
      <w:pPr>
        <w:pStyle w:val="ListParagraph"/>
        <w:ind w:left="1440"/>
        <w:rPr>
          <w:rFonts w:ascii="Arial" w:hAnsi="Arial" w:cs="Arial"/>
          <w:sz w:val="20"/>
          <w:szCs w:val="20"/>
        </w:rPr>
      </w:pPr>
    </w:p>
    <w:p w:rsidR="001F31BE" w:rsidRDefault="001F31BE">
      <w:pPr>
        <w:rPr>
          <w:rFonts w:ascii="Arial" w:hAnsi="Arial" w:cs="Arial"/>
          <w:b/>
          <w:color w:val="FF6600"/>
          <w:sz w:val="24"/>
          <w:szCs w:val="24"/>
        </w:rPr>
      </w:pPr>
      <w:r>
        <w:rPr>
          <w:rFonts w:ascii="Arial" w:hAnsi="Arial" w:cs="Arial"/>
          <w:b/>
          <w:color w:val="FF6600"/>
          <w:sz w:val="24"/>
          <w:szCs w:val="24"/>
        </w:rPr>
        <w:br w:type="page"/>
      </w:r>
    </w:p>
    <w:p w:rsidR="001F31BE" w:rsidRDefault="001F31BE" w:rsidP="001F31BE">
      <w:pPr>
        <w:tabs>
          <w:tab w:val="left" w:pos="504"/>
          <w:tab w:val="left" w:pos="1314"/>
          <w:tab w:val="left" w:pos="1764"/>
          <w:tab w:val="left" w:pos="2214"/>
        </w:tabs>
        <w:outlineLvl w:val="0"/>
        <w:rPr>
          <w:rFonts w:ascii="Arial" w:hAnsi="Arial" w:cs="Arial"/>
          <w:b/>
          <w:color w:val="FF6600"/>
          <w:sz w:val="24"/>
          <w:szCs w:val="24"/>
        </w:rPr>
      </w:pPr>
    </w:p>
    <w:p w:rsidR="00A66B5A" w:rsidRPr="00E56EC6" w:rsidRDefault="00E735A3" w:rsidP="00E56EC6">
      <w:pPr>
        <w:pStyle w:val="Heading1"/>
        <w:ind w:left="0"/>
        <w:jc w:val="left"/>
        <w:rPr>
          <w:rFonts w:ascii="Arial" w:hAnsi="Arial" w:cs="Arial"/>
          <w:color w:val="FF9933"/>
          <w:sz w:val="24"/>
          <w:szCs w:val="24"/>
        </w:rPr>
      </w:pPr>
      <w:bookmarkStart w:id="59" w:name="_Toc247943565"/>
      <w:r w:rsidRPr="00E56EC6">
        <w:rPr>
          <w:rFonts w:ascii="Arial" w:hAnsi="Arial" w:cs="Arial"/>
          <w:color w:val="FF9933"/>
          <w:sz w:val="24"/>
          <w:szCs w:val="24"/>
        </w:rPr>
        <w:t xml:space="preserve">Section </w:t>
      </w:r>
      <w:r w:rsidR="00E56EC6" w:rsidRPr="00E56EC6">
        <w:rPr>
          <w:rFonts w:ascii="Arial" w:hAnsi="Arial" w:cs="Arial"/>
          <w:color w:val="FF9933"/>
          <w:sz w:val="24"/>
          <w:szCs w:val="24"/>
        </w:rPr>
        <w:t>5</w:t>
      </w:r>
      <w:r w:rsidR="00A66B5A" w:rsidRPr="00E56EC6">
        <w:rPr>
          <w:rFonts w:ascii="Arial" w:hAnsi="Arial" w:cs="Arial"/>
          <w:color w:val="FF9933"/>
          <w:sz w:val="24"/>
          <w:szCs w:val="24"/>
        </w:rPr>
        <w:t xml:space="preserve">.  </w:t>
      </w:r>
      <w:bookmarkEnd w:id="58"/>
      <w:r w:rsidR="00E22974" w:rsidRPr="00E56EC6">
        <w:rPr>
          <w:rFonts w:ascii="Arial" w:hAnsi="Arial" w:cs="Arial"/>
          <w:color w:val="FF9933"/>
          <w:sz w:val="24"/>
          <w:szCs w:val="24"/>
        </w:rPr>
        <w:t>Miscellaneous Information</w:t>
      </w:r>
      <w:bookmarkEnd w:id="59"/>
    </w:p>
    <w:p w:rsidR="00A66B5A" w:rsidRPr="00710B0A" w:rsidRDefault="00A66B5A" w:rsidP="00A66B5A">
      <w:pPr>
        <w:rPr>
          <w:rFonts w:ascii="Arial" w:hAnsi="Arial" w:cs="Arial"/>
          <w:b/>
        </w:rPr>
      </w:pPr>
    </w:p>
    <w:p w:rsidR="00A66B5A" w:rsidRPr="00710B0A" w:rsidRDefault="00A66B5A" w:rsidP="00A66B5A">
      <w:pPr>
        <w:rPr>
          <w:rFonts w:ascii="Arial" w:hAnsi="Arial" w:cs="Arial"/>
          <w:b/>
        </w:rPr>
      </w:pPr>
    </w:p>
    <w:p w:rsidR="00A66B5A" w:rsidRDefault="00A66B5A" w:rsidP="00BB64D5">
      <w:pPr>
        <w:outlineLvl w:val="1"/>
        <w:rPr>
          <w:rFonts w:ascii="Arial" w:hAnsi="Arial" w:cs="Arial"/>
          <w:b/>
        </w:rPr>
      </w:pPr>
      <w:bookmarkStart w:id="60" w:name="_Toc188085368"/>
      <w:bookmarkStart w:id="61" w:name="_Toc247943566"/>
      <w:r w:rsidRPr="00710B0A">
        <w:rPr>
          <w:rFonts w:ascii="Arial" w:hAnsi="Arial" w:cs="Arial"/>
          <w:b/>
        </w:rPr>
        <w:t>Company Information</w:t>
      </w:r>
      <w:bookmarkEnd w:id="60"/>
      <w:bookmarkEnd w:id="61"/>
    </w:p>
    <w:p w:rsidR="004A1DD0" w:rsidRPr="00710B0A" w:rsidRDefault="004A1DD0" w:rsidP="004A1DD0">
      <w:pPr>
        <w:outlineLvl w:val="1"/>
        <w:rPr>
          <w:rFonts w:ascii="Arial" w:hAnsi="Arial" w:cs="Arial"/>
          <w:b/>
        </w:rPr>
      </w:pPr>
    </w:p>
    <w:p w:rsidR="00A66B5A" w:rsidRPr="00710B0A" w:rsidRDefault="00A66B5A" w:rsidP="00A66B5A">
      <w:pPr>
        <w:rPr>
          <w:rFonts w:ascii="Arial" w:hAnsi="Arial" w:cs="Arial"/>
        </w:rPr>
      </w:pPr>
      <w:r w:rsidRPr="00710B0A">
        <w:rPr>
          <w:rFonts w:ascii="Arial" w:hAnsi="Arial" w:cs="Arial"/>
        </w:rPr>
        <w:t xml:space="preserve">The forms referenced below must be submitted with the proposal. Those areas that do not apply to your proposal, </w:t>
      </w:r>
      <w:r w:rsidRPr="00710B0A">
        <w:rPr>
          <w:rFonts w:ascii="Arial" w:hAnsi="Arial" w:cs="Arial"/>
          <w:b/>
        </w:rPr>
        <w:t>please mark with an N/A</w:t>
      </w:r>
      <w:r w:rsidRPr="00710B0A">
        <w:rPr>
          <w:rFonts w:ascii="Arial" w:hAnsi="Arial" w:cs="Arial"/>
        </w:rPr>
        <w:t xml:space="preserve"> - </w:t>
      </w:r>
      <w:r w:rsidRPr="00710B0A">
        <w:rPr>
          <w:rFonts w:ascii="Arial" w:hAnsi="Arial" w:cs="Arial"/>
          <w:b/>
        </w:rPr>
        <w:t>do not leave any space blank</w:t>
      </w:r>
      <w:r w:rsidRPr="00710B0A">
        <w:rPr>
          <w:rFonts w:ascii="Arial" w:hAnsi="Arial" w:cs="Arial"/>
        </w:rPr>
        <w:t>.</w:t>
      </w:r>
    </w:p>
    <w:p w:rsidR="00A66B5A" w:rsidRPr="00710B0A" w:rsidRDefault="00A66B5A" w:rsidP="00A66B5A">
      <w:pPr>
        <w:rPr>
          <w:rFonts w:ascii="Arial" w:hAnsi="Arial" w:cs="Arial"/>
        </w:rPr>
      </w:pPr>
    </w:p>
    <w:p w:rsidR="00A66B5A" w:rsidRDefault="00A66B5A" w:rsidP="00A66B5A">
      <w:pPr>
        <w:ind w:left="720"/>
        <w:rPr>
          <w:rFonts w:ascii="Arial" w:hAnsi="Arial" w:cs="Arial"/>
          <w:b/>
          <w:color w:val="FF6600"/>
        </w:rPr>
      </w:pPr>
      <w:r w:rsidRPr="00710B0A">
        <w:rPr>
          <w:rFonts w:ascii="Arial" w:hAnsi="Arial" w:cs="Arial"/>
        </w:rPr>
        <w:t xml:space="preserve">Proposal Form – Complete </w:t>
      </w:r>
      <w:r w:rsidRPr="004A1DD0">
        <w:rPr>
          <w:rFonts w:ascii="Arial" w:hAnsi="Arial" w:cs="Arial"/>
          <w:b/>
          <w:color w:val="FF6600"/>
        </w:rPr>
        <w:t>Form #1</w:t>
      </w:r>
    </w:p>
    <w:p w:rsidR="00270489" w:rsidRPr="00710B0A" w:rsidRDefault="00270489" w:rsidP="00A45C6F">
      <w:pPr>
        <w:numPr>
          <w:ilvl w:val="0"/>
          <w:numId w:val="2"/>
        </w:numPr>
        <w:rPr>
          <w:rFonts w:ascii="Arial" w:hAnsi="Arial" w:cs="Arial"/>
          <w:noProof/>
        </w:rPr>
      </w:pPr>
      <w:r w:rsidRPr="00710B0A">
        <w:rPr>
          <w:rFonts w:ascii="Arial" w:hAnsi="Arial" w:cs="Arial"/>
          <w:noProof/>
        </w:rPr>
        <w:t>Please note any exceptions that you will be taking to this RFP</w:t>
      </w:r>
    </w:p>
    <w:p w:rsidR="00270489" w:rsidRPr="00270489" w:rsidRDefault="00270489" w:rsidP="00A45C6F">
      <w:pPr>
        <w:numPr>
          <w:ilvl w:val="0"/>
          <w:numId w:val="2"/>
        </w:numPr>
        <w:rPr>
          <w:rFonts w:ascii="Arial" w:hAnsi="Arial" w:cs="Arial"/>
          <w:noProof/>
        </w:rPr>
      </w:pPr>
      <w:r w:rsidRPr="00710B0A">
        <w:rPr>
          <w:rFonts w:ascii="Arial" w:hAnsi="Arial" w:cs="Arial"/>
          <w:noProof/>
        </w:rPr>
        <w:t>The form must be signed by the representative authorized to bind the proposing party contractually.</w:t>
      </w:r>
    </w:p>
    <w:p w:rsidR="00A66B5A" w:rsidRPr="00710B0A" w:rsidRDefault="00A66B5A" w:rsidP="00A66B5A">
      <w:pPr>
        <w:ind w:left="720"/>
        <w:rPr>
          <w:rFonts w:ascii="Arial" w:hAnsi="Arial" w:cs="Arial"/>
        </w:rPr>
      </w:pPr>
    </w:p>
    <w:p w:rsidR="00A66B5A" w:rsidRPr="00710B0A" w:rsidRDefault="00A66B5A" w:rsidP="00A66B5A">
      <w:pPr>
        <w:ind w:left="720"/>
        <w:rPr>
          <w:rFonts w:ascii="Arial" w:hAnsi="Arial" w:cs="Arial"/>
        </w:rPr>
      </w:pPr>
      <w:r w:rsidRPr="00710B0A">
        <w:rPr>
          <w:rFonts w:ascii="Arial" w:hAnsi="Arial" w:cs="Arial"/>
        </w:rPr>
        <w:t xml:space="preserve">Company Information – Complete </w:t>
      </w:r>
      <w:r w:rsidRPr="004A1DD0">
        <w:rPr>
          <w:rFonts w:ascii="Arial" w:hAnsi="Arial" w:cs="Arial"/>
          <w:b/>
          <w:color w:val="FF6600"/>
        </w:rPr>
        <w:t>Form #2</w:t>
      </w:r>
    </w:p>
    <w:p w:rsidR="00A66B5A" w:rsidRPr="00710B0A" w:rsidRDefault="00A66B5A" w:rsidP="00A66B5A">
      <w:pPr>
        <w:ind w:left="720"/>
        <w:rPr>
          <w:rFonts w:ascii="Arial" w:hAnsi="Arial" w:cs="Arial"/>
        </w:rPr>
      </w:pPr>
    </w:p>
    <w:p w:rsidR="00A66B5A" w:rsidRPr="00930071" w:rsidRDefault="00A66B5A" w:rsidP="00A66B5A">
      <w:pPr>
        <w:ind w:left="720"/>
        <w:rPr>
          <w:rFonts w:ascii="Arial" w:hAnsi="Arial" w:cs="Arial"/>
        </w:rPr>
      </w:pPr>
      <w:r w:rsidRPr="00710B0A">
        <w:rPr>
          <w:rFonts w:ascii="Arial" w:hAnsi="Arial" w:cs="Arial"/>
        </w:rPr>
        <w:t xml:space="preserve">Client References - Complete </w:t>
      </w:r>
      <w:r w:rsidRPr="00462974">
        <w:rPr>
          <w:rFonts w:ascii="Arial" w:hAnsi="Arial" w:cs="Arial"/>
          <w:b/>
          <w:color w:val="FF6600"/>
        </w:rPr>
        <w:t>Form #3</w:t>
      </w:r>
    </w:p>
    <w:p w:rsidR="00930071" w:rsidRDefault="00930071" w:rsidP="00A66B5A">
      <w:pPr>
        <w:ind w:left="720"/>
        <w:rPr>
          <w:rFonts w:ascii="Arial" w:hAnsi="Arial" w:cs="Arial"/>
          <w:b/>
          <w:color w:val="FF6600"/>
        </w:rPr>
      </w:pPr>
    </w:p>
    <w:p w:rsidR="00930071" w:rsidRDefault="00930071" w:rsidP="00A66B5A">
      <w:pPr>
        <w:ind w:left="720"/>
        <w:rPr>
          <w:rFonts w:ascii="Arial" w:hAnsi="Arial" w:cs="Arial"/>
          <w:b/>
          <w:color w:val="FF6600"/>
        </w:rPr>
      </w:pPr>
      <w:r w:rsidRPr="00930071">
        <w:rPr>
          <w:rFonts w:ascii="Arial" w:hAnsi="Arial" w:cs="Arial"/>
        </w:rPr>
        <w:t>Insurance Requirements – Complete</w:t>
      </w:r>
      <w:r>
        <w:rPr>
          <w:rFonts w:ascii="Arial" w:hAnsi="Arial" w:cs="Arial"/>
          <w:b/>
          <w:color w:val="FF6600"/>
        </w:rPr>
        <w:t xml:space="preserve"> Form #4</w:t>
      </w:r>
    </w:p>
    <w:p w:rsidR="00930071" w:rsidRDefault="00930071" w:rsidP="00A66B5A">
      <w:pPr>
        <w:ind w:left="720"/>
        <w:rPr>
          <w:rFonts w:ascii="Arial" w:hAnsi="Arial" w:cs="Arial"/>
          <w:b/>
          <w:color w:val="FF6600"/>
        </w:rPr>
      </w:pPr>
    </w:p>
    <w:p w:rsidR="00930071" w:rsidRDefault="00930071" w:rsidP="00A66B5A">
      <w:pPr>
        <w:ind w:left="720"/>
        <w:rPr>
          <w:rFonts w:ascii="Arial" w:hAnsi="Arial" w:cs="Arial"/>
          <w:b/>
          <w:color w:val="FF6600"/>
        </w:rPr>
      </w:pPr>
      <w:r w:rsidRPr="00930071">
        <w:rPr>
          <w:rFonts w:ascii="Arial" w:hAnsi="Arial" w:cs="Arial"/>
        </w:rPr>
        <w:t>Contracts Terminated for Default – Complete</w:t>
      </w:r>
      <w:r>
        <w:rPr>
          <w:rFonts w:ascii="Arial" w:hAnsi="Arial" w:cs="Arial"/>
          <w:b/>
          <w:color w:val="FF6600"/>
        </w:rPr>
        <w:t xml:space="preserve"> Form #5</w:t>
      </w:r>
    </w:p>
    <w:p w:rsidR="00A16D0D" w:rsidRDefault="00A16D0D" w:rsidP="00A66B5A">
      <w:pPr>
        <w:ind w:left="720"/>
        <w:rPr>
          <w:rFonts w:ascii="Arial" w:hAnsi="Arial" w:cs="Arial"/>
          <w:b/>
          <w:color w:val="FF6600"/>
        </w:rPr>
      </w:pPr>
    </w:p>
    <w:p w:rsidR="00A16D0D" w:rsidRDefault="00A16D0D" w:rsidP="00A66B5A">
      <w:pPr>
        <w:ind w:left="720"/>
        <w:rPr>
          <w:rFonts w:ascii="Arial" w:hAnsi="Arial" w:cs="Arial"/>
          <w:b/>
          <w:color w:val="FF6600"/>
        </w:rPr>
      </w:pPr>
      <w:r w:rsidRPr="00A16D0D">
        <w:rPr>
          <w:rFonts w:ascii="Arial" w:hAnsi="Arial" w:cs="Arial"/>
        </w:rPr>
        <w:t>Contract Required Provisions – Complete</w:t>
      </w:r>
      <w:r>
        <w:rPr>
          <w:rFonts w:ascii="Arial" w:hAnsi="Arial" w:cs="Arial"/>
          <w:b/>
          <w:color w:val="FF6600"/>
        </w:rPr>
        <w:t xml:space="preserve"> Form #6</w:t>
      </w:r>
    </w:p>
    <w:p w:rsidR="00A16D0D" w:rsidRDefault="00A16D0D" w:rsidP="00A66B5A">
      <w:pPr>
        <w:ind w:left="720"/>
        <w:rPr>
          <w:rFonts w:ascii="Arial" w:hAnsi="Arial" w:cs="Arial"/>
          <w:b/>
          <w:color w:val="FF6600"/>
        </w:rPr>
      </w:pPr>
    </w:p>
    <w:p w:rsidR="00A16D0D" w:rsidRDefault="00A16D0D" w:rsidP="00A66B5A">
      <w:pPr>
        <w:ind w:left="720"/>
        <w:rPr>
          <w:rFonts w:ascii="Arial" w:hAnsi="Arial" w:cs="Arial"/>
          <w:b/>
          <w:color w:val="FF6600"/>
        </w:rPr>
      </w:pPr>
      <w:r w:rsidRPr="00A16D0D">
        <w:rPr>
          <w:rFonts w:ascii="Arial" w:hAnsi="Arial" w:cs="Arial"/>
        </w:rPr>
        <w:t>Equal Opportunity Requirement – Complete</w:t>
      </w:r>
      <w:r>
        <w:rPr>
          <w:rFonts w:ascii="Arial" w:hAnsi="Arial" w:cs="Arial"/>
          <w:b/>
          <w:color w:val="FF6600"/>
        </w:rPr>
        <w:t xml:space="preserve"> Form #7</w:t>
      </w:r>
    </w:p>
    <w:p w:rsidR="00930071" w:rsidRPr="00710B0A" w:rsidRDefault="00930071" w:rsidP="00A66B5A">
      <w:pPr>
        <w:ind w:left="720"/>
        <w:rPr>
          <w:rFonts w:ascii="Arial" w:hAnsi="Arial" w:cs="Arial"/>
        </w:rPr>
      </w:pPr>
    </w:p>
    <w:p w:rsidR="00A66B5A" w:rsidRPr="00710B0A" w:rsidRDefault="00A66B5A" w:rsidP="00A66B5A">
      <w:pPr>
        <w:rPr>
          <w:rFonts w:ascii="Arial" w:hAnsi="Arial" w:cs="Arial"/>
        </w:rPr>
      </w:pPr>
    </w:p>
    <w:p w:rsidR="00A66B5A" w:rsidRPr="00710B0A" w:rsidRDefault="00A66B5A" w:rsidP="00A66B5A">
      <w:pPr>
        <w:tabs>
          <w:tab w:val="left" w:pos="1314"/>
          <w:tab w:val="left" w:pos="1764"/>
          <w:tab w:val="left" w:pos="2214"/>
        </w:tabs>
        <w:rPr>
          <w:rFonts w:ascii="Arial" w:hAnsi="Arial" w:cs="Arial"/>
          <w:b/>
        </w:rPr>
      </w:pPr>
    </w:p>
    <w:p w:rsidR="00A66B5A" w:rsidRPr="00710B0A" w:rsidRDefault="00A66B5A" w:rsidP="00A66B5A">
      <w:pPr>
        <w:tabs>
          <w:tab w:val="left" w:pos="504"/>
          <w:tab w:val="left" w:pos="1314"/>
          <w:tab w:val="left" w:pos="1764"/>
          <w:tab w:val="left" w:pos="2214"/>
        </w:tabs>
        <w:outlineLvl w:val="1"/>
        <w:rPr>
          <w:rFonts w:ascii="Arial" w:hAnsi="Arial" w:cs="Arial"/>
          <w:b/>
        </w:rPr>
      </w:pPr>
      <w:bookmarkStart w:id="62" w:name="_Toc247943567"/>
      <w:r w:rsidRPr="00710B0A">
        <w:rPr>
          <w:rFonts w:ascii="Arial" w:hAnsi="Arial" w:cs="Arial"/>
          <w:b/>
        </w:rPr>
        <w:t>Compensation</w:t>
      </w:r>
      <w:bookmarkEnd w:id="62"/>
    </w:p>
    <w:p w:rsidR="00A66B5A" w:rsidRPr="00710B0A" w:rsidRDefault="00A66B5A" w:rsidP="00A66B5A">
      <w:pPr>
        <w:tabs>
          <w:tab w:val="left" w:pos="630"/>
          <w:tab w:val="left" w:pos="1170"/>
          <w:tab w:val="left" w:pos="1620"/>
          <w:tab w:val="left" w:pos="2070"/>
        </w:tabs>
        <w:ind w:right="-144"/>
        <w:rPr>
          <w:rFonts w:ascii="Arial" w:hAnsi="Arial" w:cs="Arial"/>
          <w:color w:val="3366FF"/>
        </w:rPr>
      </w:pPr>
    </w:p>
    <w:p w:rsidR="00A66B5A" w:rsidRPr="00710B0A" w:rsidRDefault="00A66B5A" w:rsidP="00A66B5A">
      <w:pPr>
        <w:tabs>
          <w:tab w:val="left" w:pos="504"/>
          <w:tab w:val="left" w:pos="1314"/>
          <w:tab w:val="left" w:pos="1764"/>
          <w:tab w:val="left" w:pos="2214"/>
        </w:tabs>
        <w:rPr>
          <w:rFonts w:ascii="Arial" w:hAnsi="Arial" w:cs="Arial"/>
          <w:color w:val="000000"/>
        </w:rPr>
      </w:pPr>
      <w:r w:rsidRPr="00710B0A">
        <w:rPr>
          <w:rFonts w:ascii="Arial" w:hAnsi="Arial" w:cs="Arial"/>
          <w:color w:val="000000"/>
        </w:rPr>
        <w:t>Present detailed information of the proposed fee schedule for the requested scope of services and for any variation for services not identified in the scope of services.  Please show all fees inclusive of Washington state sales tax</w:t>
      </w:r>
      <w:r w:rsidR="00B971AA">
        <w:rPr>
          <w:rFonts w:ascii="Arial" w:hAnsi="Arial" w:cs="Arial"/>
          <w:color w:val="000000"/>
        </w:rPr>
        <w:t xml:space="preserve"> (B&amp;O)</w:t>
      </w:r>
      <w:r w:rsidRPr="00710B0A">
        <w:rPr>
          <w:rFonts w:ascii="Arial" w:hAnsi="Arial" w:cs="Arial"/>
          <w:color w:val="000000"/>
        </w:rPr>
        <w:t xml:space="preserve"> and any other applicable governmental charges.   </w:t>
      </w:r>
      <w:r w:rsidR="00BC0B9F">
        <w:rPr>
          <w:rFonts w:ascii="Arial" w:hAnsi="Arial" w:cs="Arial"/>
          <w:color w:val="000000"/>
        </w:rPr>
        <w:t>P</w:t>
      </w:r>
      <w:r w:rsidRPr="00710B0A">
        <w:rPr>
          <w:rFonts w:ascii="Arial" w:hAnsi="Arial" w:cs="Arial"/>
          <w:color w:val="000000"/>
        </w:rPr>
        <w:t xml:space="preserve">rovide specifics </w:t>
      </w:r>
      <w:r w:rsidR="00BC0B9F">
        <w:rPr>
          <w:rFonts w:ascii="Arial" w:hAnsi="Arial" w:cs="Arial"/>
          <w:color w:val="000000"/>
        </w:rPr>
        <w:t xml:space="preserve">and separate pricing </w:t>
      </w:r>
      <w:r w:rsidRPr="00710B0A">
        <w:rPr>
          <w:rFonts w:ascii="Arial" w:hAnsi="Arial" w:cs="Arial"/>
          <w:color w:val="000000"/>
        </w:rPr>
        <w:t xml:space="preserve">for all proposed services not originally identified in the requested </w:t>
      </w:r>
      <w:r w:rsidR="00BC0B9F">
        <w:rPr>
          <w:rFonts w:ascii="Arial" w:hAnsi="Arial" w:cs="Arial"/>
          <w:color w:val="000000"/>
        </w:rPr>
        <w:t>S</w:t>
      </w:r>
      <w:r w:rsidRPr="00710B0A">
        <w:rPr>
          <w:rFonts w:ascii="Arial" w:hAnsi="Arial" w:cs="Arial"/>
          <w:color w:val="000000"/>
        </w:rPr>
        <w:t xml:space="preserve">cope of </w:t>
      </w:r>
      <w:r w:rsidR="00BC0B9F">
        <w:rPr>
          <w:rFonts w:ascii="Arial" w:hAnsi="Arial" w:cs="Arial"/>
          <w:color w:val="000000"/>
        </w:rPr>
        <w:t>S</w:t>
      </w:r>
      <w:r w:rsidR="00BC0B9F" w:rsidRPr="00710B0A">
        <w:rPr>
          <w:rFonts w:ascii="Arial" w:hAnsi="Arial" w:cs="Arial"/>
          <w:color w:val="000000"/>
        </w:rPr>
        <w:t>ervices</w:t>
      </w:r>
      <w:r w:rsidRPr="00710B0A">
        <w:rPr>
          <w:rFonts w:ascii="Arial" w:hAnsi="Arial" w:cs="Arial"/>
          <w:color w:val="000000"/>
        </w:rPr>
        <w:t>.</w:t>
      </w:r>
    </w:p>
    <w:p w:rsidR="00A66B5A" w:rsidRPr="00710B0A" w:rsidRDefault="00A66B5A" w:rsidP="00A66B5A">
      <w:pPr>
        <w:tabs>
          <w:tab w:val="left" w:pos="504"/>
          <w:tab w:val="left" w:pos="1314"/>
          <w:tab w:val="left" w:pos="1764"/>
          <w:tab w:val="left" w:pos="2214"/>
        </w:tabs>
        <w:rPr>
          <w:rFonts w:ascii="Arial" w:hAnsi="Arial" w:cs="Arial"/>
          <w:color w:val="000000"/>
        </w:rPr>
      </w:pPr>
    </w:p>
    <w:p w:rsidR="00381DE3" w:rsidRPr="00E22974" w:rsidRDefault="00A66B5A" w:rsidP="00A66B5A">
      <w:pPr>
        <w:tabs>
          <w:tab w:val="left" w:pos="504"/>
          <w:tab w:val="left" w:pos="1314"/>
          <w:tab w:val="left" w:pos="1764"/>
          <w:tab w:val="left" w:pos="2214"/>
        </w:tabs>
        <w:rPr>
          <w:rFonts w:ascii="Arial" w:hAnsi="Arial" w:cs="Arial"/>
          <w:color w:val="000000"/>
        </w:rPr>
      </w:pPr>
      <w:r w:rsidRPr="00710B0A">
        <w:rPr>
          <w:rFonts w:ascii="Arial" w:hAnsi="Arial" w:cs="Arial"/>
          <w:color w:val="000000"/>
        </w:rPr>
        <w:t xml:space="preserve">Payment by </w:t>
      </w:r>
      <w:r w:rsidR="007E4C5A">
        <w:rPr>
          <w:rFonts w:ascii="Arial" w:hAnsi="Arial" w:cs="Arial"/>
          <w:color w:val="000000"/>
        </w:rPr>
        <w:t>the MEBT</w:t>
      </w:r>
      <w:r w:rsidRPr="00710B0A">
        <w:rPr>
          <w:rFonts w:ascii="Arial" w:hAnsi="Arial" w:cs="Arial"/>
          <w:color w:val="000000"/>
        </w:rPr>
        <w:t xml:space="preserve"> for services will only be made after the services have been performed</w:t>
      </w:r>
      <w:r w:rsidR="00B44480">
        <w:rPr>
          <w:rFonts w:ascii="Arial" w:hAnsi="Arial" w:cs="Arial"/>
          <w:color w:val="000000"/>
        </w:rPr>
        <w:t>.  Unless a fixed fee is being proposed,</w:t>
      </w:r>
      <w:r w:rsidRPr="00710B0A">
        <w:rPr>
          <w:rFonts w:ascii="Arial" w:hAnsi="Arial" w:cs="Arial"/>
          <w:color w:val="000000"/>
        </w:rPr>
        <w:t xml:space="preserve"> an itemized billing statement</w:t>
      </w:r>
      <w:r w:rsidR="00B44480">
        <w:rPr>
          <w:rFonts w:ascii="Arial" w:hAnsi="Arial" w:cs="Arial"/>
          <w:color w:val="000000"/>
        </w:rPr>
        <w:t xml:space="preserve"> must be</w:t>
      </w:r>
      <w:r w:rsidRPr="00710B0A">
        <w:rPr>
          <w:rFonts w:ascii="Arial" w:hAnsi="Arial" w:cs="Arial"/>
          <w:color w:val="000000"/>
        </w:rPr>
        <w:t xml:space="preserve"> submitted in a format specified by </w:t>
      </w:r>
      <w:r w:rsidR="007E4C5A">
        <w:rPr>
          <w:rFonts w:ascii="Arial" w:hAnsi="Arial" w:cs="Arial"/>
          <w:color w:val="000000"/>
        </w:rPr>
        <w:t>the MEBT</w:t>
      </w:r>
      <w:r w:rsidRPr="00710B0A">
        <w:rPr>
          <w:rFonts w:ascii="Arial" w:hAnsi="Arial" w:cs="Arial"/>
          <w:color w:val="000000"/>
        </w:rPr>
        <w:t xml:space="preserve"> which shall specifically set forth the services performed, the time period the services were performed, the name of the person(s) performing such services, and the hourly labor charge rate for such person</w:t>
      </w:r>
      <w:r w:rsidR="0062008F">
        <w:rPr>
          <w:rFonts w:ascii="Arial" w:hAnsi="Arial" w:cs="Arial"/>
          <w:color w:val="000000"/>
        </w:rPr>
        <w:t xml:space="preserve"> (if applicable).  Payment will</w:t>
      </w:r>
      <w:r w:rsidRPr="00710B0A">
        <w:rPr>
          <w:rFonts w:ascii="Arial" w:hAnsi="Arial" w:cs="Arial"/>
          <w:color w:val="000000"/>
        </w:rPr>
        <w:t xml:space="preserve"> be made thirty (30) days from the date of invoice.  </w:t>
      </w:r>
      <w:r w:rsidR="0062008F">
        <w:rPr>
          <w:rFonts w:ascii="Arial" w:hAnsi="Arial" w:cs="Arial"/>
        </w:rPr>
        <w:t>No</w:t>
      </w:r>
      <w:r w:rsidRPr="00710B0A">
        <w:rPr>
          <w:rFonts w:ascii="Arial" w:hAnsi="Arial" w:cs="Arial"/>
        </w:rPr>
        <w:t xml:space="preserve"> unauthorized work outside of final con</w:t>
      </w:r>
      <w:r w:rsidR="0062008F">
        <w:rPr>
          <w:rFonts w:ascii="Arial" w:hAnsi="Arial" w:cs="Arial"/>
        </w:rPr>
        <w:t>tract scope of services will</w:t>
      </w:r>
      <w:r w:rsidRPr="00710B0A">
        <w:rPr>
          <w:rFonts w:ascii="Arial" w:hAnsi="Arial" w:cs="Arial"/>
        </w:rPr>
        <w:t xml:space="preserve"> be paid</w:t>
      </w:r>
      <w:r w:rsidR="00BC0B9F">
        <w:rPr>
          <w:rFonts w:ascii="Arial" w:hAnsi="Arial" w:cs="Arial"/>
        </w:rPr>
        <w:t xml:space="preserve"> without prior approval of </w:t>
      </w:r>
      <w:r w:rsidR="007E4C5A">
        <w:rPr>
          <w:rFonts w:ascii="Arial" w:hAnsi="Arial" w:cs="Arial"/>
        </w:rPr>
        <w:t>the MEBT</w:t>
      </w:r>
      <w:r w:rsidR="00BC0B9F">
        <w:rPr>
          <w:rFonts w:ascii="Arial" w:hAnsi="Arial" w:cs="Arial"/>
        </w:rPr>
        <w:t>.</w:t>
      </w:r>
    </w:p>
    <w:p w:rsidR="00381DE3" w:rsidRPr="00710B0A" w:rsidRDefault="00381DE3" w:rsidP="00A66B5A">
      <w:pPr>
        <w:tabs>
          <w:tab w:val="left" w:pos="504"/>
          <w:tab w:val="left" w:pos="1314"/>
          <w:tab w:val="left" w:pos="1764"/>
          <w:tab w:val="left" w:pos="2214"/>
        </w:tabs>
        <w:rPr>
          <w:rFonts w:ascii="Arial" w:hAnsi="Arial" w:cs="Arial"/>
        </w:rPr>
      </w:pPr>
    </w:p>
    <w:p w:rsidR="00A66B5A" w:rsidRPr="00270489" w:rsidRDefault="00A66B5A" w:rsidP="00A66B5A">
      <w:pPr>
        <w:rPr>
          <w:rFonts w:ascii="Arial" w:hAnsi="Arial" w:cs="Arial"/>
          <w:b/>
        </w:rPr>
      </w:pPr>
    </w:p>
    <w:p w:rsidR="00E22974" w:rsidRDefault="00E22974">
      <w:pPr>
        <w:rPr>
          <w:rFonts w:ascii="Arial" w:hAnsi="Arial" w:cs="Arial"/>
          <w:b/>
          <w:color w:val="000000"/>
        </w:rPr>
      </w:pPr>
      <w:r>
        <w:rPr>
          <w:rFonts w:ascii="Arial" w:hAnsi="Arial" w:cs="Arial"/>
          <w:b/>
          <w:color w:val="000000"/>
        </w:rPr>
        <w:br w:type="page"/>
      </w:r>
    </w:p>
    <w:p w:rsidR="00A66B5A" w:rsidRPr="00E56EC6" w:rsidRDefault="00BB64D5" w:rsidP="00E56EC6">
      <w:pPr>
        <w:pStyle w:val="Heading1"/>
        <w:ind w:left="0"/>
        <w:jc w:val="left"/>
        <w:rPr>
          <w:rFonts w:ascii="Arial" w:hAnsi="Arial" w:cs="Arial"/>
          <w:color w:val="FF9933"/>
          <w:sz w:val="24"/>
          <w:szCs w:val="24"/>
        </w:rPr>
      </w:pPr>
      <w:bookmarkStart w:id="63" w:name="_Toc247943568"/>
      <w:r w:rsidRPr="00E56EC6">
        <w:rPr>
          <w:rFonts w:ascii="Arial" w:hAnsi="Arial" w:cs="Arial"/>
          <w:color w:val="FF9933"/>
          <w:sz w:val="24"/>
          <w:szCs w:val="24"/>
        </w:rPr>
        <w:lastRenderedPageBreak/>
        <w:t xml:space="preserve">Section </w:t>
      </w:r>
      <w:r w:rsidR="00E56EC6" w:rsidRPr="00E56EC6">
        <w:rPr>
          <w:rFonts w:ascii="Arial" w:hAnsi="Arial" w:cs="Arial"/>
          <w:color w:val="FF9933"/>
          <w:sz w:val="24"/>
          <w:szCs w:val="24"/>
        </w:rPr>
        <w:t>6</w:t>
      </w:r>
      <w:r w:rsidRPr="00E56EC6">
        <w:rPr>
          <w:rFonts w:ascii="Arial" w:hAnsi="Arial" w:cs="Arial"/>
          <w:color w:val="FF9933"/>
          <w:sz w:val="24"/>
          <w:szCs w:val="24"/>
        </w:rPr>
        <w:t>.  RFP Questions</w:t>
      </w:r>
      <w:bookmarkEnd w:id="63"/>
    </w:p>
    <w:p w:rsidR="00CC5DCE" w:rsidRDefault="00CC5DCE" w:rsidP="00A66B5A">
      <w:pPr>
        <w:rPr>
          <w:rFonts w:ascii="Arial" w:hAnsi="Arial" w:cs="Arial"/>
          <w:b/>
          <w:color w:val="FF6600"/>
          <w:sz w:val="24"/>
          <w:szCs w:val="24"/>
        </w:rPr>
      </w:pPr>
    </w:p>
    <w:p w:rsidR="00BB64D5" w:rsidRDefault="00BB64D5" w:rsidP="00A66B5A">
      <w:pPr>
        <w:rPr>
          <w:rFonts w:ascii="Arial" w:hAnsi="Arial" w:cs="Arial"/>
          <w:b/>
          <w:color w:val="000000"/>
        </w:rPr>
      </w:pPr>
    </w:p>
    <w:p w:rsidR="00A66B5A" w:rsidRPr="00642BBC" w:rsidRDefault="00CC5DCE" w:rsidP="00642BBC">
      <w:pPr>
        <w:pStyle w:val="Heading2"/>
        <w:ind w:left="0"/>
        <w:jc w:val="left"/>
        <w:rPr>
          <w:rFonts w:ascii="Arial" w:hAnsi="Arial" w:cs="Arial"/>
          <w:sz w:val="28"/>
          <w:szCs w:val="28"/>
        </w:rPr>
      </w:pPr>
      <w:r w:rsidRPr="00642BBC">
        <w:rPr>
          <w:rFonts w:ascii="Arial" w:hAnsi="Arial" w:cs="Arial"/>
          <w:sz w:val="24"/>
          <w:szCs w:val="24"/>
        </w:rPr>
        <w:t xml:space="preserve"> </w:t>
      </w:r>
      <w:bookmarkStart w:id="64" w:name="_Toc247943569"/>
      <w:r w:rsidRPr="00642BBC">
        <w:rPr>
          <w:rFonts w:ascii="Arial" w:hAnsi="Arial" w:cs="Arial"/>
          <w:sz w:val="28"/>
          <w:szCs w:val="28"/>
        </w:rPr>
        <w:t xml:space="preserve">Part I </w:t>
      </w:r>
      <w:r w:rsidR="00A66B5A" w:rsidRPr="00642BBC">
        <w:rPr>
          <w:rFonts w:ascii="Arial" w:hAnsi="Arial" w:cs="Arial"/>
          <w:sz w:val="28"/>
          <w:szCs w:val="28"/>
        </w:rPr>
        <w:t>General Questions – to be answered by all Respondents</w:t>
      </w:r>
      <w:bookmarkEnd w:id="64"/>
      <w:r w:rsidR="00A66B5A" w:rsidRPr="00642BBC">
        <w:rPr>
          <w:rFonts w:ascii="Arial" w:hAnsi="Arial" w:cs="Arial"/>
          <w:sz w:val="28"/>
          <w:szCs w:val="28"/>
        </w:rPr>
        <w:br/>
      </w:r>
    </w:p>
    <w:p w:rsidR="000922CA" w:rsidRDefault="000922CA" w:rsidP="00723CF6">
      <w:pPr>
        <w:pStyle w:val="Heading4"/>
        <w:numPr>
          <w:ilvl w:val="0"/>
          <w:numId w:val="39"/>
        </w:numPr>
        <w:rPr>
          <w:rFonts w:ascii="Arial" w:hAnsi="Arial" w:cs="Arial"/>
          <w:sz w:val="24"/>
          <w:szCs w:val="24"/>
        </w:rPr>
      </w:pPr>
      <w:bookmarkStart w:id="65" w:name="_Toc247943570"/>
      <w:r>
        <w:rPr>
          <w:rFonts w:ascii="Arial" w:hAnsi="Arial" w:cs="Arial"/>
          <w:sz w:val="24"/>
          <w:szCs w:val="24"/>
        </w:rPr>
        <w:t>Organization and Background</w:t>
      </w:r>
      <w:bookmarkEnd w:id="65"/>
    </w:p>
    <w:p w:rsidR="000922CA" w:rsidRPr="000922CA" w:rsidRDefault="000922CA" w:rsidP="000922CA"/>
    <w:p w:rsidR="00A66B5A" w:rsidRPr="00B9559F" w:rsidRDefault="00A66B5A" w:rsidP="00723CF6">
      <w:pPr>
        <w:pStyle w:val="ListParagraph"/>
        <w:numPr>
          <w:ilvl w:val="0"/>
          <w:numId w:val="4"/>
        </w:numPr>
        <w:spacing w:line="240" w:lineRule="auto"/>
        <w:rPr>
          <w:rFonts w:ascii="Arial" w:hAnsi="Arial" w:cs="Arial"/>
          <w:sz w:val="20"/>
          <w:szCs w:val="20"/>
        </w:rPr>
      </w:pPr>
      <w:r w:rsidRPr="00B9559F">
        <w:rPr>
          <w:rFonts w:ascii="Arial" w:hAnsi="Arial" w:cs="Arial"/>
          <w:sz w:val="20"/>
          <w:szCs w:val="20"/>
        </w:rPr>
        <w:t xml:space="preserve">Please provide a </w:t>
      </w:r>
      <w:r w:rsidRPr="00B9559F">
        <w:rPr>
          <w:rFonts w:ascii="Arial" w:hAnsi="Arial" w:cs="Arial"/>
          <w:i/>
          <w:sz w:val="20"/>
          <w:szCs w:val="20"/>
        </w:rPr>
        <w:t>brief</w:t>
      </w:r>
      <w:r w:rsidRPr="00B9559F">
        <w:rPr>
          <w:rFonts w:ascii="Arial" w:hAnsi="Arial" w:cs="Arial"/>
          <w:sz w:val="20"/>
          <w:szCs w:val="20"/>
        </w:rPr>
        <w:t xml:space="preserve"> history of your organization including the following:</w:t>
      </w:r>
    </w:p>
    <w:p w:rsidR="00A66B5A" w:rsidRPr="00B9559F" w:rsidRDefault="00A66B5A" w:rsidP="00723CF6">
      <w:pPr>
        <w:pStyle w:val="ListParagraph"/>
        <w:numPr>
          <w:ilvl w:val="0"/>
          <w:numId w:val="5"/>
        </w:numPr>
        <w:spacing w:line="240" w:lineRule="auto"/>
        <w:rPr>
          <w:rFonts w:ascii="Arial" w:hAnsi="Arial" w:cs="Arial"/>
          <w:sz w:val="20"/>
          <w:szCs w:val="20"/>
        </w:rPr>
      </w:pPr>
      <w:r w:rsidRPr="00B9559F">
        <w:rPr>
          <w:rFonts w:ascii="Arial" w:hAnsi="Arial" w:cs="Arial"/>
          <w:sz w:val="20"/>
          <w:szCs w:val="20"/>
        </w:rPr>
        <w:t>Year founded</w:t>
      </w:r>
    </w:p>
    <w:p w:rsidR="00A66B5A" w:rsidRPr="00B9559F" w:rsidRDefault="00A66B5A" w:rsidP="00723CF6">
      <w:pPr>
        <w:pStyle w:val="ListParagraph"/>
        <w:numPr>
          <w:ilvl w:val="0"/>
          <w:numId w:val="5"/>
        </w:numPr>
        <w:spacing w:line="240" w:lineRule="auto"/>
        <w:rPr>
          <w:rFonts w:ascii="Arial" w:hAnsi="Arial" w:cs="Arial"/>
          <w:sz w:val="20"/>
          <w:szCs w:val="20"/>
        </w:rPr>
      </w:pPr>
      <w:r w:rsidRPr="00B9559F">
        <w:rPr>
          <w:rFonts w:ascii="Arial" w:hAnsi="Arial" w:cs="Arial"/>
          <w:sz w:val="20"/>
          <w:szCs w:val="20"/>
        </w:rPr>
        <w:t>Firm’s ownership structure</w:t>
      </w:r>
    </w:p>
    <w:p w:rsidR="00A66B5A" w:rsidRPr="00B9559F" w:rsidRDefault="00A66B5A" w:rsidP="00723CF6">
      <w:pPr>
        <w:pStyle w:val="ListParagraph"/>
        <w:numPr>
          <w:ilvl w:val="0"/>
          <w:numId w:val="5"/>
        </w:numPr>
        <w:spacing w:line="240" w:lineRule="auto"/>
        <w:rPr>
          <w:rFonts w:ascii="Arial" w:hAnsi="Arial" w:cs="Arial"/>
          <w:sz w:val="20"/>
          <w:szCs w:val="20"/>
        </w:rPr>
      </w:pPr>
      <w:r w:rsidRPr="00B9559F">
        <w:rPr>
          <w:rFonts w:ascii="Arial" w:hAnsi="Arial" w:cs="Arial"/>
          <w:sz w:val="20"/>
          <w:szCs w:val="20"/>
        </w:rPr>
        <w:t>Credit rating of firm</w:t>
      </w:r>
    </w:p>
    <w:p w:rsidR="00A66B5A" w:rsidRPr="00B9559F" w:rsidRDefault="00A66B5A" w:rsidP="00723CF6">
      <w:pPr>
        <w:pStyle w:val="ListParagraph"/>
        <w:numPr>
          <w:ilvl w:val="0"/>
          <w:numId w:val="5"/>
        </w:numPr>
        <w:spacing w:line="240" w:lineRule="auto"/>
        <w:rPr>
          <w:rFonts w:ascii="Arial" w:hAnsi="Arial" w:cs="Arial"/>
          <w:sz w:val="20"/>
          <w:szCs w:val="20"/>
        </w:rPr>
      </w:pPr>
      <w:r w:rsidRPr="00B9559F">
        <w:rPr>
          <w:rFonts w:ascii="Arial" w:hAnsi="Arial" w:cs="Arial"/>
          <w:sz w:val="20"/>
          <w:szCs w:val="20"/>
        </w:rPr>
        <w:t>Number of years providing proposed business(es)</w:t>
      </w:r>
    </w:p>
    <w:p w:rsidR="00A66B5A" w:rsidRPr="00B9559F" w:rsidRDefault="00A66B5A" w:rsidP="00723CF6">
      <w:pPr>
        <w:pStyle w:val="ListParagraph"/>
        <w:numPr>
          <w:ilvl w:val="0"/>
          <w:numId w:val="5"/>
        </w:numPr>
        <w:spacing w:line="240" w:lineRule="auto"/>
        <w:rPr>
          <w:rFonts w:ascii="Arial" w:hAnsi="Arial" w:cs="Arial"/>
          <w:sz w:val="20"/>
          <w:szCs w:val="20"/>
        </w:rPr>
      </w:pPr>
      <w:r w:rsidRPr="00B9559F">
        <w:rPr>
          <w:rFonts w:ascii="Arial" w:hAnsi="Arial" w:cs="Arial"/>
          <w:sz w:val="20"/>
          <w:szCs w:val="20"/>
        </w:rPr>
        <w:t xml:space="preserve">Total firm assets as of </w:t>
      </w:r>
      <w:r w:rsidR="00752629" w:rsidRPr="00270489">
        <w:rPr>
          <w:rFonts w:ascii="Arial" w:hAnsi="Arial" w:cs="Arial"/>
          <w:sz w:val="20"/>
          <w:szCs w:val="20"/>
        </w:rPr>
        <w:t>9/30/</w:t>
      </w:r>
      <w:r w:rsidR="00270489" w:rsidRPr="00270489">
        <w:rPr>
          <w:rFonts w:ascii="Arial" w:hAnsi="Arial" w:cs="Arial"/>
          <w:sz w:val="20"/>
          <w:szCs w:val="20"/>
        </w:rPr>
        <w:t>09</w:t>
      </w:r>
    </w:p>
    <w:p w:rsidR="00A66B5A" w:rsidRPr="00B9559F" w:rsidRDefault="00A66B5A" w:rsidP="00723CF6">
      <w:pPr>
        <w:pStyle w:val="ListParagraph"/>
        <w:numPr>
          <w:ilvl w:val="0"/>
          <w:numId w:val="5"/>
        </w:numPr>
        <w:spacing w:line="240" w:lineRule="auto"/>
        <w:rPr>
          <w:rFonts w:ascii="Arial" w:hAnsi="Arial" w:cs="Arial"/>
          <w:sz w:val="20"/>
          <w:szCs w:val="20"/>
        </w:rPr>
      </w:pPr>
      <w:r w:rsidRPr="00B9559F">
        <w:rPr>
          <w:rFonts w:ascii="Arial" w:hAnsi="Arial" w:cs="Arial"/>
          <w:sz w:val="20"/>
          <w:szCs w:val="20"/>
        </w:rPr>
        <w:t>Major organizational issues/changes within the last three (3) years</w:t>
      </w:r>
    </w:p>
    <w:p w:rsidR="00A66B5A" w:rsidRDefault="00A66B5A" w:rsidP="00723CF6">
      <w:pPr>
        <w:pStyle w:val="ListParagraph"/>
        <w:numPr>
          <w:ilvl w:val="0"/>
          <w:numId w:val="5"/>
        </w:numPr>
        <w:spacing w:line="240" w:lineRule="auto"/>
        <w:rPr>
          <w:rFonts w:ascii="Arial" w:hAnsi="Arial" w:cs="Arial"/>
          <w:sz w:val="20"/>
          <w:szCs w:val="20"/>
        </w:rPr>
      </w:pPr>
      <w:r w:rsidRPr="00B9559F">
        <w:rPr>
          <w:rFonts w:ascii="Arial" w:hAnsi="Arial" w:cs="Arial"/>
          <w:sz w:val="20"/>
          <w:szCs w:val="20"/>
        </w:rPr>
        <w:t>Insurance rating if firm is an insurance carrier</w:t>
      </w:r>
    </w:p>
    <w:p w:rsidR="00A9454C" w:rsidRPr="00F11751" w:rsidRDefault="00A9454C" w:rsidP="004313DD">
      <w:pPr>
        <w:tabs>
          <w:tab w:val="left" w:pos="360"/>
        </w:tabs>
        <w:ind w:left="720"/>
        <w:rPr>
          <w:rFonts w:ascii="Arial" w:hAnsi="Arial" w:cs="Arial"/>
          <w:color w:val="0000FF"/>
        </w:rPr>
      </w:pPr>
    </w:p>
    <w:p w:rsidR="00B971AA" w:rsidRDefault="00A66B5A" w:rsidP="00723CF6">
      <w:pPr>
        <w:pStyle w:val="ListParagraph"/>
        <w:numPr>
          <w:ilvl w:val="0"/>
          <w:numId w:val="4"/>
        </w:numPr>
        <w:spacing w:line="240" w:lineRule="auto"/>
        <w:rPr>
          <w:rFonts w:ascii="Arial" w:hAnsi="Arial" w:cs="Arial"/>
          <w:sz w:val="20"/>
          <w:szCs w:val="20"/>
        </w:rPr>
      </w:pPr>
      <w:r w:rsidRPr="00B9559F">
        <w:rPr>
          <w:rFonts w:ascii="Arial" w:hAnsi="Arial" w:cs="Arial"/>
          <w:sz w:val="20"/>
          <w:szCs w:val="20"/>
        </w:rPr>
        <w:t>Please describe the current structure and size of your organization.  Please provide an organizational chart(s).</w:t>
      </w:r>
      <w:r w:rsidR="00B971AA">
        <w:rPr>
          <w:rFonts w:ascii="Arial" w:hAnsi="Arial" w:cs="Arial"/>
          <w:sz w:val="20"/>
          <w:szCs w:val="20"/>
        </w:rPr>
        <w:t xml:space="preserve"> </w:t>
      </w:r>
      <w:r w:rsidR="00B971AA" w:rsidRPr="00B971AA">
        <w:rPr>
          <w:rFonts w:ascii="Arial" w:hAnsi="Arial" w:cs="Arial"/>
          <w:sz w:val="20"/>
          <w:szCs w:val="20"/>
        </w:rPr>
        <w:t>Has ownership of your firm changed within the past three years?  If so, please describe the change and how will it affect your ability to pe</w:t>
      </w:r>
      <w:r w:rsidR="00B971AA">
        <w:rPr>
          <w:rFonts w:ascii="Arial" w:hAnsi="Arial" w:cs="Arial"/>
          <w:sz w:val="20"/>
          <w:szCs w:val="20"/>
        </w:rPr>
        <w:t>rform the services we need.</w:t>
      </w:r>
    </w:p>
    <w:p w:rsidR="00A66B5A" w:rsidRPr="00B9559F" w:rsidRDefault="00A66B5A" w:rsidP="00A66B5A">
      <w:pPr>
        <w:pStyle w:val="ListParagraph"/>
        <w:spacing w:line="240" w:lineRule="auto"/>
        <w:rPr>
          <w:rFonts w:ascii="Arial" w:hAnsi="Arial" w:cs="Arial"/>
          <w:sz w:val="20"/>
          <w:szCs w:val="20"/>
        </w:rPr>
      </w:pPr>
    </w:p>
    <w:p w:rsidR="004313DD" w:rsidRDefault="00A66B5A" w:rsidP="00723CF6">
      <w:pPr>
        <w:pStyle w:val="ListParagraph"/>
        <w:numPr>
          <w:ilvl w:val="0"/>
          <w:numId w:val="4"/>
        </w:numPr>
        <w:spacing w:line="240" w:lineRule="auto"/>
        <w:rPr>
          <w:rFonts w:ascii="Arial" w:hAnsi="Arial" w:cs="Arial"/>
          <w:sz w:val="20"/>
          <w:szCs w:val="20"/>
        </w:rPr>
      </w:pPr>
      <w:r w:rsidRPr="00B9559F">
        <w:rPr>
          <w:rFonts w:ascii="Arial" w:hAnsi="Arial" w:cs="Arial"/>
          <w:sz w:val="20"/>
          <w:szCs w:val="20"/>
        </w:rPr>
        <w:t>Does your organization maintain a code of ethics?  How does your organization train employees to live by the code of ethics and ensure the highest level of integrity?  What measures of enforcement are instituted for breaches of the code?  Please provide a copy of your code of ethics.</w:t>
      </w:r>
    </w:p>
    <w:p w:rsidR="00EA6F1B" w:rsidRPr="00EA6F1B" w:rsidRDefault="00EA6F1B" w:rsidP="00EA6F1B">
      <w:pPr>
        <w:pStyle w:val="ListParagraph"/>
        <w:spacing w:line="240" w:lineRule="auto"/>
        <w:rPr>
          <w:rFonts w:ascii="Arial" w:hAnsi="Arial" w:cs="Arial"/>
          <w:sz w:val="20"/>
          <w:szCs w:val="20"/>
        </w:rPr>
      </w:pPr>
    </w:p>
    <w:p w:rsidR="00A66B5A" w:rsidRDefault="00A66B5A" w:rsidP="00723CF6">
      <w:pPr>
        <w:pStyle w:val="ListParagraph"/>
        <w:numPr>
          <w:ilvl w:val="0"/>
          <w:numId w:val="4"/>
        </w:numPr>
        <w:spacing w:line="240" w:lineRule="auto"/>
        <w:rPr>
          <w:rFonts w:ascii="Arial" w:hAnsi="Arial" w:cs="Arial"/>
          <w:sz w:val="20"/>
          <w:szCs w:val="20"/>
        </w:rPr>
      </w:pPr>
      <w:r w:rsidRPr="00B9559F">
        <w:rPr>
          <w:rFonts w:ascii="Arial" w:hAnsi="Arial" w:cs="Arial"/>
          <w:sz w:val="20"/>
          <w:szCs w:val="20"/>
        </w:rPr>
        <w:t>Please discuss the level of key employee turnover by your organization during the past three (3) years.  Please discuss the cause of any employee turnove</w:t>
      </w:r>
      <w:r w:rsidR="003326F1">
        <w:rPr>
          <w:rFonts w:ascii="Arial" w:hAnsi="Arial" w:cs="Arial"/>
          <w:sz w:val="20"/>
          <w:szCs w:val="20"/>
        </w:rPr>
        <w:t xml:space="preserve">r and your </w:t>
      </w:r>
      <w:r w:rsidR="00061183" w:rsidRPr="00B971AA">
        <w:rPr>
          <w:rFonts w:ascii="Arial" w:hAnsi="Arial" w:cs="Arial"/>
          <w:sz w:val="20"/>
          <w:szCs w:val="20"/>
        </w:rPr>
        <w:t>firm’s practice for retaining valued employees?</w:t>
      </w:r>
    </w:p>
    <w:p w:rsidR="00686CE1" w:rsidRDefault="00686CE1" w:rsidP="00686CE1">
      <w:pPr>
        <w:pStyle w:val="ListParagraph"/>
        <w:spacing w:line="240" w:lineRule="auto"/>
        <w:rPr>
          <w:rFonts w:ascii="Arial" w:hAnsi="Arial" w:cs="Arial"/>
          <w:sz w:val="20"/>
          <w:szCs w:val="20"/>
        </w:rPr>
      </w:pPr>
    </w:p>
    <w:p w:rsidR="00A66B5A" w:rsidRDefault="00A66B5A" w:rsidP="00723CF6">
      <w:pPr>
        <w:pStyle w:val="ListParagraph"/>
        <w:numPr>
          <w:ilvl w:val="0"/>
          <w:numId w:val="4"/>
        </w:numPr>
        <w:spacing w:line="240" w:lineRule="auto"/>
        <w:rPr>
          <w:rFonts w:ascii="Arial" w:hAnsi="Arial" w:cs="Arial"/>
          <w:sz w:val="20"/>
          <w:szCs w:val="20"/>
        </w:rPr>
      </w:pPr>
      <w:r w:rsidRPr="00B9559F">
        <w:rPr>
          <w:rFonts w:ascii="Arial" w:hAnsi="Arial" w:cs="Arial"/>
          <w:sz w:val="20"/>
          <w:szCs w:val="20"/>
        </w:rPr>
        <w:t xml:space="preserve">How are you organized to deliver exceptional customer service?  Who is your customer? </w:t>
      </w:r>
    </w:p>
    <w:p w:rsidR="000F0ADB" w:rsidRDefault="000F0ADB">
      <w:pPr>
        <w:pStyle w:val="ListParagraph"/>
        <w:rPr>
          <w:rFonts w:ascii="Arial" w:hAnsi="Arial" w:cs="Arial"/>
          <w:sz w:val="20"/>
          <w:szCs w:val="20"/>
        </w:rPr>
      </w:pPr>
    </w:p>
    <w:p w:rsidR="00A66B5A" w:rsidRDefault="00EA6F1B" w:rsidP="00723CF6">
      <w:pPr>
        <w:pStyle w:val="ListParagraph"/>
        <w:numPr>
          <w:ilvl w:val="0"/>
          <w:numId w:val="4"/>
        </w:numPr>
        <w:spacing w:line="240" w:lineRule="auto"/>
        <w:rPr>
          <w:rFonts w:ascii="Arial" w:hAnsi="Arial" w:cs="Arial"/>
          <w:sz w:val="20"/>
          <w:szCs w:val="20"/>
        </w:rPr>
      </w:pPr>
      <w:r>
        <w:rPr>
          <w:rFonts w:ascii="Arial" w:hAnsi="Arial" w:cs="Arial"/>
          <w:sz w:val="20"/>
          <w:szCs w:val="20"/>
        </w:rPr>
        <w:t>If you are a privately held company, please describe your ownership succession plan.</w:t>
      </w:r>
      <w:r w:rsidR="00A66B5A" w:rsidRPr="00B9559F">
        <w:rPr>
          <w:rFonts w:ascii="Arial" w:hAnsi="Arial" w:cs="Arial"/>
          <w:sz w:val="20"/>
          <w:szCs w:val="20"/>
        </w:rPr>
        <w:t xml:space="preserve"> </w:t>
      </w:r>
    </w:p>
    <w:p w:rsidR="00072D26" w:rsidRPr="00072D26" w:rsidRDefault="00072D26" w:rsidP="00072D26">
      <w:pPr>
        <w:pStyle w:val="ListParagraph"/>
        <w:rPr>
          <w:rFonts w:ascii="Arial" w:hAnsi="Arial" w:cs="Arial"/>
          <w:sz w:val="20"/>
          <w:szCs w:val="20"/>
        </w:rPr>
      </w:pPr>
    </w:p>
    <w:p w:rsidR="00072D26" w:rsidRDefault="00072D26" w:rsidP="00723CF6">
      <w:pPr>
        <w:pStyle w:val="ListParagraph"/>
        <w:numPr>
          <w:ilvl w:val="0"/>
          <w:numId w:val="4"/>
        </w:numPr>
        <w:spacing w:line="240" w:lineRule="auto"/>
        <w:rPr>
          <w:rFonts w:ascii="Arial" w:hAnsi="Arial" w:cs="Arial"/>
          <w:sz w:val="20"/>
          <w:szCs w:val="20"/>
        </w:rPr>
      </w:pPr>
      <w:r>
        <w:rPr>
          <w:rFonts w:ascii="Arial" w:hAnsi="Arial" w:cs="Arial"/>
          <w:sz w:val="20"/>
          <w:szCs w:val="20"/>
        </w:rPr>
        <w:t>If you are a privately held company, are you willing to provide audited financial statements should you be chosen as a finalist?</w:t>
      </w:r>
    </w:p>
    <w:p w:rsidR="0096562F" w:rsidRPr="0096562F" w:rsidRDefault="0096562F" w:rsidP="0096562F">
      <w:pPr>
        <w:pStyle w:val="ListParagraph"/>
        <w:rPr>
          <w:rFonts w:ascii="Arial" w:hAnsi="Arial" w:cs="Arial"/>
          <w:sz w:val="20"/>
          <w:szCs w:val="20"/>
        </w:rPr>
      </w:pPr>
    </w:p>
    <w:p w:rsidR="0096562F" w:rsidRPr="00270489" w:rsidRDefault="0096562F" w:rsidP="00723CF6">
      <w:pPr>
        <w:pStyle w:val="ListParagraph"/>
        <w:numPr>
          <w:ilvl w:val="0"/>
          <w:numId w:val="4"/>
        </w:numPr>
        <w:spacing w:line="240" w:lineRule="auto"/>
        <w:rPr>
          <w:rFonts w:ascii="Arial" w:hAnsi="Arial" w:cs="Arial"/>
          <w:sz w:val="20"/>
          <w:szCs w:val="20"/>
        </w:rPr>
      </w:pPr>
      <w:r w:rsidRPr="00270489">
        <w:rPr>
          <w:rFonts w:ascii="Arial" w:hAnsi="Arial" w:cs="Arial"/>
          <w:sz w:val="20"/>
          <w:szCs w:val="20"/>
        </w:rPr>
        <w:t>Provide an overview of the firm’s vision and mission including its size, scope of activity; its customer service philosophy and any performance standards with respect to customer service (responsiveness to client calls, timeliness of reports, etc).</w:t>
      </w:r>
    </w:p>
    <w:p w:rsidR="0096562F" w:rsidRPr="0096562F" w:rsidRDefault="0096562F" w:rsidP="0096562F">
      <w:pPr>
        <w:pStyle w:val="ListParagraph"/>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color w:val="943634" w:themeColor="accent2" w:themeShade="BF"/>
          <w:sz w:val="20"/>
          <w:szCs w:val="20"/>
        </w:rPr>
      </w:pPr>
    </w:p>
    <w:p w:rsidR="000922CA" w:rsidRDefault="000922CA" w:rsidP="00723CF6">
      <w:pPr>
        <w:pStyle w:val="ListParagraph"/>
        <w:numPr>
          <w:ilvl w:val="0"/>
          <w:numId w:val="4"/>
        </w:numPr>
        <w:spacing w:line="240" w:lineRule="auto"/>
        <w:rPr>
          <w:rFonts w:ascii="Arial" w:hAnsi="Arial" w:cs="Arial"/>
          <w:sz w:val="20"/>
          <w:szCs w:val="20"/>
        </w:rPr>
      </w:pPr>
      <w:r>
        <w:rPr>
          <w:rFonts w:ascii="Arial" w:hAnsi="Arial" w:cs="Arial"/>
          <w:sz w:val="20"/>
          <w:szCs w:val="20"/>
        </w:rPr>
        <w:t>Please provide a</w:t>
      </w:r>
      <w:r w:rsidR="0096562F" w:rsidRPr="00270489">
        <w:rPr>
          <w:rFonts w:ascii="Arial" w:hAnsi="Arial" w:cs="Arial"/>
          <w:sz w:val="20"/>
          <w:szCs w:val="20"/>
        </w:rPr>
        <w:t xml:space="preserve"> brief description of any unique qualifications of the firm, including the firm’s consulting specialties, strengths and limitations.  </w:t>
      </w:r>
    </w:p>
    <w:p w:rsidR="000922CA" w:rsidRPr="000922CA" w:rsidRDefault="000922CA" w:rsidP="000922CA">
      <w:pPr>
        <w:pStyle w:val="ListParagraph"/>
        <w:rPr>
          <w:rFonts w:ascii="Arial" w:hAnsi="Arial" w:cs="Arial"/>
          <w:sz w:val="20"/>
          <w:szCs w:val="20"/>
        </w:rPr>
      </w:pPr>
    </w:p>
    <w:p w:rsidR="000922CA" w:rsidRDefault="0096562F" w:rsidP="00723CF6">
      <w:pPr>
        <w:pStyle w:val="ListParagraph"/>
        <w:numPr>
          <w:ilvl w:val="0"/>
          <w:numId w:val="4"/>
        </w:numPr>
        <w:spacing w:line="240" w:lineRule="auto"/>
        <w:rPr>
          <w:rFonts w:ascii="Arial" w:hAnsi="Arial" w:cs="Arial"/>
          <w:sz w:val="20"/>
          <w:szCs w:val="20"/>
        </w:rPr>
      </w:pPr>
      <w:r w:rsidRPr="00270489">
        <w:rPr>
          <w:rFonts w:ascii="Arial" w:hAnsi="Arial" w:cs="Arial"/>
          <w:sz w:val="20"/>
          <w:szCs w:val="20"/>
        </w:rPr>
        <w:t xml:space="preserve">What negotiating experience and strengths does your firm have?  </w:t>
      </w:r>
    </w:p>
    <w:p w:rsidR="000922CA" w:rsidRPr="000922CA" w:rsidRDefault="000922CA" w:rsidP="000922CA">
      <w:pPr>
        <w:pStyle w:val="ListParagraph"/>
        <w:rPr>
          <w:rFonts w:ascii="Arial" w:hAnsi="Arial" w:cs="Arial"/>
          <w:sz w:val="20"/>
          <w:szCs w:val="20"/>
        </w:rPr>
      </w:pPr>
    </w:p>
    <w:p w:rsidR="000922CA" w:rsidRDefault="0096562F" w:rsidP="00723CF6">
      <w:pPr>
        <w:pStyle w:val="ListParagraph"/>
        <w:numPr>
          <w:ilvl w:val="0"/>
          <w:numId w:val="4"/>
        </w:numPr>
        <w:spacing w:line="240" w:lineRule="auto"/>
        <w:rPr>
          <w:rFonts w:ascii="Arial" w:hAnsi="Arial" w:cs="Arial"/>
          <w:sz w:val="20"/>
          <w:szCs w:val="20"/>
        </w:rPr>
      </w:pPr>
      <w:r w:rsidRPr="00270489">
        <w:rPr>
          <w:rFonts w:ascii="Arial" w:hAnsi="Arial" w:cs="Arial"/>
          <w:sz w:val="20"/>
          <w:szCs w:val="20"/>
        </w:rPr>
        <w:t>Has your firm resolved quality and service delivery issues between Plan Sponsors and Service Provider</w:t>
      </w:r>
      <w:r w:rsidR="000922CA">
        <w:rPr>
          <w:rFonts w:ascii="Arial" w:hAnsi="Arial" w:cs="Arial"/>
          <w:sz w:val="20"/>
          <w:szCs w:val="20"/>
        </w:rPr>
        <w:t>s?  If yes, please describe</w:t>
      </w:r>
      <w:r w:rsidRPr="00270489">
        <w:rPr>
          <w:rFonts w:ascii="Arial" w:hAnsi="Arial" w:cs="Arial"/>
          <w:sz w:val="20"/>
          <w:szCs w:val="20"/>
        </w:rPr>
        <w:t xml:space="preserve">. </w:t>
      </w:r>
    </w:p>
    <w:p w:rsidR="000922CA" w:rsidRPr="000922CA" w:rsidRDefault="000922CA" w:rsidP="000922CA">
      <w:pPr>
        <w:pStyle w:val="ListParagraph"/>
        <w:rPr>
          <w:rFonts w:ascii="Arial" w:hAnsi="Arial" w:cs="Arial"/>
          <w:sz w:val="20"/>
          <w:szCs w:val="20"/>
        </w:rPr>
      </w:pPr>
    </w:p>
    <w:p w:rsidR="0096562F" w:rsidRPr="00270489" w:rsidRDefault="0096562F" w:rsidP="00723CF6">
      <w:pPr>
        <w:pStyle w:val="ListParagraph"/>
        <w:numPr>
          <w:ilvl w:val="0"/>
          <w:numId w:val="4"/>
        </w:numPr>
        <w:spacing w:line="240" w:lineRule="auto"/>
        <w:rPr>
          <w:rFonts w:ascii="Arial" w:hAnsi="Arial" w:cs="Arial"/>
          <w:sz w:val="20"/>
          <w:szCs w:val="20"/>
        </w:rPr>
      </w:pPr>
      <w:r w:rsidRPr="00270489">
        <w:rPr>
          <w:rFonts w:ascii="Arial" w:hAnsi="Arial" w:cs="Arial"/>
          <w:sz w:val="20"/>
          <w:szCs w:val="20"/>
        </w:rPr>
        <w:t xml:space="preserve"> Provide examples of “value-added” advic</w:t>
      </w:r>
      <w:r w:rsidR="000922CA">
        <w:rPr>
          <w:rFonts w:ascii="Arial" w:hAnsi="Arial" w:cs="Arial"/>
          <w:sz w:val="20"/>
          <w:szCs w:val="20"/>
        </w:rPr>
        <w:t xml:space="preserve">e and problem-solving capabilities that you bring to your </w:t>
      </w:r>
      <w:r w:rsidRPr="00270489">
        <w:rPr>
          <w:rFonts w:ascii="Arial" w:hAnsi="Arial" w:cs="Arial"/>
          <w:sz w:val="20"/>
          <w:szCs w:val="20"/>
        </w:rPr>
        <w:t>clients.</w:t>
      </w:r>
    </w:p>
    <w:p w:rsidR="0096562F" w:rsidRPr="00270489" w:rsidRDefault="0096562F" w:rsidP="00270489">
      <w:pPr>
        <w:pStyle w:val="ListParagraph"/>
        <w:spacing w:line="240" w:lineRule="auto"/>
        <w:rPr>
          <w:rFonts w:ascii="Arial" w:hAnsi="Arial" w:cs="Arial"/>
          <w:sz w:val="20"/>
          <w:szCs w:val="20"/>
        </w:rPr>
      </w:pPr>
    </w:p>
    <w:p w:rsidR="0096562F" w:rsidRPr="0096562F" w:rsidRDefault="0096562F" w:rsidP="00723CF6">
      <w:pPr>
        <w:pStyle w:val="ListParagraph"/>
        <w:numPr>
          <w:ilvl w:val="0"/>
          <w:numId w:val="4"/>
        </w:numPr>
        <w:spacing w:line="240" w:lineRule="auto"/>
        <w:rPr>
          <w:rFonts w:ascii="Arial" w:hAnsi="Arial" w:cs="Arial"/>
          <w:sz w:val="20"/>
          <w:szCs w:val="20"/>
        </w:rPr>
      </w:pPr>
      <w:r w:rsidRPr="00270489">
        <w:rPr>
          <w:rFonts w:ascii="Arial" w:hAnsi="Arial" w:cs="Arial"/>
          <w:sz w:val="20"/>
          <w:szCs w:val="20"/>
        </w:rPr>
        <w:lastRenderedPageBreak/>
        <w:t>Describe the firm’s experience in providing Investment Advis</w:t>
      </w:r>
      <w:r w:rsidR="000922CA">
        <w:rPr>
          <w:rFonts w:ascii="Arial" w:hAnsi="Arial" w:cs="Arial"/>
          <w:sz w:val="20"/>
          <w:szCs w:val="20"/>
        </w:rPr>
        <w:t>ory services as it relates to the</w:t>
      </w:r>
      <w:r w:rsidRPr="00270489">
        <w:rPr>
          <w:rFonts w:ascii="Arial" w:hAnsi="Arial" w:cs="Arial"/>
          <w:sz w:val="20"/>
          <w:szCs w:val="20"/>
        </w:rPr>
        <w:t xml:space="preserve"> Scope of Work</w:t>
      </w:r>
      <w:r w:rsidR="000922CA">
        <w:rPr>
          <w:rFonts w:ascii="Arial" w:hAnsi="Arial" w:cs="Arial"/>
          <w:sz w:val="20"/>
          <w:szCs w:val="20"/>
        </w:rPr>
        <w:t xml:space="preserve"> outlined in Section 4 of this RFP and please include </w:t>
      </w:r>
      <w:r w:rsidRPr="00270489">
        <w:rPr>
          <w:rFonts w:ascii="Arial" w:hAnsi="Arial" w:cs="Arial"/>
          <w:sz w:val="20"/>
          <w:szCs w:val="20"/>
        </w:rPr>
        <w:t xml:space="preserve">the number of years the firm has provided these services. </w:t>
      </w:r>
    </w:p>
    <w:p w:rsidR="0096562F" w:rsidRPr="00270489" w:rsidRDefault="0096562F" w:rsidP="00270489">
      <w:pPr>
        <w:pStyle w:val="ListParagraph"/>
        <w:spacing w:line="240" w:lineRule="auto"/>
        <w:rPr>
          <w:rFonts w:ascii="Arial" w:hAnsi="Arial" w:cs="Arial"/>
          <w:sz w:val="20"/>
          <w:szCs w:val="20"/>
        </w:rPr>
      </w:pPr>
    </w:p>
    <w:p w:rsidR="00270489" w:rsidRDefault="0096562F" w:rsidP="00723CF6">
      <w:pPr>
        <w:pStyle w:val="ListParagraph"/>
        <w:numPr>
          <w:ilvl w:val="0"/>
          <w:numId w:val="4"/>
        </w:numPr>
        <w:spacing w:line="240" w:lineRule="auto"/>
        <w:rPr>
          <w:rFonts w:ascii="Arial" w:hAnsi="Arial" w:cs="Arial"/>
          <w:sz w:val="20"/>
          <w:szCs w:val="20"/>
        </w:rPr>
      </w:pPr>
      <w:r w:rsidRPr="00270489">
        <w:rPr>
          <w:rFonts w:ascii="Arial" w:hAnsi="Arial" w:cs="Arial"/>
          <w:sz w:val="20"/>
          <w:szCs w:val="20"/>
        </w:rPr>
        <w:t>Describe your firm’s philosophy regarding investment performance monitoring and your role with respect to the Committees.  What would be the ideal working relationship with the Committee and staff?</w:t>
      </w:r>
    </w:p>
    <w:p w:rsidR="00270489" w:rsidRPr="00270489" w:rsidRDefault="00270489" w:rsidP="00270489">
      <w:pPr>
        <w:rPr>
          <w:rFonts w:ascii="Arial" w:hAnsi="Arial" w:cs="Arial"/>
        </w:rPr>
      </w:pPr>
    </w:p>
    <w:p w:rsidR="0096562F" w:rsidRPr="00686CE1" w:rsidRDefault="0096562F" w:rsidP="00723CF6">
      <w:pPr>
        <w:pStyle w:val="ListParagraph"/>
        <w:numPr>
          <w:ilvl w:val="0"/>
          <w:numId w:val="4"/>
        </w:numPr>
        <w:spacing w:line="240" w:lineRule="auto"/>
        <w:rPr>
          <w:rFonts w:ascii="Arial" w:hAnsi="Arial" w:cs="Arial"/>
          <w:sz w:val="20"/>
          <w:szCs w:val="20"/>
        </w:rPr>
      </w:pPr>
      <w:r w:rsidRPr="00270489">
        <w:rPr>
          <w:rFonts w:ascii="Arial" w:hAnsi="Arial" w:cs="Arial"/>
          <w:sz w:val="20"/>
          <w:szCs w:val="20"/>
        </w:rPr>
        <w:t>List representative clients and approximate size and the firms’ experience working with entities similar to the MEBT Plan. Please identify the total number of investment consulting clients the firm services by assets by completing the following table:</w:t>
      </w:r>
    </w:p>
    <w:tbl>
      <w:tblPr>
        <w:tblpPr w:leftFromText="180" w:rightFromText="180" w:vertAnchor="text" w:horzAnchor="margin" w:tblpXSpec="center"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2"/>
        <w:gridCol w:w="2610"/>
        <w:gridCol w:w="2250"/>
      </w:tblGrid>
      <w:tr w:rsidR="00E51DDD" w:rsidRPr="00686CE1" w:rsidTr="00E51DDD">
        <w:tc>
          <w:tcPr>
            <w:tcW w:w="3432"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c>
          <w:tcPr>
            <w:tcW w:w="261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Calibri" w:hAnsi="Arial" w:cs="Arial"/>
              </w:rPr>
            </w:pPr>
            <w:r w:rsidRPr="00270489">
              <w:rPr>
                <w:rFonts w:ascii="Arial" w:eastAsia="Calibri" w:hAnsi="Arial" w:cs="Arial"/>
              </w:rPr>
              <w:t>Total Clients</w:t>
            </w:r>
          </w:p>
        </w:tc>
        <w:tc>
          <w:tcPr>
            <w:tcW w:w="225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Calibri" w:hAnsi="Arial" w:cs="Arial"/>
              </w:rPr>
            </w:pPr>
            <w:r w:rsidRPr="00270489">
              <w:rPr>
                <w:rFonts w:ascii="Arial" w:eastAsia="Calibri" w:hAnsi="Arial" w:cs="Arial"/>
              </w:rPr>
              <w:t>Public Clients</w:t>
            </w:r>
          </w:p>
        </w:tc>
      </w:tr>
      <w:tr w:rsidR="00E51DDD" w:rsidRPr="00686CE1" w:rsidTr="00E51DDD">
        <w:tc>
          <w:tcPr>
            <w:tcW w:w="3432"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r w:rsidRPr="00270489">
              <w:rPr>
                <w:rFonts w:ascii="Arial" w:eastAsia="Calibri" w:hAnsi="Arial" w:cs="Arial"/>
              </w:rPr>
              <w:t>Less than $10 million</w:t>
            </w:r>
          </w:p>
        </w:tc>
        <w:tc>
          <w:tcPr>
            <w:tcW w:w="261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c>
          <w:tcPr>
            <w:tcW w:w="225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r>
      <w:tr w:rsidR="00E51DDD" w:rsidRPr="00686CE1" w:rsidTr="00E51DDD">
        <w:tc>
          <w:tcPr>
            <w:tcW w:w="3432"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bookmarkStart w:id="66" w:name="OLE_LINK4"/>
            <w:bookmarkStart w:id="67" w:name="OLE_LINK5"/>
            <w:r w:rsidRPr="00270489">
              <w:rPr>
                <w:rFonts w:ascii="Arial" w:eastAsia="Calibri" w:hAnsi="Arial" w:cs="Arial"/>
              </w:rPr>
              <w:t>$10 million to $100 million</w:t>
            </w:r>
            <w:bookmarkEnd w:id="66"/>
            <w:bookmarkEnd w:id="67"/>
          </w:p>
        </w:tc>
        <w:tc>
          <w:tcPr>
            <w:tcW w:w="261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c>
          <w:tcPr>
            <w:tcW w:w="225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r>
      <w:tr w:rsidR="00E51DDD" w:rsidRPr="00686CE1" w:rsidTr="00E51DDD">
        <w:tc>
          <w:tcPr>
            <w:tcW w:w="3432"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r w:rsidRPr="00270489">
              <w:rPr>
                <w:rFonts w:ascii="Arial" w:eastAsia="Calibri" w:hAnsi="Arial" w:cs="Arial"/>
              </w:rPr>
              <w:t>$100 million to $500 million</w:t>
            </w:r>
          </w:p>
        </w:tc>
        <w:tc>
          <w:tcPr>
            <w:tcW w:w="261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c>
          <w:tcPr>
            <w:tcW w:w="225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r>
      <w:tr w:rsidR="00E51DDD" w:rsidRPr="00686CE1" w:rsidTr="00E51DDD">
        <w:tc>
          <w:tcPr>
            <w:tcW w:w="3432"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r w:rsidRPr="00270489">
              <w:rPr>
                <w:rFonts w:ascii="Arial" w:eastAsia="Calibri" w:hAnsi="Arial" w:cs="Arial"/>
              </w:rPr>
              <w:t>$500 million and above</w:t>
            </w:r>
          </w:p>
        </w:tc>
        <w:tc>
          <w:tcPr>
            <w:tcW w:w="261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c>
          <w:tcPr>
            <w:tcW w:w="225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r>
      <w:tr w:rsidR="00E51DDD" w:rsidRPr="00686CE1" w:rsidTr="00E51DDD">
        <w:tc>
          <w:tcPr>
            <w:tcW w:w="3432"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r w:rsidRPr="00270489">
              <w:rPr>
                <w:rFonts w:ascii="Arial" w:eastAsia="Calibri" w:hAnsi="Arial" w:cs="Arial"/>
              </w:rPr>
              <w:t xml:space="preserve">       Total</w:t>
            </w:r>
          </w:p>
        </w:tc>
        <w:tc>
          <w:tcPr>
            <w:tcW w:w="261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c>
          <w:tcPr>
            <w:tcW w:w="2250" w:type="dxa"/>
          </w:tcPr>
          <w:p w:rsidR="00E51DDD" w:rsidRPr="00270489" w:rsidRDefault="00E51DDD" w:rsidP="00E51DDD">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p>
        </w:tc>
      </w:tr>
    </w:tbl>
    <w:p w:rsidR="0096562F" w:rsidRPr="00686CE1" w:rsidRDefault="0096562F" w:rsidP="0096562F">
      <w:pPr>
        <w:pStyle w:val="ListParagraph"/>
        <w:rPr>
          <w:rFonts w:ascii="Arial" w:hAnsi="Arial" w:cs="Arial"/>
          <w:sz w:val="20"/>
          <w:szCs w:val="20"/>
        </w:rPr>
      </w:pPr>
    </w:p>
    <w:p w:rsidR="0096562F" w:rsidRPr="00686CE1" w:rsidRDefault="0096562F" w:rsidP="0096562F">
      <w:pPr>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943634" w:themeColor="accent2" w:themeShade="BF"/>
        </w:rPr>
      </w:pPr>
    </w:p>
    <w:p w:rsidR="0096562F" w:rsidRPr="00686CE1" w:rsidRDefault="0096562F" w:rsidP="0096562F">
      <w:pPr>
        <w:pStyle w:val="ListParagraph"/>
        <w:spacing w:line="240" w:lineRule="auto"/>
        <w:rPr>
          <w:rFonts w:ascii="Arial" w:hAnsi="Arial" w:cs="Arial"/>
          <w:sz w:val="20"/>
          <w:szCs w:val="20"/>
        </w:rPr>
      </w:pPr>
    </w:p>
    <w:p w:rsidR="0096562F" w:rsidRPr="00686CE1" w:rsidRDefault="0096562F" w:rsidP="0096562F">
      <w:pPr>
        <w:pStyle w:val="ListParagraph"/>
        <w:rPr>
          <w:rFonts w:ascii="Arial" w:hAnsi="Arial" w:cs="Arial"/>
          <w:sz w:val="20"/>
          <w:szCs w:val="20"/>
        </w:rPr>
      </w:pPr>
    </w:p>
    <w:p w:rsidR="0096562F" w:rsidRPr="00686CE1" w:rsidRDefault="0096562F" w:rsidP="00723CF6">
      <w:pPr>
        <w:pStyle w:val="ListParagraph"/>
        <w:numPr>
          <w:ilvl w:val="0"/>
          <w:numId w:val="4"/>
        </w:numPr>
        <w:spacing w:line="240" w:lineRule="auto"/>
        <w:rPr>
          <w:rFonts w:ascii="Arial" w:hAnsi="Arial" w:cs="Arial"/>
          <w:sz w:val="20"/>
          <w:szCs w:val="20"/>
        </w:rPr>
      </w:pPr>
      <w:r w:rsidRPr="00270489">
        <w:rPr>
          <w:rFonts w:ascii="Arial" w:hAnsi="Arial" w:cs="Arial"/>
          <w:sz w:val="20"/>
          <w:szCs w:val="20"/>
        </w:rPr>
        <w:t>What was your firm’s client turnover the past three years?  (Gained and lost?)</w:t>
      </w:r>
    </w:p>
    <w:p w:rsidR="0096562F" w:rsidRDefault="0096562F" w:rsidP="0096562F">
      <w:pPr>
        <w:pStyle w:val="ListParagraph"/>
        <w:spacing w:line="240" w:lineRule="auto"/>
        <w:rPr>
          <w:rFonts w:ascii="Arial" w:hAnsi="Arial" w:cs="Arial"/>
          <w:sz w:val="20"/>
          <w:szCs w:val="20"/>
        </w:rPr>
      </w:pPr>
    </w:p>
    <w:p w:rsidR="0096562F" w:rsidRDefault="00270489" w:rsidP="0096562F">
      <w:pPr>
        <w:pStyle w:val="ListParagraph"/>
        <w:spacing w:line="240" w:lineRule="auto"/>
        <w:rPr>
          <w:rFonts w:ascii="Arial" w:hAnsi="Arial" w:cs="Arial"/>
          <w:sz w:val="20"/>
          <w:szCs w:val="20"/>
        </w:rPr>
      </w:pPr>
      <w:r>
        <w:rPr>
          <w:rFonts w:ascii="Arial" w:hAnsi="Arial" w:cs="Arial"/>
          <w:sz w:val="20"/>
          <w:szCs w:val="20"/>
        </w:rPr>
        <w:t>Clients gained_______________</w:t>
      </w:r>
    </w:p>
    <w:p w:rsidR="00270489" w:rsidRDefault="00270489" w:rsidP="0096562F">
      <w:pPr>
        <w:pStyle w:val="ListParagraph"/>
        <w:spacing w:line="240" w:lineRule="auto"/>
        <w:rPr>
          <w:rFonts w:ascii="Arial" w:hAnsi="Arial" w:cs="Arial"/>
          <w:sz w:val="20"/>
          <w:szCs w:val="20"/>
        </w:rPr>
      </w:pPr>
    </w:p>
    <w:p w:rsidR="0096562F" w:rsidRDefault="00270489" w:rsidP="00270489">
      <w:pPr>
        <w:pStyle w:val="ListParagraph"/>
        <w:spacing w:line="240" w:lineRule="auto"/>
        <w:rPr>
          <w:rFonts w:ascii="Arial" w:hAnsi="Arial" w:cs="Arial"/>
          <w:sz w:val="20"/>
          <w:szCs w:val="20"/>
        </w:rPr>
      </w:pPr>
      <w:r>
        <w:rPr>
          <w:rFonts w:ascii="Arial" w:hAnsi="Arial" w:cs="Arial"/>
          <w:sz w:val="20"/>
          <w:szCs w:val="20"/>
        </w:rPr>
        <w:t>Clients lost__________________</w:t>
      </w:r>
    </w:p>
    <w:p w:rsidR="00270489" w:rsidRDefault="00270489" w:rsidP="00270489">
      <w:pPr>
        <w:pStyle w:val="ListParagraph"/>
        <w:spacing w:line="240" w:lineRule="auto"/>
        <w:rPr>
          <w:rFonts w:ascii="Arial" w:hAnsi="Arial" w:cs="Arial"/>
          <w:sz w:val="20"/>
          <w:szCs w:val="20"/>
        </w:rPr>
      </w:pPr>
    </w:p>
    <w:p w:rsidR="009E2E9D" w:rsidRDefault="009E2E9D" w:rsidP="00270489">
      <w:pPr>
        <w:pStyle w:val="ListParagraph"/>
        <w:spacing w:line="240" w:lineRule="auto"/>
        <w:rPr>
          <w:rFonts w:ascii="Arial" w:hAnsi="Arial" w:cs="Arial"/>
          <w:sz w:val="20"/>
          <w:szCs w:val="20"/>
        </w:rPr>
      </w:pPr>
    </w:p>
    <w:p w:rsidR="009E2E9D" w:rsidRPr="00855161" w:rsidRDefault="009E2E9D" w:rsidP="00723CF6">
      <w:pPr>
        <w:pStyle w:val="Heading4"/>
        <w:numPr>
          <w:ilvl w:val="0"/>
          <w:numId w:val="39"/>
        </w:numPr>
        <w:rPr>
          <w:rFonts w:ascii="Arial" w:hAnsi="Arial" w:cs="Arial"/>
          <w:sz w:val="24"/>
          <w:szCs w:val="24"/>
        </w:rPr>
      </w:pPr>
      <w:bookmarkStart w:id="68" w:name="_Toc247943571"/>
      <w:r w:rsidRPr="00855161">
        <w:rPr>
          <w:rFonts w:ascii="Arial" w:hAnsi="Arial" w:cs="Arial"/>
          <w:sz w:val="24"/>
          <w:szCs w:val="24"/>
        </w:rPr>
        <w:t>Client Service – Team and Approach</w:t>
      </w:r>
      <w:bookmarkEnd w:id="68"/>
    </w:p>
    <w:p w:rsidR="009E2E9D" w:rsidRPr="00270489" w:rsidRDefault="009E2E9D" w:rsidP="00270489">
      <w:pPr>
        <w:pStyle w:val="ListParagraph"/>
        <w:spacing w:line="240" w:lineRule="auto"/>
        <w:rPr>
          <w:rFonts w:ascii="Arial" w:hAnsi="Arial" w:cs="Arial"/>
          <w:sz w:val="20"/>
          <w:szCs w:val="20"/>
        </w:rPr>
      </w:pPr>
    </w:p>
    <w:p w:rsidR="000922CA" w:rsidRPr="000922CA" w:rsidRDefault="009E2E9D" w:rsidP="00723CF6">
      <w:pPr>
        <w:pStyle w:val="ListParagraph"/>
        <w:numPr>
          <w:ilvl w:val="0"/>
          <w:numId w:val="33"/>
        </w:numPr>
        <w:spacing w:line="240" w:lineRule="auto"/>
        <w:rPr>
          <w:rFonts w:ascii="Arial" w:hAnsi="Arial" w:cs="Arial"/>
          <w:sz w:val="20"/>
          <w:szCs w:val="20"/>
        </w:rPr>
      </w:pPr>
      <w:r>
        <w:rPr>
          <w:rFonts w:ascii="Arial" w:hAnsi="Arial" w:cs="Arial"/>
          <w:sz w:val="20"/>
          <w:szCs w:val="20"/>
        </w:rPr>
        <w:t>Please describe the structure of the service team that will service the MEBT engagement.</w:t>
      </w:r>
    </w:p>
    <w:p w:rsidR="009E2E9D" w:rsidRDefault="009E2E9D" w:rsidP="009E2E9D">
      <w:pPr>
        <w:pStyle w:val="ListParagraph"/>
        <w:spacing w:line="240" w:lineRule="auto"/>
        <w:rPr>
          <w:rFonts w:ascii="Arial" w:hAnsi="Arial" w:cs="Arial"/>
          <w:sz w:val="20"/>
          <w:szCs w:val="20"/>
        </w:rPr>
      </w:pPr>
    </w:p>
    <w:p w:rsidR="00A66B5A" w:rsidRPr="00270489" w:rsidRDefault="00A66B5A" w:rsidP="00723CF6">
      <w:pPr>
        <w:pStyle w:val="ListParagraph"/>
        <w:numPr>
          <w:ilvl w:val="0"/>
          <w:numId w:val="33"/>
        </w:numPr>
        <w:spacing w:line="240" w:lineRule="auto"/>
        <w:rPr>
          <w:rFonts w:ascii="Arial" w:hAnsi="Arial" w:cs="Arial"/>
          <w:sz w:val="20"/>
          <w:szCs w:val="20"/>
        </w:rPr>
      </w:pPr>
      <w:r w:rsidRPr="0096562F">
        <w:rPr>
          <w:rFonts w:ascii="Arial" w:hAnsi="Arial" w:cs="Arial"/>
          <w:sz w:val="20"/>
          <w:szCs w:val="20"/>
        </w:rPr>
        <w:t xml:space="preserve">Please discuss the following regarding </w:t>
      </w:r>
      <w:r w:rsidR="00173A25" w:rsidRPr="0096562F">
        <w:rPr>
          <w:rFonts w:ascii="Arial" w:hAnsi="Arial" w:cs="Arial"/>
          <w:sz w:val="20"/>
          <w:szCs w:val="20"/>
        </w:rPr>
        <w:t xml:space="preserve">each member of </w:t>
      </w:r>
      <w:r w:rsidRPr="0096562F">
        <w:rPr>
          <w:rFonts w:ascii="Arial" w:hAnsi="Arial" w:cs="Arial"/>
          <w:sz w:val="20"/>
          <w:szCs w:val="20"/>
        </w:rPr>
        <w:t xml:space="preserve">the </w:t>
      </w:r>
      <w:r w:rsidR="00173A25" w:rsidRPr="0096562F">
        <w:rPr>
          <w:rFonts w:ascii="Arial" w:hAnsi="Arial" w:cs="Arial"/>
          <w:sz w:val="20"/>
          <w:szCs w:val="20"/>
        </w:rPr>
        <w:t xml:space="preserve">team that </w:t>
      </w:r>
      <w:r w:rsidRPr="0096562F">
        <w:rPr>
          <w:rFonts w:ascii="Arial" w:hAnsi="Arial" w:cs="Arial"/>
          <w:sz w:val="20"/>
          <w:szCs w:val="20"/>
        </w:rPr>
        <w:t>would be assigned to the MEBT account</w:t>
      </w:r>
      <w:r w:rsidR="00061183" w:rsidRPr="0096562F">
        <w:rPr>
          <w:rFonts w:ascii="Arial" w:hAnsi="Arial" w:cs="Arial"/>
          <w:sz w:val="20"/>
          <w:szCs w:val="20"/>
        </w:rPr>
        <w:t xml:space="preserve"> with particular attention to the Account Manager</w:t>
      </w:r>
      <w:r w:rsidRPr="0096562F">
        <w:rPr>
          <w:rFonts w:ascii="Arial" w:hAnsi="Arial" w:cs="Arial"/>
          <w:sz w:val="20"/>
          <w:szCs w:val="20"/>
        </w:rPr>
        <w:t>:</w:t>
      </w:r>
    </w:p>
    <w:p w:rsidR="00A66B5A" w:rsidRPr="0096562F" w:rsidRDefault="00A66B5A" w:rsidP="00723CF6">
      <w:pPr>
        <w:pStyle w:val="ListParagraph"/>
        <w:numPr>
          <w:ilvl w:val="0"/>
          <w:numId w:val="5"/>
        </w:numPr>
        <w:spacing w:line="240" w:lineRule="auto"/>
        <w:rPr>
          <w:rFonts w:ascii="Arial" w:hAnsi="Arial" w:cs="Arial"/>
          <w:sz w:val="20"/>
          <w:szCs w:val="20"/>
        </w:rPr>
      </w:pPr>
      <w:r w:rsidRPr="0096562F">
        <w:rPr>
          <w:rFonts w:ascii="Arial" w:hAnsi="Arial" w:cs="Arial"/>
          <w:sz w:val="20"/>
          <w:szCs w:val="20"/>
        </w:rPr>
        <w:t>Name</w:t>
      </w:r>
      <w:r w:rsidR="007C225A" w:rsidRPr="0096562F">
        <w:rPr>
          <w:rFonts w:ascii="Arial" w:hAnsi="Arial" w:cs="Arial"/>
          <w:sz w:val="20"/>
          <w:szCs w:val="20"/>
        </w:rPr>
        <w:t xml:space="preserve"> and Title</w:t>
      </w:r>
    </w:p>
    <w:p w:rsidR="007C225A" w:rsidRPr="0096562F" w:rsidRDefault="007C225A" w:rsidP="00723CF6">
      <w:pPr>
        <w:pStyle w:val="ListParagraph"/>
        <w:numPr>
          <w:ilvl w:val="0"/>
          <w:numId w:val="5"/>
        </w:numPr>
        <w:spacing w:line="240" w:lineRule="auto"/>
        <w:rPr>
          <w:rFonts w:ascii="Arial" w:hAnsi="Arial" w:cs="Arial"/>
          <w:sz w:val="20"/>
          <w:szCs w:val="20"/>
        </w:rPr>
      </w:pPr>
      <w:r w:rsidRPr="0096562F">
        <w:rPr>
          <w:rFonts w:ascii="Arial" w:hAnsi="Arial" w:cs="Arial"/>
          <w:sz w:val="20"/>
          <w:szCs w:val="20"/>
        </w:rPr>
        <w:t>Academic cred</w:t>
      </w:r>
      <w:r w:rsidR="00270489">
        <w:rPr>
          <w:rFonts w:ascii="Arial" w:hAnsi="Arial" w:cs="Arial"/>
          <w:sz w:val="20"/>
          <w:szCs w:val="20"/>
        </w:rPr>
        <w:t>en</w:t>
      </w:r>
      <w:r w:rsidRPr="0096562F">
        <w:rPr>
          <w:rFonts w:ascii="Arial" w:hAnsi="Arial" w:cs="Arial"/>
          <w:sz w:val="20"/>
          <w:szCs w:val="20"/>
        </w:rPr>
        <w:t>tials and Professional credentials and/or affilia</w:t>
      </w:r>
      <w:r w:rsidR="00270489">
        <w:rPr>
          <w:rFonts w:ascii="Arial" w:hAnsi="Arial" w:cs="Arial"/>
          <w:sz w:val="20"/>
          <w:szCs w:val="20"/>
        </w:rPr>
        <w:t>t</w:t>
      </w:r>
      <w:r w:rsidRPr="0096562F">
        <w:rPr>
          <w:rFonts w:ascii="Arial" w:hAnsi="Arial" w:cs="Arial"/>
          <w:sz w:val="20"/>
          <w:szCs w:val="20"/>
        </w:rPr>
        <w:t>ions</w:t>
      </w:r>
    </w:p>
    <w:p w:rsidR="00A66B5A" w:rsidRPr="0096562F" w:rsidRDefault="00A66B5A" w:rsidP="00723CF6">
      <w:pPr>
        <w:pStyle w:val="ListParagraph"/>
        <w:numPr>
          <w:ilvl w:val="0"/>
          <w:numId w:val="5"/>
        </w:numPr>
        <w:spacing w:line="240" w:lineRule="auto"/>
        <w:rPr>
          <w:rFonts w:ascii="Arial" w:hAnsi="Arial" w:cs="Arial"/>
          <w:sz w:val="20"/>
          <w:szCs w:val="20"/>
        </w:rPr>
      </w:pPr>
      <w:r w:rsidRPr="0096562F">
        <w:rPr>
          <w:rFonts w:ascii="Arial" w:hAnsi="Arial" w:cs="Arial"/>
          <w:sz w:val="20"/>
          <w:szCs w:val="20"/>
        </w:rPr>
        <w:t>Office Location</w:t>
      </w:r>
    </w:p>
    <w:p w:rsidR="00A66B5A" w:rsidRPr="0096562F" w:rsidRDefault="00A66B5A" w:rsidP="00723CF6">
      <w:pPr>
        <w:pStyle w:val="ListParagraph"/>
        <w:numPr>
          <w:ilvl w:val="0"/>
          <w:numId w:val="5"/>
        </w:numPr>
        <w:spacing w:line="240" w:lineRule="auto"/>
        <w:rPr>
          <w:rFonts w:ascii="Arial" w:hAnsi="Arial" w:cs="Arial"/>
          <w:sz w:val="20"/>
          <w:szCs w:val="20"/>
        </w:rPr>
      </w:pPr>
      <w:r w:rsidRPr="0096562F">
        <w:rPr>
          <w:rFonts w:ascii="Arial" w:hAnsi="Arial" w:cs="Arial"/>
          <w:sz w:val="20"/>
          <w:szCs w:val="20"/>
        </w:rPr>
        <w:t>Hours of availability</w:t>
      </w:r>
    </w:p>
    <w:p w:rsidR="00A66B5A" w:rsidRPr="0096562F" w:rsidRDefault="00A66B5A" w:rsidP="00723CF6">
      <w:pPr>
        <w:pStyle w:val="ListParagraph"/>
        <w:numPr>
          <w:ilvl w:val="0"/>
          <w:numId w:val="5"/>
        </w:numPr>
        <w:spacing w:line="240" w:lineRule="auto"/>
        <w:rPr>
          <w:rFonts w:ascii="Arial" w:hAnsi="Arial" w:cs="Arial"/>
          <w:sz w:val="20"/>
          <w:szCs w:val="20"/>
        </w:rPr>
      </w:pPr>
      <w:r w:rsidRPr="0096562F">
        <w:rPr>
          <w:rFonts w:ascii="Arial" w:hAnsi="Arial" w:cs="Arial"/>
          <w:sz w:val="20"/>
          <w:szCs w:val="20"/>
        </w:rPr>
        <w:t>Brief biography, including experience and training</w:t>
      </w:r>
    </w:p>
    <w:p w:rsidR="00A66B5A" w:rsidRPr="0096562F" w:rsidRDefault="00A66B5A" w:rsidP="00723CF6">
      <w:pPr>
        <w:pStyle w:val="ListParagraph"/>
        <w:numPr>
          <w:ilvl w:val="0"/>
          <w:numId w:val="5"/>
        </w:numPr>
        <w:spacing w:line="240" w:lineRule="auto"/>
        <w:rPr>
          <w:rFonts w:ascii="Arial" w:hAnsi="Arial" w:cs="Arial"/>
          <w:sz w:val="20"/>
          <w:szCs w:val="20"/>
        </w:rPr>
      </w:pPr>
      <w:r w:rsidRPr="0096562F">
        <w:rPr>
          <w:rFonts w:ascii="Arial" w:hAnsi="Arial" w:cs="Arial"/>
          <w:sz w:val="20"/>
          <w:szCs w:val="20"/>
        </w:rPr>
        <w:t>Number of current clients assigned to Account Manager</w:t>
      </w:r>
    </w:p>
    <w:p w:rsidR="0096562F" w:rsidRDefault="00A66B5A" w:rsidP="00723CF6">
      <w:pPr>
        <w:pStyle w:val="ListParagraph"/>
        <w:numPr>
          <w:ilvl w:val="0"/>
          <w:numId w:val="5"/>
        </w:numPr>
        <w:spacing w:line="240" w:lineRule="auto"/>
        <w:rPr>
          <w:rFonts w:ascii="Arial" w:hAnsi="Arial" w:cs="Arial"/>
          <w:sz w:val="20"/>
          <w:szCs w:val="20"/>
        </w:rPr>
      </w:pPr>
      <w:r w:rsidRPr="0096562F">
        <w:rPr>
          <w:rFonts w:ascii="Arial" w:hAnsi="Arial" w:cs="Arial"/>
          <w:sz w:val="20"/>
          <w:szCs w:val="20"/>
        </w:rPr>
        <w:t>Number of hours spent away from the office and accessibility (is the absence seamless?)</w:t>
      </w:r>
    </w:p>
    <w:p w:rsidR="009E2E9D" w:rsidRPr="009E2E9D" w:rsidRDefault="007C225A" w:rsidP="00723CF6">
      <w:pPr>
        <w:pStyle w:val="ListParagraph"/>
        <w:numPr>
          <w:ilvl w:val="0"/>
          <w:numId w:val="5"/>
        </w:numPr>
        <w:spacing w:line="240" w:lineRule="auto"/>
        <w:rPr>
          <w:rFonts w:ascii="Arial" w:hAnsi="Arial" w:cs="Arial"/>
        </w:rPr>
      </w:pPr>
      <w:r w:rsidRPr="00270489">
        <w:rPr>
          <w:rFonts w:ascii="Arial" w:hAnsi="Arial" w:cs="Arial"/>
          <w:sz w:val="20"/>
          <w:szCs w:val="20"/>
        </w:rPr>
        <w:t xml:space="preserve">Number of years in the investment industry </w:t>
      </w:r>
    </w:p>
    <w:p w:rsidR="007C225A" w:rsidRPr="009E2E9D" w:rsidRDefault="007C225A" w:rsidP="00723CF6">
      <w:pPr>
        <w:pStyle w:val="ListParagraph"/>
        <w:numPr>
          <w:ilvl w:val="0"/>
          <w:numId w:val="5"/>
        </w:numPr>
        <w:spacing w:after="0" w:line="240" w:lineRule="auto"/>
        <w:ind w:left="1080" w:firstLine="0"/>
        <w:rPr>
          <w:rFonts w:ascii="Arial" w:hAnsi="Arial" w:cs="Arial"/>
          <w:sz w:val="20"/>
          <w:szCs w:val="20"/>
        </w:rPr>
      </w:pPr>
      <w:r w:rsidRPr="009E2E9D">
        <w:rPr>
          <w:rFonts w:ascii="Arial" w:hAnsi="Arial" w:cs="Arial"/>
          <w:sz w:val="20"/>
          <w:szCs w:val="20"/>
        </w:rPr>
        <w:t>Years with your firm and years in current position</w:t>
      </w:r>
    </w:p>
    <w:p w:rsidR="007C225A" w:rsidRPr="00270489" w:rsidRDefault="007C225A" w:rsidP="00723CF6">
      <w:pPr>
        <w:numPr>
          <w:ilvl w:val="0"/>
          <w:numId w:val="5"/>
        </w:numPr>
        <w:rPr>
          <w:rFonts w:ascii="Arial" w:eastAsia="Calibri" w:hAnsi="Arial" w:cs="Arial"/>
        </w:rPr>
      </w:pPr>
      <w:r w:rsidRPr="00270489">
        <w:rPr>
          <w:rFonts w:ascii="Arial" w:eastAsia="Calibri" w:hAnsi="Arial" w:cs="Arial"/>
        </w:rPr>
        <w:t>Size of portfolios advised, number of accounts assigned/asset size of account</w:t>
      </w:r>
    </w:p>
    <w:p w:rsidR="007C225A" w:rsidRPr="00270489" w:rsidRDefault="007C225A" w:rsidP="00723CF6">
      <w:pPr>
        <w:numPr>
          <w:ilvl w:val="0"/>
          <w:numId w:val="5"/>
        </w:numPr>
        <w:rPr>
          <w:rFonts w:ascii="Arial" w:eastAsia="Calibri" w:hAnsi="Arial" w:cs="Arial"/>
        </w:rPr>
      </w:pPr>
      <w:r w:rsidRPr="00270489">
        <w:rPr>
          <w:rFonts w:ascii="Arial" w:eastAsia="Calibri" w:hAnsi="Arial" w:cs="Arial"/>
        </w:rPr>
        <w:t>Role on the consulting team</w:t>
      </w:r>
    </w:p>
    <w:p w:rsidR="007C225A" w:rsidRPr="00270489" w:rsidRDefault="007C225A" w:rsidP="00723CF6">
      <w:pPr>
        <w:numPr>
          <w:ilvl w:val="0"/>
          <w:numId w:val="5"/>
        </w:numPr>
        <w:rPr>
          <w:rFonts w:ascii="Arial" w:eastAsia="Calibri" w:hAnsi="Arial" w:cs="Arial"/>
        </w:rPr>
      </w:pPr>
      <w:r w:rsidRPr="00270489">
        <w:rPr>
          <w:rFonts w:ascii="Arial" w:eastAsia="Calibri" w:hAnsi="Arial" w:cs="Arial"/>
        </w:rPr>
        <w:t>Relevance of assignments/work experience to Scope of Work in this RFP</w:t>
      </w:r>
    </w:p>
    <w:p w:rsidR="007C225A" w:rsidRPr="00270489" w:rsidRDefault="007C225A" w:rsidP="00723CF6">
      <w:pPr>
        <w:numPr>
          <w:ilvl w:val="0"/>
          <w:numId w:val="5"/>
        </w:numPr>
        <w:rPr>
          <w:rFonts w:ascii="Arial" w:eastAsia="Calibri" w:hAnsi="Arial" w:cs="Arial"/>
        </w:rPr>
      </w:pPr>
      <w:r w:rsidRPr="00270489">
        <w:rPr>
          <w:rFonts w:ascii="Arial" w:eastAsia="Calibri" w:hAnsi="Arial" w:cs="Arial"/>
        </w:rPr>
        <w:t>Physical location of consultant’s office</w:t>
      </w:r>
    </w:p>
    <w:p w:rsidR="007C225A" w:rsidRPr="00270489" w:rsidRDefault="007C225A" w:rsidP="00723CF6">
      <w:pPr>
        <w:numPr>
          <w:ilvl w:val="0"/>
          <w:numId w:val="5"/>
        </w:numPr>
        <w:rPr>
          <w:rFonts w:ascii="Arial" w:eastAsia="Calibri" w:hAnsi="Arial" w:cs="Arial"/>
        </w:rPr>
      </w:pPr>
      <w:r w:rsidRPr="00270489">
        <w:rPr>
          <w:rFonts w:ascii="Arial" w:eastAsia="Calibri" w:hAnsi="Arial" w:cs="Arial"/>
        </w:rPr>
        <w:t>Back-up services provided when the primary consultant is unavailable</w:t>
      </w:r>
    </w:p>
    <w:p w:rsidR="0096562F" w:rsidRPr="00270489" w:rsidRDefault="007C225A" w:rsidP="00723CF6">
      <w:pPr>
        <w:pStyle w:val="ListParagraph"/>
        <w:numPr>
          <w:ilvl w:val="0"/>
          <w:numId w:val="5"/>
        </w:numPr>
        <w:spacing w:line="240" w:lineRule="auto"/>
        <w:rPr>
          <w:rFonts w:ascii="Arial" w:hAnsi="Arial" w:cs="Arial"/>
          <w:sz w:val="20"/>
          <w:szCs w:val="20"/>
        </w:rPr>
      </w:pPr>
      <w:r w:rsidRPr="0096562F">
        <w:rPr>
          <w:rFonts w:ascii="Arial" w:hAnsi="Arial" w:cs="Arial"/>
          <w:sz w:val="20"/>
          <w:szCs w:val="20"/>
        </w:rPr>
        <w:t>Describe the service delivery team and who/how processes are delive</w:t>
      </w:r>
      <w:r w:rsidR="009E2E9D">
        <w:rPr>
          <w:rFonts w:ascii="Arial" w:hAnsi="Arial" w:cs="Arial"/>
          <w:sz w:val="20"/>
          <w:szCs w:val="20"/>
        </w:rPr>
        <w:t xml:space="preserve">red when the Account Manager </w:t>
      </w:r>
      <w:r w:rsidRPr="0096562F">
        <w:rPr>
          <w:rFonts w:ascii="Arial" w:hAnsi="Arial" w:cs="Arial"/>
          <w:sz w:val="20"/>
          <w:szCs w:val="20"/>
        </w:rPr>
        <w:t>unavailable</w:t>
      </w:r>
      <w:r w:rsidR="009E2E9D">
        <w:rPr>
          <w:rFonts w:ascii="Arial" w:hAnsi="Arial" w:cs="Arial"/>
          <w:sz w:val="20"/>
          <w:szCs w:val="20"/>
        </w:rPr>
        <w:t xml:space="preserve"> t</w:t>
      </w:r>
      <w:r w:rsidR="00D97160" w:rsidRPr="00270489">
        <w:rPr>
          <w:rFonts w:ascii="Arial" w:hAnsi="Arial" w:cs="Arial"/>
          <w:sz w:val="20"/>
          <w:szCs w:val="20"/>
        </w:rPr>
        <w:t xml:space="preserve">ime per month/quarter would be budgeted for our account </w:t>
      </w:r>
    </w:p>
    <w:p w:rsidR="007C225A" w:rsidRPr="00270489" w:rsidRDefault="00D97160" w:rsidP="00723CF6">
      <w:pPr>
        <w:pStyle w:val="ListParagraph"/>
        <w:numPr>
          <w:ilvl w:val="0"/>
          <w:numId w:val="5"/>
        </w:numPr>
        <w:spacing w:line="240" w:lineRule="auto"/>
        <w:rPr>
          <w:rFonts w:ascii="Arial" w:hAnsi="Arial" w:cs="Arial"/>
          <w:sz w:val="20"/>
          <w:szCs w:val="20"/>
        </w:rPr>
      </w:pPr>
      <w:r w:rsidRPr="00270489">
        <w:rPr>
          <w:rFonts w:ascii="Arial" w:hAnsi="Arial" w:cs="Arial"/>
          <w:sz w:val="20"/>
          <w:szCs w:val="20"/>
        </w:rPr>
        <w:t xml:space="preserve">Commitment to keep the team members in place for up </w:t>
      </w:r>
      <w:r w:rsidR="007C225A" w:rsidRPr="00270489">
        <w:rPr>
          <w:rFonts w:ascii="Arial" w:hAnsi="Arial" w:cs="Arial"/>
          <w:sz w:val="20"/>
          <w:szCs w:val="20"/>
        </w:rPr>
        <w:t>to four years</w:t>
      </w:r>
    </w:p>
    <w:p w:rsidR="00223CB7" w:rsidRPr="007C225A" w:rsidRDefault="00223CB7" w:rsidP="00A66B5A">
      <w:pPr>
        <w:pStyle w:val="ListParagraph"/>
        <w:spacing w:line="240" w:lineRule="auto"/>
        <w:rPr>
          <w:rFonts w:ascii="Maiandra GD" w:hAnsi="Maiandra GD" w:cs="Arial"/>
          <w:color w:val="943634" w:themeColor="accent2" w:themeShade="BF"/>
        </w:rPr>
      </w:pPr>
    </w:p>
    <w:p w:rsidR="00072D26" w:rsidRDefault="00A66B5A" w:rsidP="00723CF6">
      <w:pPr>
        <w:pStyle w:val="ListParagraph"/>
        <w:numPr>
          <w:ilvl w:val="0"/>
          <w:numId w:val="33"/>
        </w:numPr>
        <w:spacing w:line="240" w:lineRule="auto"/>
        <w:rPr>
          <w:rFonts w:ascii="Arial" w:hAnsi="Arial" w:cs="Arial"/>
          <w:sz w:val="20"/>
          <w:szCs w:val="20"/>
        </w:rPr>
      </w:pPr>
      <w:r w:rsidRPr="00A3458C">
        <w:rPr>
          <w:rFonts w:ascii="Arial" w:hAnsi="Arial" w:cs="Arial"/>
          <w:sz w:val="20"/>
          <w:szCs w:val="20"/>
        </w:rPr>
        <w:lastRenderedPageBreak/>
        <w:t xml:space="preserve">Will the Account Manager and/or staff acknowledge email/phone inquiries from </w:t>
      </w:r>
      <w:r w:rsidR="007E4C5A">
        <w:rPr>
          <w:rFonts w:ascii="Arial" w:hAnsi="Arial" w:cs="Arial"/>
          <w:sz w:val="20"/>
          <w:szCs w:val="20"/>
        </w:rPr>
        <w:t>the MEBT</w:t>
      </w:r>
      <w:r w:rsidRPr="00A3458C">
        <w:rPr>
          <w:rFonts w:ascii="Arial" w:hAnsi="Arial" w:cs="Arial"/>
          <w:sz w:val="20"/>
          <w:szCs w:val="20"/>
        </w:rPr>
        <w:t xml:space="preserve">’s staff </w:t>
      </w:r>
      <w:r w:rsidRPr="00B9559F">
        <w:rPr>
          <w:rFonts w:ascii="Arial" w:hAnsi="Arial" w:cs="Arial"/>
          <w:sz w:val="20"/>
          <w:szCs w:val="20"/>
        </w:rPr>
        <w:t xml:space="preserve">within 1 business day?   MEBT requires that, at the very least, the Account Manager (or knowledgeable team member) will commit to acknowledging the email/phone inquiry within 1 business day, even if the final resolution will take longer. </w:t>
      </w:r>
    </w:p>
    <w:p w:rsidR="000922CA" w:rsidRDefault="000922CA" w:rsidP="000922CA">
      <w:pPr>
        <w:pStyle w:val="ListParagraph"/>
        <w:spacing w:line="240" w:lineRule="auto"/>
        <w:rPr>
          <w:rFonts w:ascii="Arial" w:hAnsi="Arial" w:cs="Arial"/>
          <w:sz w:val="20"/>
          <w:szCs w:val="20"/>
        </w:rPr>
      </w:pPr>
    </w:p>
    <w:p w:rsidR="000922CA" w:rsidRDefault="000922CA" w:rsidP="00723CF6">
      <w:pPr>
        <w:pStyle w:val="ListParagraph"/>
        <w:numPr>
          <w:ilvl w:val="0"/>
          <w:numId w:val="33"/>
        </w:numPr>
        <w:spacing w:line="240" w:lineRule="auto"/>
        <w:rPr>
          <w:rFonts w:ascii="Arial" w:hAnsi="Arial" w:cs="Arial"/>
          <w:sz w:val="20"/>
          <w:szCs w:val="20"/>
        </w:rPr>
      </w:pPr>
      <w:r>
        <w:rPr>
          <w:rFonts w:ascii="Arial" w:hAnsi="Arial" w:cs="Arial"/>
          <w:sz w:val="20"/>
          <w:szCs w:val="20"/>
        </w:rPr>
        <w:t>Please provide statistics related to the turnover your firm has experienced in each of the positions on your service team. Please break turnover percentages down between voluntary and involuntary turnover.</w:t>
      </w:r>
    </w:p>
    <w:p w:rsidR="00A66B5A" w:rsidRPr="00072D26" w:rsidRDefault="00A66B5A" w:rsidP="00072D26">
      <w:pPr>
        <w:pStyle w:val="ListParagraph"/>
        <w:spacing w:line="240" w:lineRule="auto"/>
        <w:rPr>
          <w:rFonts w:ascii="Arial" w:hAnsi="Arial" w:cs="Arial"/>
          <w:sz w:val="20"/>
          <w:szCs w:val="20"/>
        </w:rPr>
      </w:pPr>
      <w:r w:rsidRPr="00072D26">
        <w:rPr>
          <w:rFonts w:ascii="Arial" w:hAnsi="Arial" w:cs="Arial"/>
          <w:sz w:val="20"/>
          <w:szCs w:val="20"/>
        </w:rPr>
        <w:t xml:space="preserve">  </w:t>
      </w:r>
    </w:p>
    <w:p w:rsidR="009E2E9D" w:rsidRDefault="00A66B5A" w:rsidP="004156F4">
      <w:pPr>
        <w:pStyle w:val="ListParagraph"/>
        <w:numPr>
          <w:ilvl w:val="0"/>
          <w:numId w:val="33"/>
        </w:numPr>
        <w:spacing w:after="0" w:line="240" w:lineRule="auto"/>
        <w:rPr>
          <w:rFonts w:ascii="Arial" w:hAnsi="Arial" w:cs="Arial"/>
          <w:sz w:val="20"/>
          <w:szCs w:val="20"/>
        </w:rPr>
      </w:pPr>
      <w:r w:rsidRPr="00B9559F">
        <w:rPr>
          <w:rFonts w:ascii="Arial" w:hAnsi="Arial" w:cs="Arial"/>
          <w:sz w:val="20"/>
          <w:szCs w:val="20"/>
        </w:rPr>
        <w:t xml:space="preserve">Please provide an example of how your firm has coordinated </w:t>
      </w:r>
      <w:r w:rsidR="000922CA">
        <w:rPr>
          <w:rFonts w:ascii="Arial" w:hAnsi="Arial" w:cs="Arial"/>
          <w:sz w:val="20"/>
          <w:szCs w:val="20"/>
        </w:rPr>
        <w:t xml:space="preserve">service </w:t>
      </w:r>
      <w:r w:rsidRPr="00B9559F">
        <w:rPr>
          <w:rFonts w:ascii="Arial" w:hAnsi="Arial" w:cs="Arial"/>
          <w:sz w:val="20"/>
          <w:szCs w:val="20"/>
        </w:rPr>
        <w:t xml:space="preserve">with different parties, including but not limited to, client’s staff, client’s outside investment consultant, client’s auditors, client’s attorney, etc. to enhance your client’s experience and bring the best to the table for your client. </w:t>
      </w:r>
    </w:p>
    <w:p w:rsidR="009E2E9D" w:rsidRPr="009E2E9D" w:rsidRDefault="009E2E9D" w:rsidP="009E2E9D">
      <w:pPr>
        <w:rPr>
          <w:rFonts w:ascii="Arial" w:hAnsi="Arial" w:cs="Arial"/>
        </w:rPr>
      </w:pPr>
    </w:p>
    <w:p w:rsidR="00A66B5A" w:rsidRDefault="00A66B5A" w:rsidP="00723CF6">
      <w:pPr>
        <w:pStyle w:val="ListParagraph"/>
        <w:numPr>
          <w:ilvl w:val="0"/>
          <w:numId w:val="33"/>
        </w:numPr>
        <w:spacing w:after="0" w:line="240" w:lineRule="auto"/>
        <w:rPr>
          <w:rFonts w:ascii="Arial" w:hAnsi="Arial" w:cs="Arial"/>
          <w:sz w:val="20"/>
          <w:szCs w:val="20"/>
        </w:rPr>
      </w:pPr>
      <w:r w:rsidRPr="00B9559F">
        <w:rPr>
          <w:rFonts w:ascii="Arial" w:hAnsi="Arial" w:cs="Arial"/>
          <w:sz w:val="20"/>
          <w:szCs w:val="20"/>
        </w:rPr>
        <w:t>How do yo</w:t>
      </w:r>
      <w:r w:rsidR="00072D26">
        <w:rPr>
          <w:rFonts w:ascii="Arial" w:hAnsi="Arial" w:cs="Arial"/>
          <w:sz w:val="20"/>
          <w:szCs w:val="20"/>
        </w:rPr>
        <w:t>u monitor client satisfaction?</w:t>
      </w:r>
    </w:p>
    <w:p w:rsidR="00A66B5A" w:rsidRPr="006B1C13" w:rsidRDefault="00A66B5A" w:rsidP="006B1C13">
      <w:pPr>
        <w:rPr>
          <w:rFonts w:ascii="Arial" w:hAnsi="Arial" w:cs="Arial"/>
        </w:rPr>
      </w:pPr>
    </w:p>
    <w:p w:rsidR="00A3458C" w:rsidRPr="0062008F" w:rsidRDefault="00A66B5A" w:rsidP="0062008F">
      <w:pPr>
        <w:pStyle w:val="ListParagraph"/>
        <w:numPr>
          <w:ilvl w:val="0"/>
          <w:numId w:val="33"/>
        </w:numPr>
        <w:spacing w:after="0" w:line="240" w:lineRule="auto"/>
        <w:rPr>
          <w:rFonts w:ascii="Arial" w:hAnsi="Arial" w:cs="Arial"/>
          <w:sz w:val="20"/>
          <w:szCs w:val="20"/>
        </w:rPr>
      </w:pPr>
      <w:r w:rsidRPr="009E2E9D">
        <w:rPr>
          <w:rFonts w:ascii="Arial" w:hAnsi="Arial" w:cs="Arial"/>
          <w:sz w:val="20"/>
          <w:szCs w:val="20"/>
        </w:rPr>
        <w:t>Why does your organization believe its client service team has a competitive edge?</w:t>
      </w:r>
    </w:p>
    <w:p w:rsidR="00865A62" w:rsidRPr="00865A62" w:rsidRDefault="00865A62" w:rsidP="00865A62">
      <w:pPr>
        <w:pStyle w:val="ListParagraph"/>
        <w:rPr>
          <w:rFonts w:ascii="Arial" w:hAnsi="Arial" w:cs="Arial"/>
        </w:rPr>
      </w:pPr>
    </w:p>
    <w:p w:rsidR="00865A62" w:rsidRDefault="00865A62" w:rsidP="00723CF6">
      <w:pPr>
        <w:pStyle w:val="ListParagraph"/>
        <w:numPr>
          <w:ilvl w:val="0"/>
          <w:numId w:val="33"/>
        </w:numPr>
        <w:spacing w:line="240" w:lineRule="auto"/>
        <w:rPr>
          <w:rFonts w:ascii="Arial" w:hAnsi="Arial" w:cs="Arial"/>
          <w:sz w:val="20"/>
          <w:szCs w:val="20"/>
        </w:rPr>
      </w:pPr>
      <w:r w:rsidRPr="00865A62">
        <w:rPr>
          <w:rFonts w:ascii="Arial" w:hAnsi="Arial" w:cs="Arial"/>
          <w:sz w:val="20"/>
          <w:szCs w:val="20"/>
        </w:rPr>
        <w:t xml:space="preserve">Please provide specific examples where you have </w:t>
      </w:r>
      <w:r>
        <w:rPr>
          <w:rFonts w:ascii="Arial" w:hAnsi="Arial" w:cs="Arial"/>
          <w:sz w:val="20"/>
          <w:szCs w:val="20"/>
        </w:rPr>
        <w:t>been a</w:t>
      </w:r>
      <w:r w:rsidRPr="00865A62">
        <w:rPr>
          <w:rFonts w:ascii="Arial" w:hAnsi="Arial" w:cs="Arial"/>
          <w:sz w:val="20"/>
          <w:szCs w:val="20"/>
        </w:rPr>
        <w:t xml:space="preserve"> value-added team player</w:t>
      </w:r>
      <w:r>
        <w:rPr>
          <w:rFonts w:ascii="Arial" w:hAnsi="Arial" w:cs="Arial"/>
          <w:sz w:val="20"/>
          <w:szCs w:val="20"/>
        </w:rPr>
        <w:t xml:space="preserve"> and provided services </w:t>
      </w:r>
      <w:r w:rsidRPr="00865A62">
        <w:rPr>
          <w:rFonts w:ascii="Arial" w:hAnsi="Arial" w:cs="Arial"/>
          <w:sz w:val="20"/>
          <w:szCs w:val="20"/>
        </w:rPr>
        <w:t xml:space="preserve">that are above and beyond the scope of services you generally provide to your clients.  </w:t>
      </w:r>
    </w:p>
    <w:p w:rsidR="000922CA" w:rsidRPr="000922CA" w:rsidRDefault="000922CA" w:rsidP="000922CA">
      <w:pPr>
        <w:pStyle w:val="ListParagraph"/>
        <w:rPr>
          <w:rFonts w:ascii="Arial" w:hAnsi="Arial" w:cs="Arial"/>
          <w:sz w:val="20"/>
          <w:szCs w:val="20"/>
        </w:rPr>
      </w:pPr>
    </w:p>
    <w:p w:rsidR="000922CA" w:rsidRDefault="000922CA" w:rsidP="00723CF6">
      <w:pPr>
        <w:pStyle w:val="ListParagraph"/>
        <w:numPr>
          <w:ilvl w:val="0"/>
          <w:numId w:val="33"/>
        </w:numPr>
        <w:spacing w:line="240" w:lineRule="auto"/>
        <w:rPr>
          <w:rFonts w:ascii="Arial" w:hAnsi="Arial" w:cs="Arial"/>
          <w:sz w:val="20"/>
          <w:szCs w:val="20"/>
        </w:rPr>
      </w:pPr>
      <w:r>
        <w:rPr>
          <w:rFonts w:ascii="Arial" w:hAnsi="Arial" w:cs="Arial"/>
          <w:sz w:val="20"/>
          <w:szCs w:val="20"/>
        </w:rPr>
        <w:t xml:space="preserve">Please provide any commitments that you will make to leave the Account Manager initially assigned to this engagement in place after the conversion. </w:t>
      </w:r>
    </w:p>
    <w:p w:rsidR="000922CA" w:rsidRPr="000922CA" w:rsidRDefault="000922CA" w:rsidP="000922CA">
      <w:pPr>
        <w:pStyle w:val="ListParagraph"/>
        <w:rPr>
          <w:rFonts w:ascii="Arial" w:hAnsi="Arial" w:cs="Arial"/>
          <w:sz w:val="20"/>
          <w:szCs w:val="20"/>
        </w:rPr>
      </w:pPr>
    </w:p>
    <w:p w:rsidR="000922CA" w:rsidRPr="00865A62" w:rsidRDefault="000922CA" w:rsidP="00723CF6">
      <w:pPr>
        <w:pStyle w:val="ListParagraph"/>
        <w:numPr>
          <w:ilvl w:val="0"/>
          <w:numId w:val="33"/>
        </w:numPr>
        <w:spacing w:line="240" w:lineRule="auto"/>
        <w:rPr>
          <w:rFonts w:ascii="Arial" w:hAnsi="Arial" w:cs="Arial"/>
          <w:sz w:val="20"/>
          <w:szCs w:val="20"/>
        </w:rPr>
      </w:pPr>
      <w:r>
        <w:rPr>
          <w:rFonts w:ascii="Arial" w:hAnsi="Arial" w:cs="Arial"/>
          <w:sz w:val="20"/>
          <w:szCs w:val="20"/>
        </w:rPr>
        <w:t>Can the MEBT request a replacement of any of the team members assigned to this account in the event there in the event that there isn’t a good fit with one of them?</w:t>
      </w:r>
    </w:p>
    <w:p w:rsidR="009E2E9D" w:rsidRPr="00865A62" w:rsidRDefault="009E2E9D" w:rsidP="00865A62">
      <w:pPr>
        <w:pStyle w:val="ListParagraph"/>
        <w:spacing w:line="240" w:lineRule="auto"/>
        <w:rPr>
          <w:rFonts w:ascii="Arial" w:hAnsi="Arial" w:cs="Arial"/>
          <w:sz w:val="20"/>
          <w:szCs w:val="20"/>
        </w:rPr>
      </w:pPr>
    </w:p>
    <w:p w:rsidR="009E2E9D" w:rsidRPr="009E2E9D" w:rsidRDefault="009E2E9D" w:rsidP="009E2E9D">
      <w:pPr>
        <w:pStyle w:val="ListParagraph"/>
        <w:tabs>
          <w:tab w:val="left" w:pos="-1080"/>
          <w:tab w:val="left" w:pos="-720"/>
          <w:tab w:val="left" w:pos="1"/>
          <w:tab w:val="left" w:pos="63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rPr>
          <w:rFonts w:ascii="Arial" w:hAnsi="Arial" w:cs="Arial"/>
        </w:rPr>
      </w:pPr>
    </w:p>
    <w:p w:rsidR="007C225A" w:rsidRPr="00855161" w:rsidRDefault="00A66B5A" w:rsidP="00723CF6">
      <w:pPr>
        <w:pStyle w:val="Heading4"/>
        <w:numPr>
          <w:ilvl w:val="0"/>
          <w:numId w:val="39"/>
        </w:numPr>
        <w:rPr>
          <w:rFonts w:ascii="Arial" w:hAnsi="Arial" w:cs="Arial"/>
          <w:sz w:val="24"/>
          <w:szCs w:val="24"/>
        </w:rPr>
      </w:pPr>
      <w:bookmarkStart w:id="69" w:name="_Toc247943572"/>
      <w:r w:rsidRPr="00855161">
        <w:rPr>
          <w:rFonts w:ascii="Arial" w:hAnsi="Arial" w:cs="Arial"/>
          <w:sz w:val="24"/>
          <w:szCs w:val="24"/>
        </w:rPr>
        <w:t>Fiduciary Responsibility</w:t>
      </w:r>
      <w:r w:rsidR="00561900" w:rsidRPr="00855161">
        <w:rPr>
          <w:rFonts w:ascii="Arial" w:hAnsi="Arial" w:cs="Arial"/>
          <w:sz w:val="24"/>
          <w:szCs w:val="24"/>
        </w:rPr>
        <w:t>/ Disclosure/ Independence</w:t>
      </w:r>
      <w:bookmarkEnd w:id="69"/>
    </w:p>
    <w:p w:rsidR="00D51C5D" w:rsidRPr="009E2E9D" w:rsidRDefault="00D51C5D" w:rsidP="00723CF6">
      <w:pPr>
        <w:pStyle w:val="ListParagraph"/>
        <w:numPr>
          <w:ilvl w:val="0"/>
          <w:numId w:val="34"/>
        </w:numPr>
        <w:spacing w:line="240" w:lineRule="auto"/>
        <w:rPr>
          <w:rFonts w:ascii="Arial" w:hAnsi="Arial" w:cs="Arial"/>
          <w:sz w:val="20"/>
          <w:szCs w:val="20"/>
        </w:rPr>
      </w:pPr>
      <w:r w:rsidRPr="009E2E9D">
        <w:rPr>
          <w:rFonts w:ascii="Arial" w:hAnsi="Arial" w:cs="Arial"/>
          <w:sz w:val="20"/>
          <w:szCs w:val="20"/>
        </w:rPr>
        <w:t>Will you accept fiduciary responsibility</w:t>
      </w:r>
      <w:r w:rsidR="00E3282B">
        <w:rPr>
          <w:rFonts w:ascii="Arial" w:hAnsi="Arial" w:cs="Arial"/>
          <w:sz w:val="20"/>
          <w:szCs w:val="20"/>
        </w:rPr>
        <w:t xml:space="preserve"> in writing</w:t>
      </w:r>
      <w:r w:rsidRPr="009E2E9D">
        <w:rPr>
          <w:rFonts w:ascii="Arial" w:hAnsi="Arial" w:cs="Arial"/>
          <w:sz w:val="20"/>
          <w:szCs w:val="20"/>
        </w:rPr>
        <w:t>?  Can you state, “Our Firm acknowledges and agrees that in providing these services, it will act as a fiduciary to provide investment advice to the Client based on the particular needs of the Plan and its participants and beneficiaries and such services will serve as a primary basis for investment decisions with respect to Plan assets.”</w:t>
      </w:r>
    </w:p>
    <w:p w:rsidR="00D51C5D" w:rsidRPr="009E2E9D" w:rsidRDefault="00D51C5D" w:rsidP="00D6211D">
      <w:pPr>
        <w:pStyle w:val="ListParagraph"/>
        <w:spacing w:line="240" w:lineRule="auto"/>
        <w:rPr>
          <w:rFonts w:ascii="Arial" w:hAnsi="Arial" w:cs="Arial"/>
          <w:sz w:val="20"/>
          <w:szCs w:val="20"/>
        </w:rPr>
      </w:pPr>
    </w:p>
    <w:p w:rsidR="00A3458C" w:rsidRPr="009E2E9D" w:rsidRDefault="00A3458C" w:rsidP="00723CF6">
      <w:pPr>
        <w:pStyle w:val="ListParagraph"/>
        <w:numPr>
          <w:ilvl w:val="0"/>
          <w:numId w:val="34"/>
        </w:numPr>
        <w:spacing w:line="240" w:lineRule="auto"/>
        <w:rPr>
          <w:rFonts w:ascii="Arial" w:hAnsi="Arial" w:cs="Arial"/>
          <w:sz w:val="20"/>
          <w:szCs w:val="20"/>
        </w:rPr>
      </w:pPr>
      <w:r w:rsidRPr="00D51C5D">
        <w:rPr>
          <w:rFonts w:ascii="Arial" w:hAnsi="Arial" w:cs="Arial"/>
          <w:sz w:val="20"/>
          <w:szCs w:val="20"/>
        </w:rPr>
        <w:t xml:space="preserve">Define your organization’s fiduciary responsibility, as it would pertain to </w:t>
      </w:r>
      <w:r w:rsidR="007E4C5A">
        <w:rPr>
          <w:rFonts w:ascii="Arial" w:hAnsi="Arial" w:cs="Arial"/>
          <w:sz w:val="20"/>
          <w:szCs w:val="20"/>
        </w:rPr>
        <w:t>the MEBT</w:t>
      </w:r>
      <w:r w:rsidRPr="00D51C5D">
        <w:rPr>
          <w:rFonts w:ascii="Arial" w:hAnsi="Arial" w:cs="Arial"/>
          <w:sz w:val="20"/>
          <w:szCs w:val="20"/>
        </w:rPr>
        <w:t>.  Specifically, what are the scope, depth and limitation of such fiduciary conduct relative to all services required by this RFP (Investment Advisory, Custodial, sub-Custodial, etc)?</w:t>
      </w:r>
    </w:p>
    <w:p w:rsidR="00A3458C" w:rsidRPr="009E2E9D" w:rsidRDefault="00A3458C" w:rsidP="00D6211D">
      <w:pPr>
        <w:pStyle w:val="ListParagraph"/>
        <w:spacing w:line="240" w:lineRule="auto"/>
        <w:rPr>
          <w:rFonts w:ascii="Arial" w:hAnsi="Arial" w:cs="Arial"/>
          <w:sz w:val="20"/>
          <w:szCs w:val="20"/>
        </w:rPr>
      </w:pPr>
    </w:p>
    <w:p w:rsidR="00D51C5D" w:rsidRPr="009E2E9D" w:rsidRDefault="00A66B5A" w:rsidP="00723CF6">
      <w:pPr>
        <w:pStyle w:val="ListParagraph"/>
        <w:numPr>
          <w:ilvl w:val="0"/>
          <w:numId w:val="34"/>
        </w:numPr>
        <w:spacing w:line="240" w:lineRule="auto"/>
        <w:rPr>
          <w:rFonts w:ascii="Arial" w:hAnsi="Arial" w:cs="Arial"/>
          <w:sz w:val="20"/>
          <w:szCs w:val="20"/>
        </w:rPr>
      </w:pPr>
      <w:r w:rsidRPr="00D51C5D">
        <w:rPr>
          <w:rFonts w:ascii="Arial" w:hAnsi="Arial" w:cs="Arial"/>
          <w:sz w:val="20"/>
          <w:szCs w:val="20"/>
        </w:rPr>
        <w:t>During the past seven (7) years, has your organization been subject to any governmental regulatory or law enforcement agency’s investigation, examination, or other proceeding directly involving the organization, its owners, or employees other than such examination or other proceedings as are routinely conducted in the ordinary</w:t>
      </w:r>
      <w:r w:rsidR="00E3282B">
        <w:rPr>
          <w:rFonts w:ascii="Arial" w:hAnsi="Arial" w:cs="Arial"/>
          <w:sz w:val="20"/>
          <w:szCs w:val="20"/>
        </w:rPr>
        <w:t xml:space="preserve"> course of the firm’s business?  If so, please describe in detail.</w:t>
      </w:r>
    </w:p>
    <w:p w:rsidR="00D51C5D" w:rsidRPr="009E2E9D" w:rsidRDefault="00D51C5D" w:rsidP="00D6211D">
      <w:pPr>
        <w:pStyle w:val="ListParagraph"/>
        <w:spacing w:line="240" w:lineRule="auto"/>
        <w:rPr>
          <w:rFonts w:ascii="Arial" w:hAnsi="Arial" w:cs="Arial"/>
          <w:sz w:val="20"/>
          <w:szCs w:val="20"/>
        </w:rPr>
      </w:pPr>
    </w:p>
    <w:p w:rsidR="00D51C5D" w:rsidRPr="009E2E9D" w:rsidRDefault="00D51C5D" w:rsidP="00723CF6">
      <w:pPr>
        <w:pStyle w:val="ListParagraph"/>
        <w:numPr>
          <w:ilvl w:val="0"/>
          <w:numId w:val="34"/>
        </w:numPr>
        <w:spacing w:line="240" w:lineRule="auto"/>
        <w:rPr>
          <w:rFonts w:ascii="Arial" w:hAnsi="Arial" w:cs="Arial"/>
          <w:sz w:val="20"/>
          <w:szCs w:val="20"/>
        </w:rPr>
      </w:pPr>
      <w:r w:rsidRPr="009E2E9D">
        <w:rPr>
          <w:rFonts w:ascii="Arial" w:hAnsi="Arial" w:cs="Arial"/>
          <w:sz w:val="20"/>
          <w:szCs w:val="20"/>
        </w:rPr>
        <w:t>Do you, the firm, its employees and/or any of its affiliates or related entities own any interest in or are a part of a broker/dealer, money management firm, third party administrator, insurance company or other organization that sells investments, administration, auditing, legal or related services to retirement plans? If so, please describe all in detail.</w:t>
      </w:r>
    </w:p>
    <w:p w:rsidR="00D51C5D" w:rsidRPr="009E2E9D" w:rsidRDefault="00D51C5D" w:rsidP="00D6211D">
      <w:pPr>
        <w:pStyle w:val="ListParagraph"/>
        <w:spacing w:line="240" w:lineRule="auto"/>
        <w:rPr>
          <w:rFonts w:ascii="Arial" w:hAnsi="Arial" w:cs="Arial"/>
          <w:sz w:val="20"/>
          <w:szCs w:val="20"/>
        </w:rPr>
      </w:pPr>
    </w:p>
    <w:p w:rsidR="00D51C5D" w:rsidRPr="009E2E9D" w:rsidRDefault="00D51C5D" w:rsidP="00723CF6">
      <w:pPr>
        <w:pStyle w:val="ListParagraph"/>
        <w:numPr>
          <w:ilvl w:val="0"/>
          <w:numId w:val="34"/>
        </w:numPr>
        <w:spacing w:line="240" w:lineRule="auto"/>
        <w:rPr>
          <w:rFonts w:ascii="Arial" w:hAnsi="Arial" w:cs="Arial"/>
          <w:sz w:val="20"/>
          <w:szCs w:val="20"/>
        </w:rPr>
      </w:pPr>
      <w:r w:rsidRPr="009E2E9D">
        <w:rPr>
          <w:rFonts w:ascii="Arial" w:hAnsi="Arial" w:cs="Arial"/>
          <w:sz w:val="20"/>
          <w:szCs w:val="20"/>
        </w:rPr>
        <w:t>Do you, the firm, its employees and/or any of its affiliates or related entities receive any remuneration or other economic benefit from any broker/dealer, money management firm, third party administrator, insurance company or other organization that sells investments, administration, auditing, legal or related services to retirement plans?  If so, please describe all in detail.</w:t>
      </w:r>
    </w:p>
    <w:p w:rsidR="00D51C5D" w:rsidRPr="009E2E9D" w:rsidRDefault="00D51C5D" w:rsidP="00D6211D">
      <w:pPr>
        <w:pStyle w:val="ListParagraph"/>
        <w:spacing w:line="240" w:lineRule="auto"/>
        <w:rPr>
          <w:rFonts w:ascii="Arial" w:hAnsi="Arial" w:cs="Arial"/>
          <w:sz w:val="20"/>
          <w:szCs w:val="20"/>
        </w:rPr>
      </w:pPr>
    </w:p>
    <w:p w:rsidR="00D51C5D" w:rsidRPr="009E2E9D" w:rsidRDefault="00D51C5D" w:rsidP="00723CF6">
      <w:pPr>
        <w:pStyle w:val="ListParagraph"/>
        <w:numPr>
          <w:ilvl w:val="0"/>
          <w:numId w:val="34"/>
        </w:numPr>
        <w:spacing w:line="240" w:lineRule="auto"/>
        <w:rPr>
          <w:rFonts w:ascii="Arial" w:hAnsi="Arial" w:cs="Arial"/>
          <w:sz w:val="20"/>
          <w:szCs w:val="20"/>
        </w:rPr>
      </w:pPr>
      <w:r w:rsidRPr="009E2E9D">
        <w:rPr>
          <w:rFonts w:ascii="Arial" w:hAnsi="Arial" w:cs="Arial"/>
          <w:sz w:val="20"/>
          <w:szCs w:val="20"/>
        </w:rPr>
        <w:lastRenderedPageBreak/>
        <w:t>Is your firm willing to disclose any and all sources of revenue it receives, directly or indirectly, for its services to the plan from sources other than the plan and credit any revenues to the benefit of the plan or to offset fixed fees?</w:t>
      </w:r>
    </w:p>
    <w:p w:rsidR="00D51C5D" w:rsidRPr="009E2E9D" w:rsidRDefault="00D51C5D" w:rsidP="00D6211D">
      <w:pPr>
        <w:pStyle w:val="ListParagraph"/>
        <w:spacing w:line="240" w:lineRule="auto"/>
        <w:rPr>
          <w:rFonts w:ascii="Arial" w:hAnsi="Arial" w:cs="Arial"/>
          <w:sz w:val="20"/>
          <w:szCs w:val="20"/>
        </w:rPr>
      </w:pPr>
    </w:p>
    <w:p w:rsidR="00561900" w:rsidRPr="009E2E9D" w:rsidRDefault="00D51C5D" w:rsidP="00723CF6">
      <w:pPr>
        <w:pStyle w:val="ListParagraph"/>
        <w:numPr>
          <w:ilvl w:val="0"/>
          <w:numId w:val="34"/>
        </w:numPr>
        <w:spacing w:line="240" w:lineRule="auto"/>
        <w:rPr>
          <w:rFonts w:ascii="Arial" w:hAnsi="Arial" w:cs="Arial"/>
          <w:sz w:val="20"/>
          <w:szCs w:val="20"/>
        </w:rPr>
      </w:pPr>
      <w:r w:rsidRPr="009E2E9D">
        <w:rPr>
          <w:rFonts w:ascii="Arial" w:hAnsi="Arial" w:cs="Arial"/>
          <w:sz w:val="20"/>
          <w:szCs w:val="20"/>
        </w:rPr>
        <w:t>Briefly describe your policies and procedures to prevent possible conflicts of interest which may result from other services or products provided by or to your firm or affiliated organizations?</w:t>
      </w:r>
    </w:p>
    <w:p w:rsidR="00561900" w:rsidRPr="009E2E9D" w:rsidRDefault="00561900" w:rsidP="00D6211D">
      <w:pPr>
        <w:pStyle w:val="ListParagraph"/>
        <w:spacing w:line="240" w:lineRule="auto"/>
        <w:rPr>
          <w:rFonts w:ascii="Arial" w:hAnsi="Arial" w:cs="Arial"/>
          <w:sz w:val="20"/>
          <w:szCs w:val="20"/>
        </w:rPr>
      </w:pPr>
    </w:p>
    <w:p w:rsidR="00561900" w:rsidRPr="009E2E9D" w:rsidRDefault="00561900" w:rsidP="00723CF6">
      <w:pPr>
        <w:pStyle w:val="ListParagraph"/>
        <w:numPr>
          <w:ilvl w:val="0"/>
          <w:numId w:val="34"/>
        </w:numPr>
        <w:spacing w:line="240" w:lineRule="auto"/>
        <w:rPr>
          <w:rFonts w:ascii="Arial" w:hAnsi="Arial" w:cs="Arial"/>
          <w:sz w:val="20"/>
          <w:szCs w:val="20"/>
        </w:rPr>
      </w:pPr>
      <w:r w:rsidRPr="009E2E9D">
        <w:rPr>
          <w:rFonts w:ascii="Arial" w:hAnsi="Arial" w:cs="Arial"/>
          <w:sz w:val="20"/>
          <w:szCs w:val="20"/>
        </w:rPr>
        <w:t>Would your firm be truly independent?  Would your firm agree not to be the broker of record and only receive the hard-dollar contract fees?</w:t>
      </w:r>
    </w:p>
    <w:p w:rsidR="00D51C5D" w:rsidRPr="009E2E9D" w:rsidRDefault="00D51C5D" w:rsidP="00D6211D">
      <w:pPr>
        <w:pStyle w:val="ListParagraph"/>
        <w:spacing w:line="240" w:lineRule="auto"/>
        <w:rPr>
          <w:rFonts w:ascii="Arial" w:hAnsi="Arial" w:cs="Arial"/>
          <w:sz w:val="20"/>
          <w:szCs w:val="20"/>
        </w:rPr>
      </w:pPr>
    </w:p>
    <w:p w:rsidR="00D51C5D" w:rsidRPr="009E2E9D" w:rsidRDefault="00D51C5D" w:rsidP="00723CF6">
      <w:pPr>
        <w:pStyle w:val="ListParagraph"/>
        <w:numPr>
          <w:ilvl w:val="0"/>
          <w:numId w:val="34"/>
        </w:numPr>
        <w:spacing w:line="240" w:lineRule="auto"/>
        <w:rPr>
          <w:rFonts w:ascii="Arial" w:hAnsi="Arial" w:cs="Arial"/>
          <w:sz w:val="20"/>
          <w:szCs w:val="20"/>
        </w:rPr>
      </w:pPr>
      <w:r w:rsidRPr="009E2E9D">
        <w:rPr>
          <w:rFonts w:ascii="Arial" w:hAnsi="Arial" w:cs="Arial"/>
          <w:sz w:val="20"/>
          <w:szCs w:val="20"/>
        </w:rPr>
        <w:t>Are there any current or pending litigation or administrative actions against you or your firm?  If so, please describe them.</w:t>
      </w:r>
    </w:p>
    <w:p w:rsidR="00561900" w:rsidRPr="009E2E9D" w:rsidRDefault="00561900" w:rsidP="00D6211D">
      <w:pPr>
        <w:pStyle w:val="ListParagraph"/>
        <w:spacing w:line="240" w:lineRule="auto"/>
        <w:rPr>
          <w:rFonts w:ascii="Arial" w:hAnsi="Arial" w:cs="Arial"/>
          <w:sz w:val="20"/>
          <w:szCs w:val="20"/>
        </w:rPr>
      </w:pPr>
    </w:p>
    <w:p w:rsidR="00E3282B" w:rsidRDefault="00A66B5A" w:rsidP="00723CF6">
      <w:pPr>
        <w:pStyle w:val="ListParagraph"/>
        <w:numPr>
          <w:ilvl w:val="0"/>
          <w:numId w:val="34"/>
        </w:numPr>
        <w:spacing w:after="0" w:line="240" w:lineRule="auto"/>
        <w:rPr>
          <w:rFonts w:ascii="Arial" w:hAnsi="Arial" w:cs="Arial"/>
          <w:sz w:val="20"/>
          <w:szCs w:val="20"/>
        </w:rPr>
      </w:pPr>
      <w:r w:rsidRPr="00E3282B">
        <w:rPr>
          <w:rFonts w:ascii="Arial" w:hAnsi="Arial" w:cs="Arial"/>
          <w:sz w:val="20"/>
          <w:szCs w:val="20"/>
        </w:rPr>
        <w:t xml:space="preserve">Please describe your firm’s policy on any error for which you may be responsible that results in financial loss to the plan, a participant and/or the sponsor.  Does your firm’s policy include paying for the costs of other parties necessary to make the correction (including outside attorneys’ fees, record keeping, </w:t>
      </w:r>
      <w:r w:rsidR="00863BB9" w:rsidRPr="00E3282B">
        <w:rPr>
          <w:rFonts w:ascii="Arial" w:hAnsi="Arial" w:cs="Arial"/>
          <w:sz w:val="20"/>
          <w:szCs w:val="20"/>
        </w:rPr>
        <w:t>and investment</w:t>
      </w:r>
      <w:r w:rsidRPr="00E3282B">
        <w:rPr>
          <w:rFonts w:ascii="Arial" w:hAnsi="Arial" w:cs="Arial"/>
          <w:sz w:val="20"/>
          <w:szCs w:val="20"/>
        </w:rPr>
        <w:t xml:space="preserve"> consultant) as it pertains to the error that you were responsible for?  What is your firm’s policy on communicating the error to </w:t>
      </w:r>
      <w:r w:rsidR="007E4C5A" w:rsidRPr="00E3282B">
        <w:rPr>
          <w:rFonts w:ascii="Arial" w:hAnsi="Arial" w:cs="Arial"/>
          <w:sz w:val="20"/>
          <w:szCs w:val="20"/>
        </w:rPr>
        <w:t>the MEBT</w:t>
      </w:r>
      <w:r w:rsidRPr="00E3282B">
        <w:rPr>
          <w:rFonts w:ascii="Arial" w:hAnsi="Arial" w:cs="Arial"/>
          <w:sz w:val="20"/>
          <w:szCs w:val="20"/>
        </w:rPr>
        <w:t>’s participants</w:t>
      </w:r>
      <w:r w:rsidR="00E3282B">
        <w:rPr>
          <w:rFonts w:ascii="Arial" w:hAnsi="Arial" w:cs="Arial"/>
          <w:sz w:val="20"/>
          <w:szCs w:val="20"/>
        </w:rPr>
        <w:t>?</w:t>
      </w:r>
    </w:p>
    <w:p w:rsidR="00E3282B" w:rsidRPr="00E3282B" w:rsidRDefault="00E3282B" w:rsidP="00E3282B">
      <w:pPr>
        <w:rPr>
          <w:rFonts w:ascii="Arial" w:hAnsi="Arial" w:cs="Arial"/>
        </w:rPr>
      </w:pPr>
    </w:p>
    <w:p w:rsidR="00561900" w:rsidRPr="009E2E9D" w:rsidRDefault="00A66B5A" w:rsidP="00723CF6">
      <w:pPr>
        <w:pStyle w:val="ListParagraph"/>
        <w:numPr>
          <w:ilvl w:val="0"/>
          <w:numId w:val="34"/>
        </w:numPr>
        <w:spacing w:line="240" w:lineRule="auto"/>
        <w:rPr>
          <w:rFonts w:ascii="Arial" w:hAnsi="Arial" w:cs="Arial"/>
          <w:sz w:val="20"/>
          <w:szCs w:val="20"/>
        </w:rPr>
      </w:pPr>
      <w:r w:rsidRPr="00561900">
        <w:rPr>
          <w:rFonts w:ascii="Arial" w:hAnsi="Arial" w:cs="Arial"/>
          <w:sz w:val="20"/>
          <w:szCs w:val="20"/>
        </w:rPr>
        <w:t>Please provide documentation of how you (or you and the client) communicated an error committed by you</w:t>
      </w:r>
      <w:r w:rsidR="00E3282B">
        <w:rPr>
          <w:rFonts w:ascii="Arial" w:hAnsi="Arial" w:cs="Arial"/>
          <w:sz w:val="20"/>
          <w:szCs w:val="20"/>
        </w:rPr>
        <w:t>r firm to the plan participants, including how your firm communicated this error to your client and the plan participants.</w:t>
      </w:r>
    </w:p>
    <w:p w:rsidR="00561900" w:rsidRPr="00561900" w:rsidRDefault="00561900" w:rsidP="00D6211D">
      <w:pPr>
        <w:pStyle w:val="ListParagraph"/>
        <w:spacing w:line="240" w:lineRule="auto"/>
        <w:rPr>
          <w:rFonts w:ascii="Arial" w:hAnsi="Arial" w:cs="Arial"/>
          <w:sz w:val="20"/>
          <w:szCs w:val="20"/>
        </w:rPr>
      </w:pPr>
    </w:p>
    <w:p w:rsidR="00561900" w:rsidRPr="009E2E9D" w:rsidRDefault="0072564E" w:rsidP="00723CF6">
      <w:pPr>
        <w:pStyle w:val="ListParagraph"/>
        <w:numPr>
          <w:ilvl w:val="0"/>
          <w:numId w:val="34"/>
        </w:numPr>
        <w:spacing w:line="240" w:lineRule="auto"/>
        <w:rPr>
          <w:rFonts w:ascii="Arial" w:hAnsi="Arial" w:cs="Arial"/>
          <w:sz w:val="20"/>
          <w:szCs w:val="20"/>
        </w:rPr>
      </w:pPr>
      <w:r w:rsidRPr="00561900">
        <w:rPr>
          <w:rFonts w:ascii="Arial" w:hAnsi="Arial" w:cs="Arial"/>
          <w:sz w:val="20"/>
          <w:szCs w:val="20"/>
        </w:rPr>
        <w:t>Have there been any disputes against your firm that resulted in settlement payments (from you or your insurance carriers) to a client or trust? If so, please provide details as to the nature of the dispute and settlement.</w:t>
      </w:r>
    </w:p>
    <w:p w:rsidR="00561900" w:rsidRPr="00561900" w:rsidRDefault="00561900" w:rsidP="00D6211D">
      <w:pPr>
        <w:pStyle w:val="ListParagraph"/>
        <w:spacing w:line="240" w:lineRule="auto"/>
        <w:rPr>
          <w:rFonts w:ascii="Arial" w:hAnsi="Arial" w:cs="Arial"/>
          <w:sz w:val="20"/>
          <w:szCs w:val="20"/>
        </w:rPr>
      </w:pPr>
    </w:p>
    <w:p w:rsidR="0072564E" w:rsidRPr="009E2E9D" w:rsidRDefault="0072564E" w:rsidP="00723CF6">
      <w:pPr>
        <w:pStyle w:val="ListParagraph"/>
        <w:numPr>
          <w:ilvl w:val="0"/>
          <w:numId w:val="34"/>
        </w:numPr>
        <w:spacing w:line="240" w:lineRule="auto"/>
        <w:rPr>
          <w:rFonts w:ascii="Arial" w:hAnsi="Arial" w:cs="Arial"/>
          <w:sz w:val="20"/>
          <w:szCs w:val="20"/>
        </w:rPr>
      </w:pPr>
      <w:r w:rsidRPr="00561900">
        <w:rPr>
          <w:rFonts w:ascii="Arial" w:hAnsi="Arial" w:cs="Arial"/>
          <w:sz w:val="20"/>
          <w:szCs w:val="20"/>
        </w:rPr>
        <w:t xml:space="preserve">Is your firm required to answer "Yes" to any elements of question 11 of ADV Part I? </w:t>
      </w:r>
      <w:r w:rsidR="00E3282B">
        <w:rPr>
          <w:rFonts w:ascii="Arial" w:hAnsi="Arial" w:cs="Arial"/>
          <w:sz w:val="20"/>
          <w:szCs w:val="20"/>
        </w:rPr>
        <w:t xml:space="preserve"> If so, please explain.</w:t>
      </w:r>
    </w:p>
    <w:p w:rsidR="00771F06" w:rsidRDefault="00771F06" w:rsidP="00771F06">
      <w:pPr>
        <w:pStyle w:val="ListParagraph"/>
        <w:spacing w:line="240" w:lineRule="auto"/>
        <w:ind w:left="0"/>
        <w:rPr>
          <w:rFonts w:ascii="Arial" w:hAnsi="Arial" w:cs="Arial"/>
          <w:sz w:val="20"/>
          <w:szCs w:val="20"/>
        </w:rPr>
      </w:pPr>
    </w:p>
    <w:p w:rsidR="00BB64D5" w:rsidRDefault="00BB64D5" w:rsidP="00771F06">
      <w:pPr>
        <w:pStyle w:val="ListParagraph"/>
        <w:spacing w:line="240" w:lineRule="auto"/>
        <w:ind w:left="0"/>
        <w:rPr>
          <w:rFonts w:ascii="Arial" w:hAnsi="Arial" w:cs="Arial"/>
          <w:sz w:val="20"/>
          <w:szCs w:val="20"/>
        </w:rPr>
      </w:pPr>
    </w:p>
    <w:p w:rsidR="00A66B5A" w:rsidRPr="00855161" w:rsidRDefault="009743FB" w:rsidP="00723CF6">
      <w:pPr>
        <w:pStyle w:val="Heading4"/>
        <w:numPr>
          <w:ilvl w:val="0"/>
          <w:numId w:val="39"/>
        </w:numPr>
        <w:rPr>
          <w:rFonts w:ascii="Arial" w:hAnsi="Arial" w:cs="Arial"/>
          <w:sz w:val="24"/>
          <w:szCs w:val="24"/>
        </w:rPr>
      </w:pPr>
      <w:r w:rsidRPr="00855161">
        <w:rPr>
          <w:rFonts w:ascii="Arial" w:hAnsi="Arial" w:cs="Arial"/>
          <w:sz w:val="24"/>
          <w:szCs w:val="24"/>
        </w:rPr>
        <w:t xml:space="preserve"> </w:t>
      </w:r>
      <w:bookmarkStart w:id="70" w:name="_Toc247943573"/>
      <w:r w:rsidR="00A66B5A" w:rsidRPr="00855161">
        <w:rPr>
          <w:rFonts w:ascii="Arial" w:hAnsi="Arial" w:cs="Arial"/>
          <w:sz w:val="24"/>
          <w:szCs w:val="24"/>
        </w:rPr>
        <w:t>Technology/Systems/Research &amp; Development</w:t>
      </w:r>
      <w:bookmarkEnd w:id="70"/>
    </w:p>
    <w:p w:rsidR="008C0E54" w:rsidRPr="00951C78" w:rsidRDefault="008C0E54" w:rsidP="00723CF6">
      <w:pPr>
        <w:pStyle w:val="ListParagraph"/>
        <w:numPr>
          <w:ilvl w:val="0"/>
          <w:numId w:val="26"/>
        </w:numPr>
        <w:spacing w:line="240" w:lineRule="auto"/>
        <w:rPr>
          <w:rFonts w:ascii="Arial" w:hAnsi="Arial" w:cs="Arial"/>
          <w:color w:val="0000FF"/>
        </w:rPr>
      </w:pPr>
      <w:r w:rsidRPr="008C0E54">
        <w:rPr>
          <w:rFonts w:ascii="Arial" w:hAnsi="Arial" w:cs="Arial"/>
          <w:sz w:val="20"/>
          <w:szCs w:val="20"/>
        </w:rPr>
        <w:t>What platform(s) do your research</w:t>
      </w:r>
      <w:r>
        <w:rPr>
          <w:rFonts w:ascii="Arial" w:hAnsi="Arial" w:cs="Arial"/>
          <w:sz w:val="20"/>
          <w:szCs w:val="20"/>
        </w:rPr>
        <w:t>, reconciliation,</w:t>
      </w:r>
      <w:r w:rsidRPr="008C0E54">
        <w:rPr>
          <w:rFonts w:ascii="Arial" w:hAnsi="Arial" w:cs="Arial"/>
          <w:sz w:val="20"/>
          <w:szCs w:val="20"/>
        </w:rPr>
        <w:t xml:space="preserve"> and reporting systems run on?  </w:t>
      </w:r>
      <w:r>
        <w:rPr>
          <w:rFonts w:ascii="Arial" w:hAnsi="Arial" w:cs="Arial"/>
          <w:sz w:val="20"/>
          <w:szCs w:val="20"/>
        </w:rPr>
        <w:t>Are these purchased or proprietary systems?</w:t>
      </w:r>
    </w:p>
    <w:p w:rsidR="00951C78" w:rsidRPr="009C5E6B" w:rsidRDefault="00951C78" w:rsidP="00951C78">
      <w:pPr>
        <w:pStyle w:val="ListParagraph"/>
        <w:spacing w:line="240" w:lineRule="auto"/>
        <w:rPr>
          <w:rFonts w:ascii="Arial" w:hAnsi="Arial" w:cs="Arial"/>
          <w:color w:val="0000FF"/>
        </w:rPr>
      </w:pPr>
    </w:p>
    <w:p w:rsidR="009C5E6B" w:rsidRPr="00951C78" w:rsidRDefault="009C5E6B" w:rsidP="00723CF6">
      <w:pPr>
        <w:pStyle w:val="ListParagraph"/>
        <w:numPr>
          <w:ilvl w:val="0"/>
          <w:numId w:val="26"/>
        </w:numPr>
        <w:spacing w:line="240" w:lineRule="auto"/>
        <w:rPr>
          <w:rFonts w:ascii="Arial" w:hAnsi="Arial" w:cs="Arial"/>
          <w:sz w:val="20"/>
          <w:szCs w:val="20"/>
        </w:rPr>
      </w:pPr>
      <w:r>
        <w:rPr>
          <w:rFonts w:ascii="Arial" w:hAnsi="Arial" w:cs="Arial"/>
          <w:sz w:val="20"/>
          <w:szCs w:val="20"/>
        </w:rPr>
        <w:t>Please describe your system back-up and business continuity plans.</w:t>
      </w:r>
    </w:p>
    <w:p w:rsidR="00951C78" w:rsidRPr="00951C78" w:rsidRDefault="00951C78" w:rsidP="00951C78">
      <w:pPr>
        <w:pStyle w:val="ListParagraph"/>
        <w:spacing w:line="240" w:lineRule="auto"/>
        <w:rPr>
          <w:rFonts w:ascii="Arial" w:hAnsi="Arial" w:cs="Arial"/>
          <w:sz w:val="20"/>
          <w:szCs w:val="20"/>
        </w:rPr>
      </w:pPr>
    </w:p>
    <w:p w:rsidR="009C5E6B" w:rsidRDefault="009C5E6B" w:rsidP="00723CF6">
      <w:pPr>
        <w:pStyle w:val="ListParagraph"/>
        <w:numPr>
          <w:ilvl w:val="0"/>
          <w:numId w:val="26"/>
        </w:numPr>
        <w:spacing w:line="240" w:lineRule="auto"/>
        <w:rPr>
          <w:rFonts w:ascii="Arial" w:hAnsi="Arial" w:cs="Arial"/>
          <w:sz w:val="20"/>
          <w:szCs w:val="20"/>
        </w:rPr>
      </w:pPr>
      <w:r>
        <w:rPr>
          <w:rFonts w:ascii="Arial" w:hAnsi="Arial" w:cs="Arial"/>
          <w:sz w:val="20"/>
          <w:szCs w:val="20"/>
        </w:rPr>
        <w:t>Do you have a disaster recovery plan? If so, please include a copy of the plan, the last time it was tested, and the results of this most recent test.</w:t>
      </w:r>
    </w:p>
    <w:p w:rsidR="00E3282B" w:rsidRPr="00E3282B" w:rsidRDefault="00E3282B" w:rsidP="00E3282B">
      <w:pPr>
        <w:pStyle w:val="ListParagraph"/>
        <w:rPr>
          <w:rFonts w:ascii="Arial" w:hAnsi="Arial" w:cs="Arial"/>
          <w:sz w:val="20"/>
          <w:szCs w:val="20"/>
        </w:rPr>
      </w:pPr>
    </w:p>
    <w:p w:rsidR="00E3282B" w:rsidRPr="00951C78" w:rsidRDefault="00E3282B" w:rsidP="00723CF6">
      <w:pPr>
        <w:pStyle w:val="ListParagraph"/>
        <w:numPr>
          <w:ilvl w:val="0"/>
          <w:numId w:val="26"/>
        </w:numPr>
        <w:spacing w:line="240" w:lineRule="auto"/>
        <w:rPr>
          <w:rFonts w:ascii="Arial" w:hAnsi="Arial" w:cs="Arial"/>
          <w:sz w:val="20"/>
          <w:szCs w:val="20"/>
        </w:rPr>
      </w:pPr>
      <w:r>
        <w:rPr>
          <w:rFonts w:ascii="Arial" w:hAnsi="Arial" w:cs="Arial"/>
          <w:sz w:val="20"/>
          <w:szCs w:val="20"/>
        </w:rPr>
        <w:t>Are you willing to incorporate your disaster recovery and business continuity plans into the final contract?</w:t>
      </w:r>
    </w:p>
    <w:p w:rsidR="008C0E54" w:rsidRPr="00951C78" w:rsidRDefault="008C0E54" w:rsidP="00951C78">
      <w:pPr>
        <w:pStyle w:val="ListParagraph"/>
        <w:spacing w:line="240" w:lineRule="auto"/>
        <w:rPr>
          <w:rFonts w:ascii="Arial" w:hAnsi="Arial" w:cs="Arial"/>
          <w:sz w:val="20"/>
          <w:szCs w:val="20"/>
        </w:rPr>
      </w:pPr>
    </w:p>
    <w:p w:rsidR="00BB64D5" w:rsidRPr="008C0E54" w:rsidRDefault="00BB64D5" w:rsidP="008C0E54">
      <w:pPr>
        <w:pStyle w:val="ListParagraph"/>
        <w:spacing w:line="240" w:lineRule="auto"/>
        <w:rPr>
          <w:rFonts w:ascii="Arial" w:hAnsi="Arial" w:cs="Arial"/>
          <w:color w:val="0000FF"/>
        </w:rPr>
      </w:pPr>
    </w:p>
    <w:p w:rsidR="008C0E54" w:rsidRPr="00855161" w:rsidRDefault="008C0E54" w:rsidP="00723CF6">
      <w:pPr>
        <w:pStyle w:val="Heading4"/>
        <w:numPr>
          <w:ilvl w:val="0"/>
          <w:numId w:val="39"/>
        </w:numPr>
        <w:rPr>
          <w:rFonts w:ascii="Arial" w:hAnsi="Arial" w:cs="Arial"/>
          <w:sz w:val="24"/>
          <w:szCs w:val="24"/>
        </w:rPr>
      </w:pPr>
      <w:bookmarkStart w:id="71" w:name="_Toc247943574"/>
      <w:r w:rsidRPr="00855161">
        <w:rPr>
          <w:rFonts w:ascii="Arial" w:hAnsi="Arial" w:cs="Arial"/>
          <w:sz w:val="24"/>
          <w:szCs w:val="24"/>
        </w:rPr>
        <w:t>Existing Clients – Statistics &amp; References</w:t>
      </w:r>
      <w:bookmarkEnd w:id="71"/>
    </w:p>
    <w:p w:rsidR="00A3458C" w:rsidRPr="008C0E54" w:rsidRDefault="00A3458C" w:rsidP="00A3458C">
      <w:pPr>
        <w:pStyle w:val="ListParagraph"/>
        <w:outlineLvl w:val="2"/>
        <w:rPr>
          <w:rFonts w:ascii="Arial" w:hAnsi="Arial" w:cs="Arial"/>
          <w:b/>
        </w:rPr>
      </w:pPr>
    </w:p>
    <w:p w:rsidR="00A66B5A" w:rsidRDefault="008C0E54" w:rsidP="00723CF6">
      <w:pPr>
        <w:pStyle w:val="ListParagraph"/>
        <w:numPr>
          <w:ilvl w:val="0"/>
          <w:numId w:val="6"/>
        </w:numPr>
        <w:spacing w:line="240" w:lineRule="auto"/>
        <w:rPr>
          <w:rFonts w:ascii="Arial" w:hAnsi="Arial" w:cs="Arial"/>
          <w:sz w:val="20"/>
          <w:szCs w:val="20"/>
        </w:rPr>
      </w:pPr>
      <w:r>
        <w:rPr>
          <w:rFonts w:ascii="Arial" w:hAnsi="Arial" w:cs="Arial"/>
          <w:sz w:val="20"/>
          <w:szCs w:val="20"/>
        </w:rPr>
        <w:t>Using Client References Form #3 attached to this RFP, p</w:t>
      </w:r>
      <w:r w:rsidR="00A66B5A" w:rsidRPr="00B9559F">
        <w:rPr>
          <w:rFonts w:ascii="Arial" w:hAnsi="Arial" w:cs="Arial"/>
          <w:sz w:val="20"/>
          <w:szCs w:val="20"/>
        </w:rPr>
        <w:t xml:space="preserve">lease provide a minimum of three (3) client references of plans similar to </w:t>
      </w:r>
      <w:r w:rsidR="007E4C5A">
        <w:rPr>
          <w:rFonts w:ascii="Arial" w:hAnsi="Arial" w:cs="Arial"/>
          <w:sz w:val="20"/>
          <w:szCs w:val="20"/>
        </w:rPr>
        <w:t>the MEBT</w:t>
      </w:r>
      <w:r w:rsidR="00A66B5A" w:rsidRPr="00B9559F">
        <w:rPr>
          <w:rFonts w:ascii="Arial" w:hAnsi="Arial" w:cs="Arial"/>
          <w:sz w:val="20"/>
          <w:szCs w:val="20"/>
        </w:rPr>
        <w:t xml:space="preserve">, to which you have </w:t>
      </w:r>
      <w:r w:rsidR="00951C78">
        <w:rPr>
          <w:rFonts w:ascii="Arial" w:hAnsi="Arial" w:cs="Arial"/>
          <w:sz w:val="20"/>
          <w:szCs w:val="20"/>
        </w:rPr>
        <w:t>provided the services you are proposing on in this RFP</w:t>
      </w:r>
      <w:r w:rsidR="00A66B5A" w:rsidRPr="00B9559F">
        <w:rPr>
          <w:rFonts w:ascii="Arial" w:hAnsi="Arial" w:cs="Arial"/>
          <w:sz w:val="20"/>
          <w:szCs w:val="20"/>
        </w:rPr>
        <w:t>.  Please describe the circumstances of your engagement and include the following:  Company name, contact name and title, telephone number, number of participants, total plan assets, and length of relationship.</w:t>
      </w:r>
    </w:p>
    <w:p w:rsidR="00A00574" w:rsidRPr="00A00574" w:rsidRDefault="00A00574" w:rsidP="00A00574">
      <w:pPr>
        <w:pStyle w:val="ListParagraph"/>
        <w:spacing w:line="240" w:lineRule="auto"/>
        <w:rPr>
          <w:rFonts w:ascii="Arial" w:hAnsi="Arial" w:cs="Arial"/>
          <w:color w:val="0000FF"/>
          <w:sz w:val="20"/>
          <w:szCs w:val="20"/>
        </w:rPr>
      </w:pPr>
    </w:p>
    <w:p w:rsidR="00A66B5A" w:rsidRPr="00B9559F" w:rsidRDefault="00A66B5A" w:rsidP="00A66B5A">
      <w:pPr>
        <w:pStyle w:val="ListParagraph"/>
        <w:spacing w:line="240" w:lineRule="auto"/>
        <w:rPr>
          <w:rFonts w:ascii="Arial" w:hAnsi="Arial" w:cs="Arial"/>
          <w:sz w:val="20"/>
          <w:szCs w:val="20"/>
        </w:rPr>
      </w:pPr>
    </w:p>
    <w:p w:rsidR="00A66B5A" w:rsidRDefault="00A66B5A" w:rsidP="00723CF6">
      <w:pPr>
        <w:pStyle w:val="ListParagraph"/>
        <w:numPr>
          <w:ilvl w:val="0"/>
          <w:numId w:val="6"/>
        </w:numPr>
        <w:spacing w:line="240" w:lineRule="auto"/>
        <w:rPr>
          <w:rFonts w:ascii="Arial" w:hAnsi="Arial" w:cs="Arial"/>
          <w:sz w:val="20"/>
          <w:szCs w:val="20"/>
        </w:rPr>
      </w:pPr>
      <w:r w:rsidRPr="00B9559F">
        <w:rPr>
          <w:rFonts w:ascii="Arial" w:hAnsi="Arial" w:cs="Arial"/>
          <w:sz w:val="20"/>
          <w:szCs w:val="20"/>
        </w:rPr>
        <w:t>How many public fund clients does your organization currently service?  Please briefly describe the services you provide.</w:t>
      </w:r>
      <w:r w:rsidR="001166B2">
        <w:rPr>
          <w:rFonts w:ascii="Arial" w:hAnsi="Arial" w:cs="Arial"/>
          <w:sz w:val="20"/>
          <w:szCs w:val="20"/>
        </w:rPr>
        <w:t xml:space="preserve">  Do you think this experience is helpful</w:t>
      </w:r>
      <w:r w:rsidR="004E57B6">
        <w:rPr>
          <w:rFonts w:ascii="Arial" w:hAnsi="Arial" w:cs="Arial"/>
          <w:sz w:val="20"/>
          <w:szCs w:val="20"/>
        </w:rPr>
        <w:t xml:space="preserve"> in providing the services requested in this RFP</w:t>
      </w:r>
      <w:r w:rsidR="001166B2">
        <w:rPr>
          <w:rFonts w:ascii="Arial" w:hAnsi="Arial" w:cs="Arial"/>
          <w:sz w:val="20"/>
          <w:szCs w:val="20"/>
        </w:rPr>
        <w:t>?  Why or why not?</w:t>
      </w:r>
    </w:p>
    <w:p w:rsidR="00A00574" w:rsidRDefault="00A00574" w:rsidP="00A00574">
      <w:pPr>
        <w:pStyle w:val="ListParagraph"/>
        <w:spacing w:line="240" w:lineRule="auto"/>
        <w:rPr>
          <w:rFonts w:ascii="Arial" w:hAnsi="Arial" w:cs="Arial"/>
          <w:sz w:val="20"/>
          <w:szCs w:val="20"/>
        </w:rPr>
      </w:pPr>
    </w:p>
    <w:p w:rsidR="00A66B5A" w:rsidRPr="00B9559F" w:rsidRDefault="00A66B5A" w:rsidP="00A66B5A">
      <w:pPr>
        <w:pStyle w:val="ListParagraph"/>
        <w:spacing w:line="240" w:lineRule="auto"/>
        <w:rPr>
          <w:rFonts w:ascii="Arial" w:hAnsi="Arial" w:cs="Arial"/>
          <w:sz w:val="20"/>
          <w:szCs w:val="20"/>
        </w:rPr>
      </w:pPr>
    </w:p>
    <w:p w:rsidR="00A66B5A" w:rsidRPr="00B9559F" w:rsidRDefault="00701245" w:rsidP="00723CF6">
      <w:pPr>
        <w:pStyle w:val="ListParagraph"/>
        <w:numPr>
          <w:ilvl w:val="0"/>
          <w:numId w:val="6"/>
        </w:numPr>
        <w:spacing w:line="240" w:lineRule="auto"/>
        <w:rPr>
          <w:rFonts w:ascii="Arial" w:hAnsi="Arial" w:cs="Arial"/>
          <w:sz w:val="20"/>
          <w:szCs w:val="20"/>
        </w:rPr>
      </w:pPr>
      <w:r w:rsidRPr="00B9559F">
        <w:rPr>
          <w:rFonts w:ascii="Arial" w:hAnsi="Arial" w:cs="Arial"/>
          <w:sz w:val="20"/>
          <w:szCs w:val="20"/>
        </w:rPr>
        <w:t xml:space="preserve">What </w:t>
      </w:r>
      <w:r>
        <w:rPr>
          <w:rFonts w:ascii="Arial" w:hAnsi="Arial" w:cs="Arial"/>
          <w:sz w:val="20"/>
          <w:szCs w:val="20"/>
        </w:rPr>
        <w:t>is</w:t>
      </w:r>
      <w:r w:rsidR="003346CA">
        <w:rPr>
          <w:rFonts w:ascii="Arial" w:hAnsi="Arial" w:cs="Arial"/>
          <w:sz w:val="20"/>
          <w:szCs w:val="20"/>
        </w:rPr>
        <w:t xml:space="preserve"> the </w:t>
      </w:r>
      <w:r w:rsidR="00A66B5A" w:rsidRPr="00B9559F">
        <w:rPr>
          <w:rFonts w:ascii="Arial" w:hAnsi="Arial" w:cs="Arial"/>
          <w:sz w:val="20"/>
          <w:szCs w:val="20"/>
        </w:rPr>
        <w:t>size</w:t>
      </w:r>
      <w:r w:rsidR="003346CA">
        <w:rPr>
          <w:rFonts w:ascii="Arial" w:hAnsi="Arial" w:cs="Arial"/>
          <w:sz w:val="20"/>
          <w:szCs w:val="20"/>
        </w:rPr>
        <w:t xml:space="preserve"> of </w:t>
      </w:r>
      <w:r>
        <w:rPr>
          <w:rFonts w:ascii="Arial" w:hAnsi="Arial" w:cs="Arial"/>
          <w:sz w:val="20"/>
          <w:szCs w:val="20"/>
        </w:rPr>
        <w:t xml:space="preserve">the </w:t>
      </w:r>
      <w:r w:rsidRPr="00B9559F">
        <w:rPr>
          <w:rFonts w:ascii="Arial" w:hAnsi="Arial" w:cs="Arial"/>
          <w:sz w:val="20"/>
          <w:szCs w:val="20"/>
        </w:rPr>
        <w:t>Defined</w:t>
      </w:r>
      <w:r w:rsidR="00A66B5A" w:rsidRPr="00B9559F">
        <w:rPr>
          <w:rFonts w:ascii="Arial" w:hAnsi="Arial" w:cs="Arial"/>
          <w:sz w:val="20"/>
          <w:szCs w:val="20"/>
        </w:rPr>
        <w:t xml:space="preserve"> Contribution Plans do you serve?  Please fill out the following charts:</w:t>
      </w:r>
    </w:p>
    <w:p w:rsidR="00A66B5A" w:rsidRDefault="003346CA" w:rsidP="003346CA">
      <w:pPr>
        <w:pStyle w:val="TOC2"/>
        <w:ind w:left="0"/>
      </w:pPr>
      <w:r w:rsidRPr="00B9559F">
        <w:object w:dxaOrig="10644" w:dyaOrig="1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55.5pt" o:ole="">
            <v:imagedata r:id="rId9" o:title=""/>
          </v:shape>
          <o:OLEObject Type="Embed" ProgID="Excel.Sheet.8" ShapeID="_x0000_i1025" DrawAspect="Content" ObjectID="_1322635907" r:id="rId10"/>
        </w:object>
      </w:r>
    </w:p>
    <w:p w:rsidR="008C0E54" w:rsidRPr="008C0E54" w:rsidRDefault="008C0E54" w:rsidP="008C0E54"/>
    <w:p w:rsidR="00A66B5A" w:rsidRPr="00B9559F" w:rsidRDefault="008C0E54" w:rsidP="00A66B5A">
      <w:pPr>
        <w:pStyle w:val="TOC2"/>
      </w:pPr>
      <w:r w:rsidRPr="00B9559F">
        <w:object w:dxaOrig="9567" w:dyaOrig="1340">
          <v:shape id="_x0000_i1026" type="#_x0000_t75" style="width:448.5pt;height:62.25pt" o:ole="">
            <v:imagedata r:id="rId11" o:title=""/>
          </v:shape>
          <o:OLEObject Type="Embed" ProgID="Excel.Sheet.8" ShapeID="_x0000_i1026" DrawAspect="Content" ObjectID="_1322635908" r:id="rId12"/>
        </w:object>
      </w:r>
    </w:p>
    <w:p w:rsidR="00A66B5A" w:rsidRDefault="00A66B5A" w:rsidP="00A66B5A">
      <w:pPr>
        <w:pStyle w:val="ListParagraph"/>
        <w:spacing w:line="240" w:lineRule="auto"/>
        <w:rPr>
          <w:rFonts w:ascii="Arial" w:hAnsi="Arial" w:cs="Arial"/>
          <w:sz w:val="20"/>
          <w:szCs w:val="20"/>
        </w:rPr>
      </w:pPr>
    </w:p>
    <w:p w:rsidR="001166B2" w:rsidRPr="00B9559F" w:rsidRDefault="001166B2" w:rsidP="00A66B5A">
      <w:pPr>
        <w:pStyle w:val="ListParagraph"/>
        <w:spacing w:line="240" w:lineRule="auto"/>
        <w:rPr>
          <w:rFonts w:ascii="Arial" w:hAnsi="Arial" w:cs="Arial"/>
          <w:sz w:val="20"/>
          <w:szCs w:val="20"/>
        </w:rPr>
      </w:pPr>
    </w:p>
    <w:p w:rsidR="004E57B6" w:rsidRDefault="004E57B6" w:rsidP="00723CF6">
      <w:pPr>
        <w:pStyle w:val="ListParagraph"/>
        <w:numPr>
          <w:ilvl w:val="0"/>
          <w:numId w:val="6"/>
        </w:numPr>
        <w:spacing w:line="240" w:lineRule="auto"/>
        <w:rPr>
          <w:rFonts w:ascii="Arial" w:hAnsi="Arial" w:cs="Arial"/>
          <w:sz w:val="20"/>
          <w:szCs w:val="20"/>
        </w:rPr>
      </w:pPr>
      <w:r>
        <w:rPr>
          <w:rFonts w:ascii="Arial" w:hAnsi="Arial" w:cs="Arial"/>
          <w:sz w:val="20"/>
          <w:szCs w:val="20"/>
        </w:rPr>
        <w:t>Please provide the number of defined contribution plans that you provide pooled trust services for, similar to what is being requested in this RFP:</w:t>
      </w:r>
    </w:p>
    <w:p w:rsidR="004E57B6" w:rsidRDefault="004E57B6" w:rsidP="004E57B6">
      <w:pPr>
        <w:ind w:left="720"/>
        <w:rPr>
          <w:rFonts w:ascii="Arial" w:hAnsi="Arial" w:cs="Arial"/>
        </w:rPr>
      </w:pPr>
    </w:p>
    <w:p w:rsidR="004E57B6" w:rsidRPr="004E57B6" w:rsidRDefault="004E57B6" w:rsidP="004E57B6">
      <w:pPr>
        <w:rPr>
          <w:rFonts w:ascii="Arial" w:hAnsi="Arial" w:cs="Arial"/>
        </w:rPr>
      </w:pPr>
      <w:r w:rsidRPr="00B9559F">
        <w:object w:dxaOrig="9567" w:dyaOrig="1340">
          <v:shape id="_x0000_i1027" type="#_x0000_t75" style="width:448.5pt;height:62.25pt" o:ole="">
            <v:imagedata r:id="rId11" o:title=""/>
          </v:shape>
          <o:OLEObject Type="Embed" ProgID="Excel.Sheet.8" ShapeID="_x0000_i1027" DrawAspect="Content" ObjectID="_1322635909" r:id="rId13"/>
        </w:object>
      </w:r>
    </w:p>
    <w:p w:rsidR="004E57B6" w:rsidRDefault="004E57B6" w:rsidP="004E57B6">
      <w:pPr>
        <w:rPr>
          <w:rFonts w:ascii="Arial" w:hAnsi="Arial" w:cs="Arial"/>
        </w:rPr>
      </w:pPr>
    </w:p>
    <w:p w:rsidR="00CC5DCE" w:rsidRPr="004E57B6" w:rsidRDefault="00CC5DCE" w:rsidP="004E57B6">
      <w:pPr>
        <w:rPr>
          <w:rFonts w:ascii="Arial" w:hAnsi="Arial" w:cs="Arial"/>
        </w:rPr>
      </w:pPr>
    </w:p>
    <w:p w:rsidR="00A66B5A" w:rsidRDefault="00A66B5A" w:rsidP="00723CF6">
      <w:pPr>
        <w:pStyle w:val="ListParagraph"/>
        <w:numPr>
          <w:ilvl w:val="0"/>
          <w:numId w:val="6"/>
        </w:numPr>
        <w:spacing w:line="240" w:lineRule="auto"/>
        <w:rPr>
          <w:rFonts w:ascii="Arial" w:hAnsi="Arial" w:cs="Arial"/>
          <w:sz w:val="20"/>
          <w:szCs w:val="20"/>
        </w:rPr>
      </w:pPr>
      <w:r w:rsidRPr="00B9559F">
        <w:rPr>
          <w:rFonts w:ascii="Arial" w:hAnsi="Arial" w:cs="Arial"/>
          <w:sz w:val="20"/>
          <w:szCs w:val="20"/>
        </w:rPr>
        <w:t>Please complete the following chart indicating the total number of clients who have left your firm in the last 3 years.</w:t>
      </w:r>
    </w:p>
    <w:p w:rsidR="006973D6" w:rsidRPr="006973D6" w:rsidRDefault="006973D6" w:rsidP="006973D6">
      <w:pPr>
        <w:pStyle w:val="ListParagraph"/>
        <w:spacing w:line="240" w:lineRule="auto"/>
        <w:ind w:left="360"/>
        <w:rPr>
          <w:rFonts w:ascii="Arial" w:hAnsi="Arial" w:cs="Arial"/>
          <w:color w:val="0000FF"/>
          <w:sz w:val="20"/>
          <w:szCs w:val="20"/>
        </w:rPr>
      </w:pPr>
    </w:p>
    <w:p w:rsidR="006973D6" w:rsidRPr="006973D6" w:rsidRDefault="006973D6" w:rsidP="006973D6">
      <w:pPr>
        <w:pStyle w:val="ListParagraph"/>
        <w:spacing w:line="240" w:lineRule="auto"/>
        <w:rPr>
          <w:rFonts w:ascii="Arial" w:hAnsi="Arial" w:cs="Arial"/>
          <w:color w:val="0000FF"/>
          <w:sz w:val="20"/>
          <w:szCs w:val="20"/>
        </w:rPr>
      </w:pPr>
    </w:p>
    <w:tbl>
      <w:tblPr>
        <w:tblW w:w="6160" w:type="dxa"/>
        <w:tblInd w:w="1609" w:type="dxa"/>
        <w:tblLook w:val="0000"/>
      </w:tblPr>
      <w:tblGrid>
        <w:gridCol w:w="2099"/>
        <w:gridCol w:w="1353"/>
        <w:gridCol w:w="1354"/>
        <w:gridCol w:w="1354"/>
      </w:tblGrid>
      <w:tr w:rsidR="00381DE3" w:rsidRPr="00B9559F">
        <w:trPr>
          <w:trHeight w:val="600"/>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381DE3" w:rsidRPr="00B9559F" w:rsidRDefault="00381DE3" w:rsidP="00045192">
            <w:pPr>
              <w:jc w:val="center"/>
              <w:rPr>
                <w:rFonts w:ascii="Arial" w:hAnsi="Arial" w:cs="Arial"/>
                <w:color w:val="000000"/>
              </w:rPr>
            </w:pPr>
          </w:p>
        </w:tc>
        <w:tc>
          <w:tcPr>
            <w:tcW w:w="1353" w:type="dxa"/>
            <w:tcBorders>
              <w:top w:val="single" w:sz="4" w:space="0" w:color="auto"/>
              <w:left w:val="nil"/>
              <w:bottom w:val="single" w:sz="4" w:space="0" w:color="auto"/>
              <w:right w:val="single" w:sz="4" w:space="0" w:color="auto"/>
            </w:tcBorders>
            <w:shd w:val="clear" w:color="auto" w:fill="auto"/>
            <w:vAlign w:val="center"/>
          </w:tcPr>
          <w:p w:rsidR="00381DE3" w:rsidRPr="00045192" w:rsidRDefault="001A2026" w:rsidP="001A2026">
            <w:pPr>
              <w:jc w:val="center"/>
              <w:rPr>
                <w:rFonts w:ascii="Arial" w:hAnsi="Arial" w:cs="Arial"/>
                <w:b/>
                <w:color w:val="000000"/>
              </w:rPr>
            </w:pPr>
            <w:r w:rsidRPr="00045192">
              <w:rPr>
                <w:rFonts w:ascii="Arial" w:hAnsi="Arial" w:cs="Arial"/>
                <w:b/>
                <w:color w:val="000000"/>
              </w:rPr>
              <w:t>200</w:t>
            </w:r>
            <w:r>
              <w:rPr>
                <w:rFonts w:ascii="Arial" w:hAnsi="Arial" w:cs="Arial"/>
                <w:b/>
                <w:color w:val="000000"/>
              </w:rPr>
              <w:t>9</w:t>
            </w:r>
          </w:p>
        </w:tc>
        <w:tc>
          <w:tcPr>
            <w:tcW w:w="1354" w:type="dxa"/>
            <w:tcBorders>
              <w:top w:val="single" w:sz="4" w:space="0" w:color="auto"/>
              <w:left w:val="nil"/>
              <w:bottom w:val="single" w:sz="4" w:space="0" w:color="auto"/>
              <w:right w:val="single" w:sz="4" w:space="0" w:color="auto"/>
            </w:tcBorders>
            <w:shd w:val="clear" w:color="auto" w:fill="auto"/>
            <w:vAlign w:val="center"/>
          </w:tcPr>
          <w:p w:rsidR="00381DE3" w:rsidRPr="00045192" w:rsidRDefault="001A2026" w:rsidP="001A2026">
            <w:pPr>
              <w:jc w:val="center"/>
              <w:rPr>
                <w:rFonts w:ascii="Arial" w:hAnsi="Arial" w:cs="Arial"/>
                <w:b/>
                <w:color w:val="000000"/>
              </w:rPr>
            </w:pPr>
            <w:r w:rsidRPr="00045192">
              <w:rPr>
                <w:rFonts w:ascii="Arial" w:hAnsi="Arial" w:cs="Arial"/>
                <w:b/>
                <w:color w:val="000000"/>
              </w:rPr>
              <w:t>200</w:t>
            </w:r>
            <w:r>
              <w:rPr>
                <w:rFonts w:ascii="Arial" w:hAnsi="Arial" w:cs="Arial"/>
                <w:b/>
                <w:color w:val="000000"/>
              </w:rPr>
              <w:t>8</w:t>
            </w:r>
          </w:p>
        </w:tc>
        <w:tc>
          <w:tcPr>
            <w:tcW w:w="1354" w:type="dxa"/>
            <w:tcBorders>
              <w:top w:val="single" w:sz="4" w:space="0" w:color="auto"/>
              <w:left w:val="nil"/>
              <w:bottom w:val="single" w:sz="4" w:space="0" w:color="auto"/>
              <w:right w:val="single" w:sz="4" w:space="0" w:color="auto"/>
            </w:tcBorders>
            <w:shd w:val="clear" w:color="auto" w:fill="auto"/>
            <w:vAlign w:val="center"/>
          </w:tcPr>
          <w:p w:rsidR="00381DE3" w:rsidRPr="00045192" w:rsidRDefault="001A2026" w:rsidP="001A2026">
            <w:pPr>
              <w:jc w:val="center"/>
              <w:rPr>
                <w:rFonts w:ascii="Arial" w:hAnsi="Arial" w:cs="Arial"/>
                <w:b/>
                <w:color w:val="000000"/>
              </w:rPr>
            </w:pPr>
            <w:r w:rsidRPr="00045192">
              <w:rPr>
                <w:rFonts w:ascii="Arial" w:hAnsi="Arial" w:cs="Arial"/>
                <w:b/>
                <w:color w:val="000000"/>
              </w:rPr>
              <w:t>200</w:t>
            </w:r>
            <w:r>
              <w:rPr>
                <w:rFonts w:ascii="Arial" w:hAnsi="Arial" w:cs="Arial"/>
                <w:b/>
                <w:color w:val="000000"/>
              </w:rPr>
              <w:t>7</w:t>
            </w:r>
          </w:p>
        </w:tc>
      </w:tr>
      <w:tr w:rsidR="00381DE3" w:rsidRPr="00B9559F">
        <w:trPr>
          <w:trHeight w:val="600"/>
        </w:trPr>
        <w:tc>
          <w:tcPr>
            <w:tcW w:w="2099" w:type="dxa"/>
            <w:tcBorders>
              <w:top w:val="nil"/>
              <w:left w:val="single" w:sz="4" w:space="0" w:color="auto"/>
              <w:bottom w:val="single" w:sz="4" w:space="0" w:color="auto"/>
              <w:right w:val="single" w:sz="4" w:space="0" w:color="auto"/>
            </w:tcBorders>
            <w:shd w:val="clear" w:color="auto" w:fill="auto"/>
            <w:vAlign w:val="center"/>
          </w:tcPr>
          <w:p w:rsidR="00381DE3" w:rsidRPr="00045192" w:rsidRDefault="00381DE3" w:rsidP="00045192">
            <w:pPr>
              <w:rPr>
                <w:rFonts w:ascii="Arial" w:hAnsi="Arial" w:cs="Arial"/>
                <w:b/>
                <w:color w:val="000000"/>
              </w:rPr>
            </w:pPr>
            <w:r w:rsidRPr="00045192">
              <w:rPr>
                <w:rFonts w:ascii="Arial" w:hAnsi="Arial" w:cs="Arial"/>
                <w:b/>
                <w:color w:val="000000"/>
              </w:rPr>
              <w:t>Total # of DC Plans</w:t>
            </w:r>
          </w:p>
        </w:tc>
        <w:tc>
          <w:tcPr>
            <w:tcW w:w="1353" w:type="dxa"/>
            <w:tcBorders>
              <w:top w:val="nil"/>
              <w:left w:val="nil"/>
              <w:bottom w:val="single" w:sz="4" w:space="0" w:color="auto"/>
              <w:right w:val="single" w:sz="4" w:space="0" w:color="auto"/>
            </w:tcBorders>
            <w:shd w:val="clear" w:color="auto" w:fill="auto"/>
            <w:vAlign w:val="center"/>
          </w:tcPr>
          <w:p w:rsidR="00381DE3" w:rsidRPr="00A00574" w:rsidRDefault="00381DE3" w:rsidP="005B01E5">
            <w:pPr>
              <w:jc w:val="center"/>
              <w:rPr>
                <w:rFonts w:ascii="Arial" w:hAnsi="Arial" w:cs="Arial"/>
                <w:color w:val="0000FF"/>
              </w:rPr>
            </w:pPr>
          </w:p>
        </w:tc>
        <w:tc>
          <w:tcPr>
            <w:tcW w:w="1354" w:type="dxa"/>
            <w:tcBorders>
              <w:top w:val="nil"/>
              <w:left w:val="nil"/>
              <w:bottom w:val="single" w:sz="4" w:space="0" w:color="auto"/>
              <w:right w:val="single" w:sz="4" w:space="0" w:color="auto"/>
            </w:tcBorders>
            <w:shd w:val="clear" w:color="auto" w:fill="auto"/>
            <w:vAlign w:val="center"/>
          </w:tcPr>
          <w:p w:rsidR="00381DE3" w:rsidRPr="005B01E5" w:rsidRDefault="00381DE3" w:rsidP="002C6EC7">
            <w:pPr>
              <w:jc w:val="center"/>
              <w:rPr>
                <w:rFonts w:ascii="Arial" w:hAnsi="Arial" w:cs="Arial"/>
                <w:color w:val="0000FF"/>
              </w:rPr>
            </w:pPr>
          </w:p>
        </w:tc>
        <w:tc>
          <w:tcPr>
            <w:tcW w:w="1354" w:type="dxa"/>
            <w:tcBorders>
              <w:top w:val="nil"/>
              <w:left w:val="nil"/>
              <w:bottom w:val="single" w:sz="4" w:space="0" w:color="auto"/>
              <w:right w:val="single" w:sz="4" w:space="0" w:color="auto"/>
            </w:tcBorders>
            <w:shd w:val="clear" w:color="auto" w:fill="auto"/>
            <w:vAlign w:val="center"/>
          </w:tcPr>
          <w:p w:rsidR="00381DE3" w:rsidRPr="005B01E5" w:rsidRDefault="00381DE3" w:rsidP="002C6EC7">
            <w:pPr>
              <w:jc w:val="center"/>
              <w:rPr>
                <w:rFonts w:ascii="Arial" w:hAnsi="Arial" w:cs="Arial"/>
                <w:color w:val="0000FF"/>
              </w:rPr>
            </w:pPr>
          </w:p>
        </w:tc>
      </w:tr>
    </w:tbl>
    <w:p w:rsidR="00381DE3" w:rsidRDefault="00381DE3" w:rsidP="00A66B5A">
      <w:pPr>
        <w:ind w:left="360"/>
        <w:rPr>
          <w:rFonts w:ascii="Arial" w:hAnsi="Arial" w:cs="Arial"/>
          <w:b/>
        </w:rPr>
      </w:pPr>
    </w:p>
    <w:p w:rsidR="0072564E" w:rsidRDefault="0072564E">
      <w:pPr>
        <w:rPr>
          <w:rFonts w:ascii="Arial" w:hAnsi="Arial" w:cs="Arial"/>
          <w:b/>
        </w:rPr>
      </w:pPr>
      <w:r>
        <w:rPr>
          <w:rFonts w:ascii="Arial" w:hAnsi="Arial" w:cs="Arial"/>
          <w:b/>
        </w:rPr>
        <w:br w:type="page"/>
      </w:r>
    </w:p>
    <w:p w:rsidR="00863BB9" w:rsidRDefault="00863BB9" w:rsidP="00A66B5A">
      <w:pPr>
        <w:ind w:left="360"/>
        <w:rPr>
          <w:rFonts w:ascii="Arial" w:hAnsi="Arial" w:cs="Arial"/>
          <w:b/>
        </w:rPr>
      </w:pPr>
    </w:p>
    <w:p w:rsidR="000F0ADB" w:rsidRPr="00CC5DCE" w:rsidRDefault="000F0ADB">
      <w:pPr>
        <w:rPr>
          <w:rFonts w:ascii="Arial" w:hAnsi="Arial" w:cs="Arial"/>
          <w:b/>
          <w:sz w:val="24"/>
          <w:szCs w:val="24"/>
        </w:rPr>
      </w:pPr>
    </w:p>
    <w:p w:rsidR="008B7081" w:rsidRPr="00855161" w:rsidRDefault="00CC5DCE" w:rsidP="00855161">
      <w:pPr>
        <w:pStyle w:val="Heading3"/>
        <w:rPr>
          <w:rFonts w:ascii="Arial" w:hAnsi="Arial" w:cs="Arial"/>
          <w:sz w:val="24"/>
          <w:szCs w:val="24"/>
        </w:rPr>
      </w:pPr>
      <w:bookmarkStart w:id="72" w:name="_Toc247943575"/>
      <w:r w:rsidRPr="00855161">
        <w:rPr>
          <w:rFonts w:ascii="Arial" w:hAnsi="Arial" w:cs="Arial"/>
          <w:sz w:val="24"/>
          <w:szCs w:val="24"/>
        </w:rPr>
        <w:t xml:space="preserve">Part II - </w:t>
      </w:r>
      <w:r w:rsidR="004A1DD0" w:rsidRPr="00855161">
        <w:rPr>
          <w:rFonts w:ascii="Arial" w:hAnsi="Arial" w:cs="Arial"/>
          <w:sz w:val="24"/>
          <w:szCs w:val="24"/>
        </w:rPr>
        <w:t xml:space="preserve">General Questions – </w:t>
      </w:r>
      <w:r w:rsidR="008B7081" w:rsidRPr="00855161">
        <w:rPr>
          <w:rFonts w:ascii="Arial" w:hAnsi="Arial" w:cs="Arial"/>
          <w:sz w:val="24"/>
          <w:szCs w:val="24"/>
        </w:rPr>
        <w:t xml:space="preserve">For </w:t>
      </w:r>
      <w:r w:rsidR="000C1821" w:rsidRPr="00855161">
        <w:rPr>
          <w:rFonts w:ascii="Arial" w:hAnsi="Arial" w:cs="Arial"/>
          <w:sz w:val="24"/>
          <w:szCs w:val="24"/>
        </w:rPr>
        <w:t>Investment Advisor</w:t>
      </w:r>
      <w:r w:rsidR="008B7081" w:rsidRPr="00855161">
        <w:rPr>
          <w:rFonts w:ascii="Arial" w:hAnsi="Arial" w:cs="Arial"/>
          <w:sz w:val="24"/>
          <w:szCs w:val="24"/>
        </w:rPr>
        <w:t xml:space="preserve"> </w:t>
      </w:r>
      <w:r w:rsidR="00462974" w:rsidRPr="00855161">
        <w:rPr>
          <w:rFonts w:ascii="Arial" w:hAnsi="Arial" w:cs="Arial"/>
          <w:sz w:val="24"/>
          <w:szCs w:val="24"/>
        </w:rPr>
        <w:t xml:space="preserve">and General Plan Consultant </w:t>
      </w:r>
      <w:r w:rsidR="008B7081" w:rsidRPr="00855161">
        <w:rPr>
          <w:rFonts w:ascii="Arial" w:hAnsi="Arial" w:cs="Arial"/>
          <w:sz w:val="24"/>
          <w:szCs w:val="24"/>
        </w:rPr>
        <w:t>Services Only</w:t>
      </w:r>
      <w:bookmarkEnd w:id="72"/>
    </w:p>
    <w:p w:rsidR="00E91E51" w:rsidRDefault="007D171A" w:rsidP="007D171A">
      <w:pPr>
        <w:pStyle w:val="Heading4"/>
        <w:ind w:left="360"/>
        <w:rPr>
          <w:rFonts w:ascii="Arial" w:hAnsi="Arial" w:cs="Arial"/>
          <w:sz w:val="24"/>
          <w:szCs w:val="24"/>
        </w:rPr>
      </w:pPr>
      <w:bookmarkStart w:id="73" w:name="_Toc247943576"/>
      <w:r>
        <w:rPr>
          <w:rFonts w:ascii="Arial" w:hAnsi="Arial" w:cs="Arial"/>
          <w:sz w:val="24"/>
          <w:szCs w:val="24"/>
        </w:rPr>
        <w:t xml:space="preserve">A. </w:t>
      </w:r>
      <w:r>
        <w:rPr>
          <w:rFonts w:ascii="Arial" w:hAnsi="Arial" w:cs="Arial"/>
          <w:sz w:val="24"/>
          <w:szCs w:val="24"/>
        </w:rPr>
        <w:tab/>
      </w:r>
      <w:r w:rsidR="00E91E51" w:rsidRPr="00855161">
        <w:rPr>
          <w:rFonts w:ascii="Arial" w:hAnsi="Arial" w:cs="Arial"/>
          <w:sz w:val="24"/>
          <w:szCs w:val="24"/>
        </w:rPr>
        <w:t>General Questions</w:t>
      </w:r>
      <w:bookmarkEnd w:id="73"/>
    </w:p>
    <w:p w:rsidR="007D171A" w:rsidRPr="007D171A" w:rsidRDefault="007D171A" w:rsidP="007D171A"/>
    <w:p w:rsidR="008B7081" w:rsidRDefault="008B7081" w:rsidP="00723CF6">
      <w:pPr>
        <w:pStyle w:val="CM43"/>
        <w:numPr>
          <w:ilvl w:val="0"/>
          <w:numId w:val="29"/>
        </w:numPr>
        <w:tabs>
          <w:tab w:val="clear" w:pos="360"/>
          <w:tab w:val="num" w:pos="720"/>
        </w:tabs>
        <w:spacing w:after="60"/>
        <w:ind w:left="720"/>
        <w:rPr>
          <w:rFonts w:cs="Arial"/>
          <w:bCs/>
          <w:sz w:val="20"/>
          <w:szCs w:val="20"/>
        </w:rPr>
      </w:pPr>
      <w:r>
        <w:rPr>
          <w:rFonts w:cs="Arial"/>
          <w:bCs/>
          <w:sz w:val="20"/>
          <w:szCs w:val="20"/>
        </w:rPr>
        <w:t xml:space="preserve">Please discuss your organization’s ability to </w:t>
      </w:r>
      <w:r w:rsidR="007917B1">
        <w:rPr>
          <w:rFonts w:cs="Arial"/>
          <w:bCs/>
          <w:sz w:val="20"/>
          <w:szCs w:val="20"/>
        </w:rPr>
        <w:t>identify, investigate, recommend, and report on</w:t>
      </w:r>
      <w:r w:rsidR="00430C05">
        <w:rPr>
          <w:rFonts w:cs="Arial"/>
          <w:bCs/>
          <w:sz w:val="20"/>
          <w:szCs w:val="20"/>
        </w:rPr>
        <w:t xml:space="preserve"> </w:t>
      </w:r>
      <w:r>
        <w:rPr>
          <w:rFonts w:cs="Arial"/>
          <w:bCs/>
          <w:sz w:val="20"/>
          <w:szCs w:val="20"/>
        </w:rPr>
        <w:t xml:space="preserve">investment vehicles for defined contribution plans. Please disclose if you are providing these </w:t>
      </w:r>
      <w:r w:rsidR="007917B1">
        <w:rPr>
          <w:rFonts w:cs="Arial"/>
          <w:bCs/>
          <w:sz w:val="20"/>
          <w:szCs w:val="20"/>
        </w:rPr>
        <w:t>services</w:t>
      </w:r>
      <w:r w:rsidR="00430C05">
        <w:rPr>
          <w:rFonts w:cs="Arial"/>
          <w:bCs/>
          <w:sz w:val="20"/>
          <w:szCs w:val="20"/>
        </w:rPr>
        <w:t xml:space="preserve"> </w:t>
      </w:r>
      <w:r>
        <w:rPr>
          <w:rFonts w:cs="Arial"/>
          <w:bCs/>
          <w:sz w:val="20"/>
          <w:szCs w:val="20"/>
        </w:rPr>
        <w:t>in-house or through external managers.</w:t>
      </w:r>
    </w:p>
    <w:p w:rsidR="008B7081" w:rsidRPr="00846CEB" w:rsidRDefault="008B7081" w:rsidP="009743FB">
      <w:pPr>
        <w:pStyle w:val="Default"/>
        <w:ind w:left="360"/>
      </w:pPr>
    </w:p>
    <w:p w:rsidR="008B7081" w:rsidRPr="00846CEB" w:rsidRDefault="008B7081" w:rsidP="00723CF6">
      <w:pPr>
        <w:pStyle w:val="Default"/>
        <w:numPr>
          <w:ilvl w:val="0"/>
          <w:numId w:val="29"/>
        </w:numPr>
        <w:tabs>
          <w:tab w:val="clear" w:pos="360"/>
          <w:tab w:val="num" w:pos="720"/>
        </w:tabs>
        <w:ind w:left="720"/>
        <w:rPr>
          <w:sz w:val="20"/>
          <w:szCs w:val="20"/>
        </w:rPr>
      </w:pPr>
      <w:r>
        <w:rPr>
          <w:sz w:val="20"/>
          <w:szCs w:val="20"/>
        </w:rPr>
        <w:t>Are there any limitations on the investment options that you can recommend due to firm constraints, such as a lack of trading agreements with certain fund families?</w:t>
      </w:r>
      <w:r w:rsidRPr="008D16D9">
        <w:rPr>
          <w:sz w:val="20"/>
          <w:szCs w:val="20"/>
        </w:rPr>
        <w:t xml:space="preserve"> </w:t>
      </w:r>
      <w:r>
        <w:rPr>
          <w:sz w:val="20"/>
          <w:szCs w:val="20"/>
        </w:rPr>
        <w:t>If so, please detail which fund families you are not able to trade with.</w:t>
      </w:r>
    </w:p>
    <w:p w:rsidR="008B7081" w:rsidRPr="006E6AC1" w:rsidRDefault="008B7081" w:rsidP="009743FB">
      <w:pPr>
        <w:pStyle w:val="Default"/>
        <w:ind w:left="360"/>
      </w:pPr>
    </w:p>
    <w:p w:rsidR="008B7081" w:rsidRDefault="008B7081" w:rsidP="00723CF6">
      <w:pPr>
        <w:pStyle w:val="Default"/>
        <w:numPr>
          <w:ilvl w:val="0"/>
          <w:numId w:val="29"/>
        </w:numPr>
        <w:tabs>
          <w:tab w:val="clear" w:pos="360"/>
          <w:tab w:val="num" w:pos="720"/>
        </w:tabs>
        <w:spacing w:after="60"/>
        <w:ind w:left="720"/>
        <w:rPr>
          <w:color w:val="auto"/>
          <w:sz w:val="20"/>
          <w:szCs w:val="20"/>
        </w:rPr>
      </w:pPr>
      <w:r>
        <w:rPr>
          <w:color w:val="auto"/>
          <w:sz w:val="20"/>
          <w:szCs w:val="20"/>
        </w:rPr>
        <w:t>Which performance measures do you emphasize? (Benchmarks, peer groups, etc.)</w:t>
      </w:r>
    </w:p>
    <w:p w:rsidR="008B7081" w:rsidRDefault="008B7081" w:rsidP="009743FB">
      <w:pPr>
        <w:pStyle w:val="Default"/>
        <w:ind w:left="360"/>
        <w:rPr>
          <w:sz w:val="20"/>
          <w:szCs w:val="20"/>
        </w:rPr>
      </w:pPr>
    </w:p>
    <w:p w:rsidR="00843A57" w:rsidRPr="00A3504F" w:rsidRDefault="008B7081" w:rsidP="00723CF6">
      <w:pPr>
        <w:pStyle w:val="Default"/>
        <w:numPr>
          <w:ilvl w:val="0"/>
          <w:numId w:val="29"/>
        </w:numPr>
        <w:tabs>
          <w:tab w:val="clear" w:pos="360"/>
          <w:tab w:val="num" w:pos="720"/>
        </w:tabs>
        <w:ind w:left="720"/>
        <w:rPr>
          <w:sz w:val="20"/>
          <w:szCs w:val="20"/>
        </w:rPr>
      </w:pPr>
      <w:r>
        <w:rPr>
          <w:sz w:val="20"/>
          <w:szCs w:val="20"/>
        </w:rPr>
        <w:t>Please outline your investment selection process, including how you identify prospective investment options, your criteria for selecting from prospective options, the research and analytical tools you use in making these selections, and whether you present a list of options for the Trustees to choose from and/or whether you provide a single recommendation.</w:t>
      </w:r>
      <w:r w:rsidR="00A3504F">
        <w:rPr>
          <w:sz w:val="20"/>
          <w:szCs w:val="20"/>
        </w:rPr>
        <w:t xml:space="preserve">  </w:t>
      </w:r>
      <w:r w:rsidR="00843A57" w:rsidRPr="00A3504F">
        <w:rPr>
          <w:sz w:val="20"/>
          <w:szCs w:val="20"/>
        </w:rPr>
        <w:t>Please discuss the objective vs. subjective decision points you use in your investment selection process.</w:t>
      </w:r>
    </w:p>
    <w:p w:rsidR="00A3504F" w:rsidRDefault="00A3504F" w:rsidP="009743FB">
      <w:pPr>
        <w:pStyle w:val="Default"/>
        <w:ind w:left="720"/>
        <w:rPr>
          <w:sz w:val="20"/>
          <w:szCs w:val="20"/>
        </w:rPr>
      </w:pPr>
    </w:p>
    <w:p w:rsidR="00843A57" w:rsidRDefault="00843A57" w:rsidP="00723CF6">
      <w:pPr>
        <w:pStyle w:val="Default"/>
        <w:numPr>
          <w:ilvl w:val="0"/>
          <w:numId w:val="29"/>
        </w:numPr>
        <w:tabs>
          <w:tab w:val="clear" w:pos="360"/>
          <w:tab w:val="num" w:pos="720"/>
        </w:tabs>
        <w:ind w:left="720"/>
        <w:rPr>
          <w:sz w:val="20"/>
          <w:szCs w:val="20"/>
        </w:rPr>
      </w:pPr>
      <w:r>
        <w:rPr>
          <w:sz w:val="20"/>
          <w:szCs w:val="20"/>
        </w:rPr>
        <w:t>What is your approach to working with the Investment Advisory Committee in terms of educating them on available options, alternatives to the Plan’s investment approach, and emerging changes in products and services available to the Plan?</w:t>
      </w:r>
      <w:r w:rsidR="00925736">
        <w:rPr>
          <w:sz w:val="20"/>
          <w:szCs w:val="20"/>
        </w:rPr>
        <w:t xml:space="preserve">  Do you anticipate interaction with the IAC and Investment Managers?  Do you typically ask the Managers to prepare periodic performance reports for the IAC?</w:t>
      </w:r>
    </w:p>
    <w:p w:rsidR="008B7081" w:rsidRDefault="008B7081" w:rsidP="009743FB">
      <w:pPr>
        <w:pStyle w:val="Default"/>
        <w:ind w:left="360"/>
        <w:rPr>
          <w:sz w:val="20"/>
          <w:szCs w:val="20"/>
        </w:rPr>
      </w:pPr>
    </w:p>
    <w:p w:rsidR="008B7081" w:rsidRDefault="008B7081" w:rsidP="00723CF6">
      <w:pPr>
        <w:pStyle w:val="Default"/>
        <w:numPr>
          <w:ilvl w:val="0"/>
          <w:numId w:val="29"/>
        </w:numPr>
        <w:tabs>
          <w:tab w:val="clear" w:pos="360"/>
          <w:tab w:val="num" w:pos="720"/>
        </w:tabs>
        <w:ind w:left="720"/>
        <w:rPr>
          <w:sz w:val="20"/>
          <w:szCs w:val="20"/>
        </w:rPr>
      </w:pPr>
      <w:r>
        <w:rPr>
          <w:sz w:val="20"/>
          <w:szCs w:val="20"/>
        </w:rPr>
        <w:t xml:space="preserve">Please provide a sample report that you would provide to the </w:t>
      </w:r>
      <w:r w:rsidR="00971177">
        <w:rPr>
          <w:sz w:val="20"/>
          <w:szCs w:val="20"/>
        </w:rPr>
        <w:t>Investment Advisory Committee</w:t>
      </w:r>
      <w:r>
        <w:rPr>
          <w:sz w:val="20"/>
          <w:szCs w:val="20"/>
        </w:rPr>
        <w:t xml:space="preserve"> at the quarterly meetings.  Please customize this sample to include the current investment options with fund information as of</w:t>
      </w:r>
      <w:r w:rsidR="007917B1">
        <w:rPr>
          <w:sz w:val="20"/>
          <w:szCs w:val="20"/>
        </w:rPr>
        <w:t xml:space="preserve"> September 30, 2009</w:t>
      </w:r>
    </w:p>
    <w:p w:rsidR="008B7081" w:rsidRDefault="008B7081" w:rsidP="009743FB">
      <w:pPr>
        <w:pStyle w:val="Default"/>
        <w:ind w:left="360"/>
        <w:rPr>
          <w:sz w:val="20"/>
          <w:szCs w:val="20"/>
        </w:rPr>
      </w:pPr>
    </w:p>
    <w:p w:rsidR="008B7081" w:rsidRDefault="008B7081" w:rsidP="00723CF6">
      <w:pPr>
        <w:pStyle w:val="Default"/>
        <w:numPr>
          <w:ilvl w:val="0"/>
          <w:numId w:val="29"/>
        </w:numPr>
        <w:tabs>
          <w:tab w:val="clear" w:pos="360"/>
          <w:tab w:val="num" w:pos="720"/>
        </w:tabs>
        <w:spacing w:after="60"/>
        <w:ind w:left="720"/>
        <w:rPr>
          <w:sz w:val="20"/>
          <w:szCs w:val="20"/>
        </w:rPr>
      </w:pPr>
      <w:r>
        <w:rPr>
          <w:sz w:val="20"/>
          <w:szCs w:val="20"/>
        </w:rPr>
        <w:t xml:space="preserve">Do you account for manager replacements in your performance displays?  (i.e. the cumulative performance in an asset class that has gone through a series of fund/manager changes)  If so, how?  </w:t>
      </w:r>
    </w:p>
    <w:p w:rsidR="008B7081" w:rsidRDefault="008B7081" w:rsidP="009743FB">
      <w:pPr>
        <w:pStyle w:val="Default"/>
        <w:ind w:left="360"/>
        <w:rPr>
          <w:sz w:val="20"/>
          <w:szCs w:val="20"/>
        </w:rPr>
      </w:pPr>
    </w:p>
    <w:p w:rsidR="008B7081" w:rsidRDefault="008B7081" w:rsidP="00723CF6">
      <w:pPr>
        <w:pStyle w:val="Default"/>
        <w:numPr>
          <w:ilvl w:val="0"/>
          <w:numId w:val="29"/>
        </w:numPr>
        <w:tabs>
          <w:tab w:val="clear" w:pos="360"/>
          <w:tab w:val="num" w:pos="720"/>
        </w:tabs>
        <w:ind w:left="720"/>
        <w:rPr>
          <w:sz w:val="20"/>
          <w:szCs w:val="20"/>
        </w:rPr>
      </w:pPr>
      <w:r>
        <w:rPr>
          <w:sz w:val="20"/>
          <w:szCs w:val="20"/>
        </w:rPr>
        <w:t>Please provide a sample performance report and/or market commentary that could be uploaded to the participant website.  Please state how often this report is produced.</w:t>
      </w:r>
    </w:p>
    <w:p w:rsidR="001524FB" w:rsidRPr="001524FB" w:rsidRDefault="001524FB" w:rsidP="001524FB">
      <w:pPr>
        <w:ind w:left="360"/>
      </w:pPr>
    </w:p>
    <w:p w:rsidR="001524FB" w:rsidRDefault="001524FB" w:rsidP="00723CF6">
      <w:pPr>
        <w:pStyle w:val="Default"/>
        <w:numPr>
          <w:ilvl w:val="0"/>
          <w:numId w:val="29"/>
        </w:numPr>
        <w:tabs>
          <w:tab w:val="clear" w:pos="360"/>
          <w:tab w:val="num" w:pos="720"/>
        </w:tabs>
        <w:ind w:left="720"/>
        <w:rPr>
          <w:sz w:val="20"/>
          <w:szCs w:val="20"/>
        </w:rPr>
      </w:pPr>
      <w:r>
        <w:rPr>
          <w:sz w:val="20"/>
          <w:szCs w:val="20"/>
        </w:rPr>
        <w:t>Please provide any comments you may have on the current investment policy included in Appendix “E”.</w:t>
      </w:r>
    </w:p>
    <w:p w:rsidR="008B7081" w:rsidRDefault="008B7081" w:rsidP="009743FB">
      <w:pPr>
        <w:pStyle w:val="Default"/>
        <w:ind w:left="720"/>
        <w:rPr>
          <w:sz w:val="20"/>
          <w:szCs w:val="20"/>
        </w:rPr>
      </w:pPr>
    </w:p>
    <w:p w:rsidR="008B7081" w:rsidRDefault="008B7081" w:rsidP="00723CF6">
      <w:pPr>
        <w:pStyle w:val="CM47"/>
        <w:numPr>
          <w:ilvl w:val="0"/>
          <w:numId w:val="29"/>
        </w:numPr>
        <w:tabs>
          <w:tab w:val="clear" w:pos="360"/>
          <w:tab w:val="num" w:pos="720"/>
        </w:tabs>
        <w:spacing w:after="60"/>
        <w:ind w:left="720"/>
        <w:rPr>
          <w:rFonts w:cs="Arial"/>
          <w:sz w:val="20"/>
          <w:szCs w:val="20"/>
        </w:rPr>
      </w:pPr>
      <w:r>
        <w:rPr>
          <w:rFonts w:cs="Arial"/>
          <w:sz w:val="20"/>
          <w:szCs w:val="20"/>
        </w:rPr>
        <w:t>Philosophically, where do you foresee adding value to our investment process?</w:t>
      </w:r>
      <w:r w:rsidRPr="008329C0">
        <w:rPr>
          <w:rFonts w:cs="Arial"/>
          <w:sz w:val="20"/>
          <w:szCs w:val="20"/>
        </w:rPr>
        <w:t xml:space="preserve"> </w:t>
      </w:r>
    </w:p>
    <w:p w:rsidR="008B7081" w:rsidRPr="008B7081" w:rsidRDefault="008B7081" w:rsidP="009743FB">
      <w:pPr>
        <w:ind w:left="360"/>
        <w:outlineLvl w:val="1"/>
        <w:rPr>
          <w:rFonts w:ascii="Arial" w:hAnsi="Arial" w:cs="Arial"/>
          <w:b/>
        </w:rPr>
      </w:pPr>
    </w:p>
    <w:p w:rsidR="008B7081" w:rsidRDefault="008B7081" w:rsidP="00723CF6">
      <w:pPr>
        <w:pStyle w:val="CM43"/>
        <w:numPr>
          <w:ilvl w:val="0"/>
          <w:numId w:val="29"/>
        </w:numPr>
        <w:tabs>
          <w:tab w:val="clear" w:pos="360"/>
          <w:tab w:val="num" w:pos="720"/>
        </w:tabs>
        <w:spacing w:after="60"/>
        <w:ind w:left="720"/>
        <w:rPr>
          <w:rFonts w:cs="Arial"/>
          <w:sz w:val="20"/>
          <w:szCs w:val="20"/>
        </w:rPr>
      </w:pPr>
      <w:r>
        <w:rPr>
          <w:rFonts w:cs="Arial"/>
          <w:sz w:val="20"/>
          <w:szCs w:val="20"/>
        </w:rPr>
        <w:t>Please provide a brief description of your engagement terms (length of commitment, etc)</w:t>
      </w:r>
      <w:r w:rsidR="00082D09">
        <w:rPr>
          <w:rFonts w:cs="Arial"/>
          <w:sz w:val="20"/>
          <w:szCs w:val="20"/>
        </w:rPr>
        <w:t>.</w:t>
      </w:r>
    </w:p>
    <w:p w:rsidR="008B7081" w:rsidRDefault="008B7081" w:rsidP="009743FB">
      <w:pPr>
        <w:pStyle w:val="Default"/>
        <w:ind w:left="360"/>
      </w:pPr>
    </w:p>
    <w:p w:rsidR="008B7081" w:rsidRDefault="008B7081" w:rsidP="00723CF6">
      <w:pPr>
        <w:pStyle w:val="Default"/>
        <w:numPr>
          <w:ilvl w:val="0"/>
          <w:numId w:val="29"/>
        </w:numPr>
        <w:tabs>
          <w:tab w:val="clear" w:pos="360"/>
          <w:tab w:val="num" w:pos="720"/>
        </w:tabs>
        <w:ind w:left="720"/>
        <w:rPr>
          <w:sz w:val="20"/>
          <w:szCs w:val="20"/>
        </w:rPr>
      </w:pPr>
      <w:r w:rsidRPr="00113C77">
        <w:rPr>
          <w:sz w:val="20"/>
          <w:szCs w:val="20"/>
        </w:rPr>
        <w:t xml:space="preserve">Please list any and all </w:t>
      </w:r>
      <w:r>
        <w:rPr>
          <w:sz w:val="20"/>
          <w:szCs w:val="20"/>
        </w:rPr>
        <w:t xml:space="preserve">types of </w:t>
      </w:r>
      <w:r w:rsidRPr="00113C77">
        <w:rPr>
          <w:sz w:val="20"/>
          <w:szCs w:val="20"/>
        </w:rPr>
        <w:t xml:space="preserve">revenue sharing that you may be able to capture and return to </w:t>
      </w:r>
      <w:r w:rsidR="007E4C5A">
        <w:rPr>
          <w:sz w:val="20"/>
          <w:szCs w:val="20"/>
        </w:rPr>
        <w:t>the MEBT</w:t>
      </w:r>
      <w:r w:rsidRPr="00113C77">
        <w:rPr>
          <w:sz w:val="20"/>
          <w:szCs w:val="20"/>
        </w:rPr>
        <w:t>.</w:t>
      </w:r>
    </w:p>
    <w:p w:rsidR="00A3458C" w:rsidRDefault="00A3458C" w:rsidP="009743FB">
      <w:pPr>
        <w:pStyle w:val="ListParagraph"/>
        <w:ind w:left="1080"/>
        <w:rPr>
          <w:sz w:val="20"/>
          <w:szCs w:val="20"/>
        </w:rPr>
      </w:pPr>
    </w:p>
    <w:p w:rsidR="00723CF6" w:rsidRDefault="00A3458C" w:rsidP="00723CF6">
      <w:pPr>
        <w:pStyle w:val="ListParagraph"/>
        <w:numPr>
          <w:ilvl w:val="0"/>
          <w:numId w:val="29"/>
        </w:numPr>
        <w:tabs>
          <w:tab w:val="clear" w:pos="360"/>
          <w:tab w:val="num" w:pos="720"/>
        </w:tabs>
        <w:spacing w:line="240" w:lineRule="auto"/>
        <w:ind w:left="720"/>
        <w:rPr>
          <w:rFonts w:ascii="Arial" w:eastAsia="MS Mincho" w:hAnsi="Arial" w:cs="Arial"/>
          <w:color w:val="000000"/>
          <w:sz w:val="20"/>
          <w:szCs w:val="20"/>
          <w:lang w:eastAsia="ja-JP"/>
        </w:rPr>
      </w:pPr>
      <w:r w:rsidRPr="00CC5DCE">
        <w:rPr>
          <w:rFonts w:ascii="Arial" w:eastAsia="MS Mincho" w:hAnsi="Arial" w:cs="Arial"/>
          <w:color w:val="000000"/>
          <w:sz w:val="20"/>
          <w:szCs w:val="20"/>
          <w:lang w:eastAsia="ja-JP"/>
        </w:rPr>
        <w:t>How soon after the end of the quarter are performance reports available?  Can you customize them?  What do you think is the best feature in your reports?</w:t>
      </w:r>
      <w:r w:rsidR="00723CF6" w:rsidRPr="00723CF6">
        <w:rPr>
          <w:rFonts w:ascii="Arial" w:eastAsia="MS Mincho" w:hAnsi="Arial" w:cs="Arial"/>
          <w:color w:val="000000"/>
          <w:sz w:val="20"/>
          <w:szCs w:val="20"/>
          <w:lang w:eastAsia="ja-JP"/>
        </w:rPr>
        <w:t xml:space="preserve"> </w:t>
      </w:r>
    </w:p>
    <w:p w:rsidR="00723CF6" w:rsidRPr="00723CF6" w:rsidRDefault="00723CF6" w:rsidP="00723CF6">
      <w:pPr>
        <w:pStyle w:val="ListParagraph"/>
        <w:rPr>
          <w:rFonts w:ascii="Arial" w:eastAsia="MS Mincho" w:hAnsi="Arial" w:cs="Arial"/>
          <w:color w:val="000000"/>
          <w:sz w:val="20"/>
          <w:szCs w:val="20"/>
          <w:lang w:eastAsia="ja-JP"/>
        </w:rPr>
      </w:pPr>
    </w:p>
    <w:p w:rsidR="00A3458C" w:rsidRPr="00723CF6" w:rsidRDefault="00723CF6" w:rsidP="00723CF6">
      <w:pPr>
        <w:pStyle w:val="ListParagraph"/>
        <w:numPr>
          <w:ilvl w:val="0"/>
          <w:numId w:val="29"/>
        </w:numPr>
        <w:tabs>
          <w:tab w:val="clear" w:pos="360"/>
          <w:tab w:val="num" w:pos="720"/>
        </w:tabs>
        <w:spacing w:line="240" w:lineRule="auto"/>
        <w:ind w:left="720"/>
        <w:rPr>
          <w:rFonts w:ascii="Arial" w:eastAsia="MS Mincho" w:hAnsi="Arial" w:cs="Arial"/>
          <w:color w:val="000000"/>
          <w:sz w:val="20"/>
          <w:szCs w:val="20"/>
          <w:lang w:eastAsia="ja-JP"/>
        </w:rPr>
      </w:pPr>
      <w:r w:rsidRPr="00CC5DCE">
        <w:rPr>
          <w:rFonts w:ascii="Arial" w:eastAsia="MS Mincho" w:hAnsi="Arial" w:cs="Arial"/>
          <w:color w:val="000000"/>
          <w:sz w:val="20"/>
          <w:szCs w:val="20"/>
          <w:lang w:eastAsia="ja-JP"/>
        </w:rPr>
        <w:lastRenderedPageBreak/>
        <w:t xml:space="preserve">Describe your firm’s experience with fee and contract negotiations.  </w:t>
      </w:r>
    </w:p>
    <w:p w:rsidR="00A3458C" w:rsidRPr="00CC5DCE" w:rsidRDefault="00A3458C" w:rsidP="009743FB">
      <w:pPr>
        <w:pStyle w:val="ListParagraph"/>
        <w:ind w:left="1080"/>
        <w:rPr>
          <w:rFonts w:ascii="Arial" w:eastAsia="MS Mincho" w:hAnsi="Arial" w:cs="Arial"/>
          <w:color w:val="000000"/>
          <w:sz w:val="20"/>
          <w:szCs w:val="20"/>
          <w:lang w:eastAsia="ja-JP"/>
        </w:rPr>
      </w:pPr>
    </w:p>
    <w:p w:rsidR="00723CF6" w:rsidRDefault="00A3458C" w:rsidP="00723CF6">
      <w:pPr>
        <w:pStyle w:val="ListParagraph"/>
        <w:numPr>
          <w:ilvl w:val="0"/>
          <w:numId w:val="29"/>
        </w:numPr>
        <w:tabs>
          <w:tab w:val="clear" w:pos="360"/>
          <w:tab w:val="num" w:pos="720"/>
        </w:tabs>
        <w:spacing w:line="240" w:lineRule="auto"/>
        <w:ind w:left="720"/>
        <w:rPr>
          <w:rFonts w:ascii="Arial" w:eastAsia="MS Mincho" w:hAnsi="Arial" w:cs="Arial"/>
          <w:color w:val="000000"/>
          <w:sz w:val="20"/>
          <w:szCs w:val="20"/>
          <w:lang w:eastAsia="ja-JP"/>
        </w:rPr>
      </w:pPr>
      <w:r w:rsidRPr="00CC5DCE">
        <w:rPr>
          <w:rFonts w:ascii="Arial" w:eastAsia="MS Mincho" w:hAnsi="Arial" w:cs="Arial"/>
          <w:color w:val="000000"/>
          <w:sz w:val="20"/>
          <w:szCs w:val="20"/>
          <w:lang w:eastAsia="ja-JP"/>
        </w:rPr>
        <w:t xml:space="preserve">What methodology does your firm use to assess investment performance?  How is the information gathered, analyzed and reported?  How do you assure the accuracy/integrity of data in your reports?  </w:t>
      </w:r>
    </w:p>
    <w:p w:rsidR="00723CF6" w:rsidRPr="00723CF6" w:rsidRDefault="00723CF6" w:rsidP="00723CF6">
      <w:pPr>
        <w:pStyle w:val="ListParagraph"/>
        <w:rPr>
          <w:rFonts w:ascii="Arial" w:eastAsia="MS Mincho" w:hAnsi="Arial" w:cs="Arial"/>
          <w:color w:val="000000"/>
          <w:sz w:val="20"/>
          <w:szCs w:val="20"/>
          <w:lang w:eastAsia="ja-JP"/>
        </w:rPr>
      </w:pPr>
    </w:p>
    <w:p w:rsidR="003D0464" w:rsidRDefault="00A3458C" w:rsidP="00723CF6">
      <w:pPr>
        <w:pStyle w:val="ListParagraph"/>
        <w:numPr>
          <w:ilvl w:val="0"/>
          <w:numId w:val="29"/>
        </w:numPr>
        <w:tabs>
          <w:tab w:val="clear" w:pos="360"/>
          <w:tab w:val="num" w:pos="720"/>
        </w:tabs>
        <w:spacing w:line="240" w:lineRule="auto"/>
        <w:ind w:left="720"/>
        <w:rPr>
          <w:rFonts w:ascii="Arial" w:eastAsia="MS Mincho" w:hAnsi="Arial" w:cs="Arial"/>
          <w:color w:val="000000"/>
          <w:sz w:val="20"/>
          <w:szCs w:val="20"/>
          <w:lang w:eastAsia="ja-JP"/>
        </w:rPr>
      </w:pPr>
      <w:r w:rsidRPr="00CC5DCE">
        <w:rPr>
          <w:rFonts w:ascii="Arial" w:eastAsia="MS Mincho" w:hAnsi="Arial" w:cs="Arial"/>
          <w:color w:val="000000"/>
          <w:sz w:val="20"/>
          <w:szCs w:val="20"/>
          <w:lang w:eastAsia="ja-JP"/>
        </w:rPr>
        <w:t xml:space="preserve">What criteria are used to hire or release an Investment Manager or Fund Manager?  Does your firm use a “watch list” or other device and what steps are taken to trigger that designation, and what steps are taken following that designation? </w:t>
      </w:r>
    </w:p>
    <w:p w:rsidR="003D0464" w:rsidRPr="003D0464" w:rsidRDefault="003D0464" w:rsidP="003D0464">
      <w:pPr>
        <w:pStyle w:val="ListParagraph"/>
        <w:rPr>
          <w:rFonts w:ascii="Arial" w:eastAsia="MS Mincho" w:hAnsi="Arial" w:cs="Arial"/>
          <w:color w:val="000000"/>
          <w:sz w:val="20"/>
          <w:szCs w:val="20"/>
          <w:lang w:eastAsia="ja-JP"/>
        </w:rPr>
      </w:pPr>
    </w:p>
    <w:p w:rsidR="00BD2B35" w:rsidRDefault="00BD2B35" w:rsidP="00723CF6">
      <w:pPr>
        <w:pStyle w:val="ListParagraph"/>
        <w:numPr>
          <w:ilvl w:val="0"/>
          <w:numId w:val="29"/>
        </w:numPr>
        <w:tabs>
          <w:tab w:val="clear" w:pos="360"/>
          <w:tab w:val="num" w:pos="720"/>
        </w:tabs>
        <w:spacing w:line="240" w:lineRule="auto"/>
        <w:ind w:left="720"/>
        <w:rPr>
          <w:rFonts w:ascii="Arial" w:eastAsia="MS Mincho" w:hAnsi="Arial" w:cs="Arial"/>
          <w:color w:val="000000"/>
          <w:sz w:val="20"/>
          <w:szCs w:val="20"/>
          <w:lang w:eastAsia="ja-JP"/>
        </w:rPr>
      </w:pPr>
      <w:r>
        <w:rPr>
          <w:rFonts w:ascii="Arial" w:eastAsia="MS Mincho" w:hAnsi="Arial" w:cs="Arial"/>
          <w:color w:val="000000"/>
          <w:sz w:val="20"/>
          <w:szCs w:val="20"/>
          <w:lang w:eastAsia="ja-JP"/>
        </w:rPr>
        <w:t>Please detail any suggestions you have to streamline the selection and monitoring process for investment managers.</w:t>
      </w:r>
    </w:p>
    <w:p w:rsidR="00BD2B35" w:rsidRPr="00BD2B35" w:rsidRDefault="00BD2B35" w:rsidP="00BD2B35">
      <w:pPr>
        <w:pStyle w:val="ListParagraph"/>
        <w:rPr>
          <w:rFonts w:ascii="Arial" w:eastAsia="MS Mincho" w:hAnsi="Arial" w:cs="Arial"/>
          <w:color w:val="000000"/>
          <w:sz w:val="20"/>
          <w:szCs w:val="20"/>
          <w:lang w:eastAsia="ja-JP"/>
        </w:rPr>
      </w:pPr>
    </w:p>
    <w:p w:rsidR="00A3458C" w:rsidRPr="00CC5DCE" w:rsidRDefault="00BD2B35" w:rsidP="00723CF6">
      <w:pPr>
        <w:pStyle w:val="ListParagraph"/>
        <w:numPr>
          <w:ilvl w:val="0"/>
          <w:numId w:val="29"/>
        </w:numPr>
        <w:tabs>
          <w:tab w:val="clear" w:pos="360"/>
          <w:tab w:val="num" w:pos="720"/>
        </w:tabs>
        <w:spacing w:line="240" w:lineRule="auto"/>
        <w:ind w:left="720"/>
        <w:rPr>
          <w:rFonts w:ascii="Arial" w:eastAsia="MS Mincho" w:hAnsi="Arial" w:cs="Arial"/>
          <w:color w:val="000000"/>
          <w:sz w:val="20"/>
          <w:szCs w:val="20"/>
          <w:lang w:eastAsia="ja-JP"/>
        </w:rPr>
      </w:pPr>
      <w:r>
        <w:rPr>
          <w:rFonts w:ascii="Arial" w:eastAsia="MS Mincho" w:hAnsi="Arial" w:cs="Arial"/>
          <w:color w:val="000000"/>
          <w:sz w:val="20"/>
          <w:szCs w:val="20"/>
          <w:lang w:eastAsia="ja-JP"/>
        </w:rPr>
        <w:t>Please comment on the relative merits, or lack thereof, of using a retail balanced fund rather than the pooled separately managed account that the MEBT currently uses.  Which approach do you think is better, and why?</w:t>
      </w:r>
      <w:r w:rsidR="00A3458C" w:rsidRPr="00CC5DCE">
        <w:rPr>
          <w:rFonts w:ascii="Arial" w:eastAsia="MS Mincho" w:hAnsi="Arial" w:cs="Arial"/>
          <w:color w:val="000000"/>
          <w:sz w:val="20"/>
          <w:szCs w:val="20"/>
          <w:lang w:eastAsia="ja-JP"/>
        </w:rPr>
        <w:t xml:space="preserve"> </w:t>
      </w:r>
    </w:p>
    <w:p w:rsidR="00A3458C" w:rsidRPr="00CC5DCE" w:rsidRDefault="00A3458C" w:rsidP="009743FB">
      <w:pPr>
        <w:pStyle w:val="ListParagraph"/>
        <w:ind w:left="1080"/>
        <w:rPr>
          <w:rFonts w:ascii="Arial" w:eastAsia="MS Mincho" w:hAnsi="Arial" w:cs="Arial"/>
          <w:color w:val="000000"/>
          <w:sz w:val="20"/>
          <w:szCs w:val="20"/>
          <w:lang w:eastAsia="ja-JP"/>
        </w:rPr>
      </w:pPr>
    </w:p>
    <w:p w:rsidR="00A3458C" w:rsidRDefault="00A3458C" w:rsidP="00723CF6">
      <w:pPr>
        <w:pStyle w:val="ListParagraph"/>
        <w:numPr>
          <w:ilvl w:val="0"/>
          <w:numId w:val="29"/>
        </w:numPr>
        <w:tabs>
          <w:tab w:val="clear" w:pos="360"/>
          <w:tab w:val="num" w:pos="720"/>
        </w:tabs>
        <w:spacing w:after="0" w:line="240" w:lineRule="auto"/>
        <w:ind w:left="720"/>
        <w:rPr>
          <w:rFonts w:ascii="Arial" w:eastAsia="MS Mincho" w:hAnsi="Arial" w:cs="Arial"/>
          <w:color w:val="000000"/>
          <w:sz w:val="20"/>
          <w:szCs w:val="20"/>
          <w:lang w:eastAsia="ja-JP"/>
        </w:rPr>
      </w:pPr>
      <w:r w:rsidRPr="00CC5DCE">
        <w:rPr>
          <w:rFonts w:ascii="Arial" w:eastAsia="MS Mincho" w:hAnsi="Arial" w:cs="Arial"/>
          <w:color w:val="000000"/>
          <w:sz w:val="20"/>
          <w:szCs w:val="20"/>
          <w:lang w:eastAsia="ja-JP"/>
        </w:rPr>
        <w:t>How does your firm bring expertise and knowledge of what is current in the industry to include the relevant technological and legal changes to reflect the evolution of successful and effective statements?</w:t>
      </w:r>
    </w:p>
    <w:p w:rsidR="00723CF6" w:rsidRPr="00723CF6" w:rsidRDefault="00723CF6" w:rsidP="00723CF6">
      <w:pPr>
        <w:rPr>
          <w:rFonts w:ascii="Arial" w:eastAsia="MS Mincho" w:hAnsi="Arial" w:cs="Arial"/>
          <w:color w:val="000000"/>
          <w:lang w:eastAsia="ja-JP"/>
        </w:rPr>
      </w:pPr>
    </w:p>
    <w:p w:rsidR="008B7081" w:rsidRPr="00CC5DCE" w:rsidRDefault="00A3458C" w:rsidP="00723CF6">
      <w:pPr>
        <w:pStyle w:val="ListParagraph"/>
        <w:numPr>
          <w:ilvl w:val="0"/>
          <w:numId w:val="29"/>
        </w:numPr>
        <w:tabs>
          <w:tab w:val="clear" w:pos="360"/>
          <w:tab w:val="num" w:pos="720"/>
        </w:tabs>
        <w:spacing w:line="240" w:lineRule="auto"/>
        <w:ind w:left="720"/>
        <w:rPr>
          <w:sz w:val="20"/>
          <w:szCs w:val="20"/>
        </w:rPr>
      </w:pPr>
      <w:r w:rsidRPr="00CC5DCE">
        <w:rPr>
          <w:rFonts w:ascii="Arial" w:eastAsia="MS Mincho" w:hAnsi="Arial" w:cs="Arial"/>
          <w:color w:val="000000"/>
          <w:sz w:val="20"/>
          <w:szCs w:val="20"/>
          <w:lang w:eastAsia="ja-JP"/>
        </w:rPr>
        <w:t>Describe your firm’s experience with monitoring revenue sharing and developing participant fees to meet the financial needs of the Plan.</w:t>
      </w:r>
    </w:p>
    <w:p w:rsidR="00723CF6" w:rsidRDefault="008B7081" w:rsidP="00723CF6">
      <w:pPr>
        <w:pStyle w:val="CM47"/>
        <w:numPr>
          <w:ilvl w:val="0"/>
          <w:numId w:val="29"/>
        </w:numPr>
        <w:tabs>
          <w:tab w:val="clear" w:pos="360"/>
          <w:tab w:val="num" w:pos="720"/>
        </w:tabs>
        <w:spacing w:after="60"/>
        <w:ind w:left="720"/>
        <w:rPr>
          <w:rFonts w:cs="Arial"/>
          <w:color w:val="000000"/>
          <w:sz w:val="20"/>
          <w:szCs w:val="20"/>
        </w:rPr>
      </w:pPr>
      <w:r w:rsidRPr="00CC5DCE">
        <w:rPr>
          <w:rFonts w:cs="Arial"/>
          <w:color w:val="000000"/>
          <w:sz w:val="20"/>
          <w:szCs w:val="20"/>
        </w:rPr>
        <w:t xml:space="preserve">Having reviewed some information about </w:t>
      </w:r>
      <w:r w:rsidR="00925736" w:rsidRPr="00CC5DCE">
        <w:rPr>
          <w:rFonts w:cs="Arial"/>
          <w:color w:val="000000"/>
          <w:sz w:val="20"/>
          <w:szCs w:val="20"/>
        </w:rPr>
        <w:t xml:space="preserve">the Investments in </w:t>
      </w:r>
      <w:r w:rsidRPr="00CC5DCE">
        <w:rPr>
          <w:rFonts w:cs="Arial"/>
          <w:color w:val="000000"/>
          <w:sz w:val="20"/>
          <w:szCs w:val="20"/>
        </w:rPr>
        <w:t>our plan, please provide any general observations or comments that you feel might be important for us to consider.</w:t>
      </w:r>
      <w:r w:rsidR="00723CF6" w:rsidRPr="00723CF6">
        <w:rPr>
          <w:rFonts w:cs="Arial"/>
          <w:color w:val="000000"/>
          <w:sz w:val="20"/>
          <w:szCs w:val="20"/>
        </w:rPr>
        <w:t xml:space="preserve"> </w:t>
      </w:r>
      <w:r w:rsidR="00723CF6" w:rsidRPr="00CC5DCE">
        <w:rPr>
          <w:rFonts w:cs="Arial"/>
          <w:color w:val="000000"/>
          <w:sz w:val="20"/>
          <w:szCs w:val="20"/>
        </w:rPr>
        <w:t>(See attached l</w:t>
      </w:r>
      <w:r w:rsidR="00723CF6">
        <w:rPr>
          <w:rFonts w:cs="Arial"/>
          <w:color w:val="000000"/>
          <w:sz w:val="20"/>
          <w:szCs w:val="20"/>
        </w:rPr>
        <w:t>ist of investments Attachment F</w:t>
      </w:r>
      <w:r w:rsidR="0062008F">
        <w:rPr>
          <w:rFonts w:cs="Arial"/>
          <w:color w:val="000000"/>
          <w:sz w:val="20"/>
          <w:szCs w:val="20"/>
        </w:rPr>
        <w:t>)</w:t>
      </w:r>
    </w:p>
    <w:p w:rsidR="00723CF6" w:rsidRPr="00723CF6" w:rsidRDefault="00723CF6" w:rsidP="00723CF6">
      <w:pPr>
        <w:pStyle w:val="Default"/>
      </w:pPr>
    </w:p>
    <w:p w:rsidR="00723CF6" w:rsidRDefault="00723CF6" w:rsidP="00723CF6">
      <w:pPr>
        <w:pStyle w:val="CM47"/>
        <w:numPr>
          <w:ilvl w:val="0"/>
          <w:numId w:val="29"/>
        </w:numPr>
        <w:tabs>
          <w:tab w:val="clear" w:pos="360"/>
          <w:tab w:val="num" w:pos="720"/>
        </w:tabs>
        <w:spacing w:after="60"/>
        <w:ind w:left="720"/>
        <w:rPr>
          <w:rFonts w:cs="Arial"/>
          <w:color w:val="000000"/>
          <w:sz w:val="20"/>
          <w:szCs w:val="20"/>
        </w:rPr>
      </w:pPr>
      <w:r>
        <w:rPr>
          <w:rFonts w:cs="Arial"/>
          <w:color w:val="000000"/>
          <w:sz w:val="20"/>
          <w:szCs w:val="20"/>
        </w:rPr>
        <w:t>Are you unable to work with any of the MEBT’s current investment managers?</w:t>
      </w:r>
    </w:p>
    <w:p w:rsidR="00723CF6" w:rsidRPr="00723CF6" w:rsidRDefault="00723CF6" w:rsidP="00723CF6">
      <w:pPr>
        <w:pStyle w:val="Default"/>
      </w:pPr>
    </w:p>
    <w:p w:rsidR="00723CF6" w:rsidRDefault="00723CF6" w:rsidP="00723CF6">
      <w:pPr>
        <w:pStyle w:val="CM47"/>
        <w:numPr>
          <w:ilvl w:val="0"/>
          <w:numId w:val="29"/>
        </w:numPr>
        <w:tabs>
          <w:tab w:val="clear" w:pos="360"/>
          <w:tab w:val="num" w:pos="720"/>
        </w:tabs>
        <w:spacing w:after="60"/>
        <w:ind w:left="720"/>
        <w:rPr>
          <w:rFonts w:cs="Arial"/>
          <w:color w:val="000000"/>
          <w:sz w:val="20"/>
          <w:szCs w:val="20"/>
        </w:rPr>
      </w:pPr>
      <w:r>
        <w:rPr>
          <w:rFonts w:cs="Arial"/>
          <w:color w:val="000000"/>
          <w:sz w:val="20"/>
          <w:szCs w:val="20"/>
        </w:rPr>
        <w:t>Do you require investment managers to provide any sort of payment to be included on your list of managers that you will recommend to your clients?  If so, please describe these payments in detail and list any managers that are not available because they will not “pay to play”.</w:t>
      </w:r>
    </w:p>
    <w:p w:rsidR="00723CF6" w:rsidRPr="00723CF6" w:rsidRDefault="00723CF6" w:rsidP="00723CF6">
      <w:pPr>
        <w:pStyle w:val="Default"/>
      </w:pPr>
    </w:p>
    <w:p w:rsidR="00723CF6" w:rsidRDefault="00723CF6" w:rsidP="00723CF6">
      <w:pPr>
        <w:pStyle w:val="CM47"/>
        <w:numPr>
          <w:ilvl w:val="0"/>
          <w:numId w:val="29"/>
        </w:numPr>
        <w:tabs>
          <w:tab w:val="clear" w:pos="360"/>
          <w:tab w:val="num" w:pos="720"/>
        </w:tabs>
        <w:spacing w:after="60"/>
        <w:ind w:left="720"/>
        <w:rPr>
          <w:rFonts w:cs="Arial"/>
          <w:color w:val="000000"/>
          <w:sz w:val="20"/>
          <w:szCs w:val="20"/>
        </w:rPr>
      </w:pPr>
      <w:r>
        <w:rPr>
          <w:rFonts w:cs="Arial"/>
          <w:color w:val="000000"/>
          <w:sz w:val="20"/>
          <w:szCs w:val="20"/>
        </w:rPr>
        <w:t>Are you willing to be engaged as a fully discretionary Investment Advisor?  If so, please describe any impact on fees that this engagement will have.</w:t>
      </w:r>
    </w:p>
    <w:p w:rsidR="00E51DDD" w:rsidRDefault="00E51DDD">
      <w:pPr>
        <w:rPr>
          <w:rFonts w:ascii="Arial" w:eastAsia="MS Mincho" w:hAnsi="Arial" w:cs="Arial"/>
          <w:color w:val="000000"/>
          <w:sz w:val="24"/>
          <w:szCs w:val="24"/>
          <w:lang w:eastAsia="ja-JP"/>
        </w:rPr>
      </w:pPr>
      <w:r>
        <w:br w:type="page"/>
      </w:r>
    </w:p>
    <w:p w:rsidR="00723CF6" w:rsidRPr="00723CF6" w:rsidRDefault="00723CF6" w:rsidP="00723CF6">
      <w:pPr>
        <w:pStyle w:val="Default"/>
      </w:pPr>
    </w:p>
    <w:p w:rsidR="00E91E51" w:rsidRPr="003F4BFD" w:rsidRDefault="00E91E51" w:rsidP="00E91E51">
      <w:pPr>
        <w:pStyle w:val="Default"/>
        <w:ind w:left="2880"/>
      </w:pPr>
    </w:p>
    <w:p w:rsidR="00E91E51" w:rsidRPr="007D171A" w:rsidRDefault="007D171A" w:rsidP="007D171A">
      <w:pPr>
        <w:pStyle w:val="Heading4"/>
        <w:rPr>
          <w:rFonts w:ascii="Arial" w:hAnsi="Arial" w:cs="Arial"/>
          <w:sz w:val="24"/>
          <w:szCs w:val="24"/>
        </w:rPr>
      </w:pPr>
      <w:bookmarkStart w:id="74" w:name="_Toc247943577"/>
      <w:r>
        <w:rPr>
          <w:rFonts w:ascii="Arial" w:hAnsi="Arial" w:cs="Arial"/>
          <w:sz w:val="24"/>
          <w:szCs w:val="24"/>
        </w:rPr>
        <w:t>B.</w:t>
      </w:r>
      <w:r>
        <w:rPr>
          <w:rFonts w:ascii="Arial" w:hAnsi="Arial" w:cs="Arial"/>
          <w:sz w:val="24"/>
          <w:szCs w:val="24"/>
        </w:rPr>
        <w:tab/>
      </w:r>
      <w:r w:rsidR="00E91E51" w:rsidRPr="007D171A">
        <w:rPr>
          <w:rFonts w:ascii="Arial" w:hAnsi="Arial" w:cs="Arial"/>
          <w:sz w:val="24"/>
          <w:szCs w:val="24"/>
        </w:rPr>
        <w:t>Fees</w:t>
      </w:r>
      <w:bookmarkEnd w:id="74"/>
    </w:p>
    <w:p w:rsidR="00E91E51" w:rsidRDefault="00E91E51" w:rsidP="00723CF6">
      <w:pPr>
        <w:pStyle w:val="ListParagraph"/>
        <w:numPr>
          <w:ilvl w:val="0"/>
          <w:numId w:val="16"/>
        </w:numPr>
        <w:spacing w:line="240" w:lineRule="auto"/>
        <w:rPr>
          <w:rFonts w:ascii="Arial" w:hAnsi="Arial" w:cs="Arial"/>
          <w:sz w:val="20"/>
          <w:szCs w:val="20"/>
        </w:rPr>
      </w:pPr>
      <w:r w:rsidRPr="00B9559F">
        <w:rPr>
          <w:rFonts w:ascii="Arial" w:hAnsi="Arial" w:cs="Arial"/>
          <w:sz w:val="20"/>
          <w:szCs w:val="20"/>
        </w:rPr>
        <w:t>Please provide the following fee information assuming a three year contract.  Would there be any fee reductions assuming a five year contract?  If yes, please specify.</w:t>
      </w:r>
    </w:p>
    <w:p w:rsidR="00E91E51" w:rsidRDefault="00E91E51" w:rsidP="00E91E51">
      <w:pPr>
        <w:pStyle w:val="ListParagraph"/>
        <w:spacing w:line="240" w:lineRule="auto"/>
        <w:ind w:left="360"/>
        <w:rPr>
          <w:rFonts w:ascii="Arial" w:hAnsi="Arial" w:cs="Arial"/>
          <w:sz w:val="20"/>
          <w:szCs w:val="20"/>
        </w:rPr>
      </w:pPr>
    </w:p>
    <w:p w:rsidR="00E91E51" w:rsidRPr="00B9559F" w:rsidRDefault="00E91E51" w:rsidP="00E91E51">
      <w:pPr>
        <w:pStyle w:val="ListParagraph"/>
        <w:spacing w:line="240" w:lineRule="auto"/>
        <w:ind w:left="360"/>
        <w:rPr>
          <w:rFonts w:ascii="Arial" w:hAnsi="Arial" w:cs="Arial"/>
          <w:sz w:val="20"/>
          <w:szCs w:val="20"/>
        </w:rPr>
      </w:pPr>
    </w:p>
    <w:p w:rsidR="00E91E51" w:rsidRPr="00B9559F" w:rsidRDefault="00E91E51" w:rsidP="00723CF6">
      <w:pPr>
        <w:pStyle w:val="ListParagraph"/>
        <w:numPr>
          <w:ilvl w:val="0"/>
          <w:numId w:val="16"/>
        </w:numPr>
        <w:spacing w:line="240" w:lineRule="auto"/>
        <w:rPr>
          <w:rFonts w:ascii="Arial" w:hAnsi="Arial" w:cs="Arial"/>
          <w:sz w:val="20"/>
          <w:szCs w:val="20"/>
        </w:rPr>
      </w:pPr>
      <w:r>
        <w:rPr>
          <w:rFonts w:ascii="Arial" w:hAnsi="Arial" w:cs="Arial"/>
          <w:sz w:val="20"/>
          <w:szCs w:val="20"/>
        </w:rPr>
        <w:t xml:space="preserve">Please detail your fees for providing </w:t>
      </w:r>
      <w:r w:rsidR="00723CF6">
        <w:rPr>
          <w:rFonts w:ascii="Arial" w:hAnsi="Arial" w:cs="Arial"/>
          <w:sz w:val="20"/>
          <w:szCs w:val="20"/>
        </w:rPr>
        <w:t>Investment Advisor and General Consultant</w:t>
      </w:r>
      <w:r>
        <w:rPr>
          <w:rFonts w:ascii="Arial" w:hAnsi="Arial" w:cs="Arial"/>
          <w:sz w:val="20"/>
          <w:szCs w:val="20"/>
        </w:rPr>
        <w:t xml:space="preserve"> services using the following table:</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0"/>
        <w:gridCol w:w="1080"/>
        <w:gridCol w:w="1256"/>
        <w:gridCol w:w="1653"/>
        <w:gridCol w:w="1411"/>
      </w:tblGrid>
      <w:tr w:rsidR="00E91E51" w:rsidRPr="00B9559F" w:rsidTr="00462974">
        <w:trPr>
          <w:tblHeader/>
        </w:trPr>
        <w:tc>
          <w:tcPr>
            <w:tcW w:w="3390" w:type="dxa"/>
            <w:shd w:val="pct15" w:color="auto" w:fill="auto"/>
          </w:tcPr>
          <w:p w:rsidR="00E91E51" w:rsidRPr="00B9559F" w:rsidRDefault="00E91E51" w:rsidP="00462974">
            <w:pPr>
              <w:tabs>
                <w:tab w:val="left" w:pos="390"/>
                <w:tab w:val="left" w:pos="1092"/>
              </w:tabs>
              <w:jc w:val="both"/>
              <w:rPr>
                <w:rFonts w:ascii="Arial" w:hAnsi="Arial" w:cs="Arial"/>
                <w:b/>
              </w:rPr>
            </w:pPr>
            <w:r w:rsidRPr="00B9559F">
              <w:rPr>
                <w:rFonts w:ascii="Arial" w:hAnsi="Arial" w:cs="Arial"/>
                <w:b/>
              </w:rPr>
              <w:t>Item</w:t>
            </w:r>
          </w:p>
        </w:tc>
        <w:tc>
          <w:tcPr>
            <w:tcW w:w="1080" w:type="dxa"/>
            <w:shd w:val="pct15" w:color="auto" w:fill="auto"/>
          </w:tcPr>
          <w:p w:rsidR="00E91E51" w:rsidRPr="00B9559F" w:rsidRDefault="00E91E51" w:rsidP="00462974">
            <w:pPr>
              <w:tabs>
                <w:tab w:val="left" w:pos="390"/>
                <w:tab w:val="left" w:pos="1092"/>
              </w:tabs>
              <w:jc w:val="both"/>
              <w:rPr>
                <w:rFonts w:ascii="Arial" w:hAnsi="Arial" w:cs="Arial"/>
                <w:b/>
              </w:rPr>
            </w:pPr>
            <w:r w:rsidRPr="00B9559F">
              <w:rPr>
                <w:rFonts w:ascii="Arial" w:hAnsi="Arial" w:cs="Arial"/>
                <w:b/>
              </w:rPr>
              <w:t>One-time Fee</w:t>
            </w:r>
          </w:p>
        </w:tc>
        <w:tc>
          <w:tcPr>
            <w:tcW w:w="1256" w:type="dxa"/>
            <w:shd w:val="pct15" w:color="auto" w:fill="auto"/>
          </w:tcPr>
          <w:p w:rsidR="00E91E51" w:rsidRDefault="00E91E51" w:rsidP="00462974">
            <w:pPr>
              <w:tabs>
                <w:tab w:val="left" w:pos="390"/>
                <w:tab w:val="left" w:pos="1092"/>
              </w:tabs>
              <w:jc w:val="both"/>
              <w:rPr>
                <w:rFonts w:ascii="Arial" w:hAnsi="Arial" w:cs="Arial"/>
                <w:b/>
              </w:rPr>
            </w:pPr>
            <w:r>
              <w:rPr>
                <w:rFonts w:ascii="Arial" w:hAnsi="Arial" w:cs="Arial"/>
                <w:b/>
              </w:rPr>
              <w:t>Basis</w:t>
            </w:r>
          </w:p>
          <w:p w:rsidR="00E91E51" w:rsidRPr="00B9559F" w:rsidRDefault="00E91E51" w:rsidP="00462974">
            <w:pPr>
              <w:tabs>
                <w:tab w:val="left" w:pos="390"/>
                <w:tab w:val="left" w:pos="1092"/>
              </w:tabs>
              <w:jc w:val="both"/>
              <w:rPr>
                <w:rFonts w:ascii="Arial" w:hAnsi="Arial" w:cs="Arial"/>
                <w:b/>
              </w:rPr>
            </w:pPr>
            <w:r>
              <w:rPr>
                <w:rFonts w:ascii="Arial" w:hAnsi="Arial" w:cs="Arial"/>
                <w:b/>
              </w:rPr>
              <w:t>(fixed, hourly, assets)</w:t>
            </w:r>
          </w:p>
        </w:tc>
        <w:tc>
          <w:tcPr>
            <w:tcW w:w="1653" w:type="dxa"/>
            <w:shd w:val="pct15" w:color="auto" w:fill="auto"/>
          </w:tcPr>
          <w:p w:rsidR="00E91E51" w:rsidRPr="00B9559F" w:rsidRDefault="00E91E51" w:rsidP="00462974">
            <w:pPr>
              <w:tabs>
                <w:tab w:val="left" w:pos="390"/>
                <w:tab w:val="left" w:pos="1092"/>
              </w:tabs>
              <w:jc w:val="both"/>
              <w:rPr>
                <w:rFonts w:ascii="Arial" w:hAnsi="Arial" w:cs="Arial"/>
                <w:b/>
              </w:rPr>
            </w:pPr>
            <w:r w:rsidRPr="00B9559F">
              <w:rPr>
                <w:rFonts w:ascii="Arial" w:hAnsi="Arial" w:cs="Arial"/>
                <w:b/>
              </w:rPr>
              <w:t>Ongoing Fee</w:t>
            </w:r>
          </w:p>
        </w:tc>
        <w:tc>
          <w:tcPr>
            <w:tcW w:w="1411" w:type="dxa"/>
            <w:shd w:val="pct15" w:color="auto" w:fill="auto"/>
          </w:tcPr>
          <w:p w:rsidR="00E91E51" w:rsidRDefault="00E91E51" w:rsidP="00462974">
            <w:pPr>
              <w:tabs>
                <w:tab w:val="left" w:pos="390"/>
                <w:tab w:val="left" w:pos="1092"/>
              </w:tabs>
              <w:jc w:val="both"/>
              <w:rPr>
                <w:rFonts w:ascii="Arial" w:hAnsi="Arial" w:cs="Arial"/>
                <w:b/>
              </w:rPr>
            </w:pPr>
            <w:r>
              <w:rPr>
                <w:rFonts w:ascii="Arial" w:hAnsi="Arial" w:cs="Arial"/>
                <w:b/>
              </w:rPr>
              <w:t>Basis</w:t>
            </w:r>
          </w:p>
          <w:p w:rsidR="00E91E51" w:rsidRPr="00B9559F" w:rsidRDefault="00E91E51" w:rsidP="00462974">
            <w:pPr>
              <w:tabs>
                <w:tab w:val="left" w:pos="390"/>
                <w:tab w:val="left" w:pos="1092"/>
              </w:tabs>
              <w:jc w:val="both"/>
              <w:rPr>
                <w:rFonts w:ascii="Arial" w:hAnsi="Arial" w:cs="Arial"/>
                <w:b/>
              </w:rPr>
            </w:pPr>
            <w:r>
              <w:rPr>
                <w:rFonts w:ascii="Arial" w:hAnsi="Arial" w:cs="Arial"/>
                <w:b/>
              </w:rPr>
              <w:t>(fixed, hourly, assets)</w:t>
            </w: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u w:val="single"/>
              </w:rPr>
            </w:pPr>
            <w:r w:rsidRPr="00B9559F">
              <w:rPr>
                <w:rFonts w:ascii="Arial" w:hAnsi="Arial" w:cs="Arial"/>
                <w:b/>
                <w:u w:val="single"/>
              </w:rPr>
              <w:t>One-time Conversion &amp; Setup</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6754D5" w:rsidRDefault="00E91E51" w:rsidP="00AD7CCB">
            <w:pPr>
              <w:tabs>
                <w:tab w:val="left" w:pos="390"/>
                <w:tab w:val="left" w:pos="1092"/>
              </w:tabs>
              <w:rPr>
                <w:rFonts w:ascii="Arial" w:hAnsi="Arial" w:cs="Arial"/>
                <w:b/>
              </w:rPr>
            </w:pPr>
            <w:r w:rsidRPr="006754D5">
              <w:rPr>
                <w:rFonts w:ascii="Arial" w:hAnsi="Arial" w:cs="Arial"/>
                <w:b/>
              </w:rPr>
              <w:t>Base Fee</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6754D5" w:rsidRDefault="00E91E51" w:rsidP="00462974">
            <w:pPr>
              <w:tabs>
                <w:tab w:val="left" w:pos="390"/>
                <w:tab w:val="left" w:pos="1092"/>
              </w:tabs>
              <w:jc w:val="both"/>
              <w:rPr>
                <w:rFonts w:ascii="Arial" w:hAnsi="Arial" w:cs="Arial"/>
                <w:b/>
                <w:i/>
              </w:rPr>
            </w:pPr>
            <w:r w:rsidRPr="006754D5">
              <w:rPr>
                <w:rFonts w:ascii="Arial" w:hAnsi="Arial" w:cs="Arial"/>
                <w:b/>
                <w:i/>
              </w:rPr>
              <w:t xml:space="preserve"> </w:t>
            </w:r>
            <w:r w:rsidRPr="006754D5">
              <w:rPr>
                <w:rFonts w:ascii="Arial" w:hAnsi="Arial" w:cs="Arial"/>
                <w:b/>
              </w:rPr>
              <w:t>Other</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u w:val="single"/>
              </w:rPr>
            </w:pP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u w:val="single"/>
              </w:rPr>
            </w:pPr>
            <w:r w:rsidRPr="00B9559F">
              <w:rPr>
                <w:rFonts w:ascii="Arial" w:hAnsi="Arial" w:cs="Arial"/>
                <w:b/>
                <w:u w:val="single"/>
              </w:rPr>
              <w:t>Ongoing Fees</w:t>
            </w:r>
            <w:r>
              <w:rPr>
                <w:rFonts w:ascii="Arial" w:hAnsi="Arial" w:cs="Arial"/>
                <w:b/>
                <w:u w:val="single"/>
              </w:rPr>
              <w:t xml:space="preserve"> </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rPr>
            </w:pPr>
            <w:r>
              <w:rPr>
                <w:rFonts w:ascii="Arial" w:hAnsi="Arial" w:cs="Arial"/>
                <w:b/>
              </w:rPr>
              <w:t>Fixed Fee – Investment Advisor</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AD7CCB" w:rsidP="00462974">
            <w:pPr>
              <w:tabs>
                <w:tab w:val="left" w:pos="390"/>
                <w:tab w:val="left" w:pos="1092"/>
              </w:tabs>
              <w:jc w:val="both"/>
              <w:rPr>
                <w:rFonts w:ascii="Arial" w:hAnsi="Arial" w:cs="Arial"/>
                <w:b/>
              </w:rPr>
            </w:pPr>
            <w:r>
              <w:rPr>
                <w:rFonts w:ascii="Arial" w:hAnsi="Arial" w:cs="Arial"/>
                <w:b/>
              </w:rPr>
              <w:t>Travel for meetings (8</w:t>
            </w:r>
            <w:r w:rsidR="00E91E51">
              <w:rPr>
                <w:rFonts w:ascii="Arial" w:hAnsi="Arial" w:cs="Arial"/>
                <w:b/>
              </w:rPr>
              <w:t>/ year)</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rPr>
            </w:pP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rPr>
            </w:pPr>
            <w:r>
              <w:rPr>
                <w:rFonts w:ascii="Arial" w:hAnsi="Arial" w:cs="Arial"/>
                <w:b/>
              </w:rPr>
              <w:t>General Consulting</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rPr>
            </w:pP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6754D5" w:rsidRDefault="00E91E51" w:rsidP="00462974">
            <w:pPr>
              <w:tabs>
                <w:tab w:val="left" w:pos="390"/>
                <w:tab w:val="left" w:pos="1092"/>
              </w:tabs>
              <w:jc w:val="both"/>
              <w:rPr>
                <w:rFonts w:ascii="Arial" w:hAnsi="Arial" w:cs="Arial"/>
                <w:b/>
                <w:u w:val="single"/>
              </w:rPr>
            </w:pPr>
            <w:r w:rsidRPr="006754D5">
              <w:rPr>
                <w:rFonts w:ascii="Arial" w:hAnsi="Arial" w:cs="Arial"/>
                <w:b/>
                <w:u w:val="single"/>
              </w:rPr>
              <w:t>Transaction Fees</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rPr>
            </w:pPr>
            <w:r>
              <w:rPr>
                <w:rFonts w:ascii="Arial" w:hAnsi="Arial" w:cs="Arial"/>
                <w:b/>
              </w:rPr>
              <w:t>Commissions</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rPr>
            </w:pPr>
            <w:r>
              <w:rPr>
                <w:rFonts w:ascii="Arial" w:hAnsi="Arial" w:cs="Arial"/>
                <w:b/>
              </w:rPr>
              <w:t>Other</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Default="00E91E51" w:rsidP="00462974">
            <w:pPr>
              <w:tabs>
                <w:tab w:val="left" w:pos="390"/>
                <w:tab w:val="left" w:pos="1092"/>
              </w:tabs>
              <w:jc w:val="both"/>
              <w:rPr>
                <w:rFonts w:ascii="Arial" w:hAnsi="Arial" w:cs="Arial"/>
                <w:b/>
                <w:u w:val="single"/>
              </w:rPr>
            </w:pP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6754D5" w:rsidRDefault="00E91E51" w:rsidP="00462974">
            <w:pPr>
              <w:tabs>
                <w:tab w:val="left" w:pos="390"/>
                <w:tab w:val="left" w:pos="1092"/>
              </w:tabs>
              <w:jc w:val="both"/>
              <w:rPr>
                <w:rFonts w:ascii="Arial" w:hAnsi="Arial" w:cs="Arial"/>
                <w:b/>
                <w:u w:val="single"/>
              </w:rPr>
            </w:pPr>
            <w:r w:rsidRPr="006754D5">
              <w:rPr>
                <w:rFonts w:ascii="Arial" w:hAnsi="Arial" w:cs="Arial"/>
                <w:b/>
                <w:u w:val="single"/>
              </w:rPr>
              <w:t>Other</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rPr>
            </w:pP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6754D5" w:rsidRDefault="00E91E51" w:rsidP="00462974">
            <w:pPr>
              <w:tabs>
                <w:tab w:val="left" w:pos="390"/>
                <w:tab w:val="left" w:pos="1092"/>
              </w:tabs>
              <w:jc w:val="both"/>
              <w:rPr>
                <w:rFonts w:ascii="Arial" w:hAnsi="Arial" w:cs="Arial"/>
                <w:b/>
                <w:i/>
                <w:color w:val="943634" w:themeColor="accent2" w:themeShade="BF"/>
              </w:rPr>
            </w:pPr>
            <w:r w:rsidRPr="006754D5">
              <w:rPr>
                <w:rFonts w:ascii="Arial" w:hAnsi="Arial" w:cs="Arial"/>
                <w:b/>
                <w:i/>
                <w:color w:val="943634" w:themeColor="accent2" w:themeShade="BF"/>
              </w:rPr>
              <w:t>TOTAL</w:t>
            </w:r>
            <w:r>
              <w:rPr>
                <w:rFonts w:ascii="Arial" w:hAnsi="Arial" w:cs="Arial"/>
                <w:b/>
                <w:i/>
                <w:color w:val="943634" w:themeColor="accent2" w:themeShade="BF"/>
              </w:rPr>
              <w:t xml:space="preserve"> (estimated)</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rPr>
            </w:pP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rPr>
            </w:pP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rPr>
            </w:pPr>
            <w:r w:rsidRPr="00B9559F">
              <w:rPr>
                <w:rFonts w:ascii="Arial" w:hAnsi="Arial" w:cs="Arial"/>
                <w:b/>
              </w:rPr>
              <w:t>Fee quote good until</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r w:rsidR="00E91E51" w:rsidRPr="00B9559F" w:rsidTr="00462974">
        <w:tc>
          <w:tcPr>
            <w:tcW w:w="3390" w:type="dxa"/>
          </w:tcPr>
          <w:p w:rsidR="00E91E51" w:rsidRPr="00B9559F" w:rsidRDefault="00E91E51" w:rsidP="00462974">
            <w:pPr>
              <w:tabs>
                <w:tab w:val="left" w:pos="390"/>
                <w:tab w:val="left" w:pos="1092"/>
              </w:tabs>
              <w:jc w:val="both"/>
              <w:rPr>
                <w:rFonts w:ascii="Arial" w:hAnsi="Arial" w:cs="Arial"/>
                <w:b/>
              </w:rPr>
            </w:pPr>
            <w:r w:rsidRPr="00B9559F">
              <w:rPr>
                <w:rFonts w:ascii="Arial" w:hAnsi="Arial" w:cs="Arial"/>
                <w:b/>
              </w:rPr>
              <w:t>Fee quote guarantee period</w:t>
            </w:r>
          </w:p>
        </w:tc>
        <w:tc>
          <w:tcPr>
            <w:tcW w:w="1080" w:type="dxa"/>
          </w:tcPr>
          <w:p w:rsidR="00E91E51" w:rsidRPr="00C06040" w:rsidRDefault="00E91E51" w:rsidP="00462974">
            <w:pPr>
              <w:tabs>
                <w:tab w:val="left" w:pos="390"/>
                <w:tab w:val="left" w:pos="1092"/>
              </w:tabs>
              <w:jc w:val="both"/>
              <w:rPr>
                <w:rFonts w:ascii="Arial" w:hAnsi="Arial" w:cs="Arial"/>
                <w:color w:val="0000FF"/>
              </w:rPr>
            </w:pPr>
          </w:p>
        </w:tc>
        <w:tc>
          <w:tcPr>
            <w:tcW w:w="1256" w:type="dxa"/>
          </w:tcPr>
          <w:p w:rsidR="00E91E51" w:rsidRPr="00C06040" w:rsidRDefault="00E91E51" w:rsidP="00462974">
            <w:pPr>
              <w:tabs>
                <w:tab w:val="left" w:pos="390"/>
                <w:tab w:val="left" w:pos="1092"/>
              </w:tabs>
              <w:jc w:val="both"/>
              <w:rPr>
                <w:rFonts w:ascii="Arial" w:hAnsi="Arial" w:cs="Arial"/>
                <w:color w:val="0000FF"/>
              </w:rPr>
            </w:pPr>
          </w:p>
        </w:tc>
        <w:tc>
          <w:tcPr>
            <w:tcW w:w="1653" w:type="dxa"/>
          </w:tcPr>
          <w:p w:rsidR="00E91E51" w:rsidRPr="00C06040" w:rsidRDefault="00E91E51" w:rsidP="00462974">
            <w:pPr>
              <w:tabs>
                <w:tab w:val="left" w:pos="390"/>
                <w:tab w:val="left" w:pos="1092"/>
              </w:tabs>
              <w:jc w:val="both"/>
              <w:rPr>
                <w:rFonts w:ascii="Arial" w:hAnsi="Arial" w:cs="Arial"/>
                <w:color w:val="0000FF"/>
              </w:rPr>
            </w:pPr>
          </w:p>
        </w:tc>
        <w:tc>
          <w:tcPr>
            <w:tcW w:w="1411" w:type="dxa"/>
          </w:tcPr>
          <w:p w:rsidR="00E91E51" w:rsidRPr="00C06040" w:rsidRDefault="00E91E51" w:rsidP="00462974">
            <w:pPr>
              <w:tabs>
                <w:tab w:val="left" w:pos="390"/>
                <w:tab w:val="left" w:pos="1092"/>
              </w:tabs>
              <w:jc w:val="both"/>
              <w:rPr>
                <w:rFonts w:ascii="Arial" w:hAnsi="Arial" w:cs="Arial"/>
                <w:color w:val="0000FF"/>
              </w:rPr>
            </w:pPr>
          </w:p>
        </w:tc>
      </w:tr>
    </w:tbl>
    <w:p w:rsidR="00E91E51" w:rsidRDefault="00E91E51" w:rsidP="00E91E51">
      <w:pPr>
        <w:pStyle w:val="ListParagraph"/>
        <w:spacing w:line="240" w:lineRule="auto"/>
        <w:ind w:left="360"/>
        <w:rPr>
          <w:rFonts w:ascii="Arial" w:hAnsi="Arial" w:cs="Arial"/>
          <w:sz w:val="20"/>
          <w:szCs w:val="20"/>
        </w:rPr>
      </w:pPr>
    </w:p>
    <w:p w:rsidR="00E91E51" w:rsidRPr="00B9559F" w:rsidRDefault="00E91E51" w:rsidP="00E91E51">
      <w:pPr>
        <w:pStyle w:val="ListParagraph"/>
        <w:spacing w:line="240" w:lineRule="auto"/>
        <w:ind w:left="360"/>
        <w:rPr>
          <w:rFonts w:ascii="Arial" w:hAnsi="Arial" w:cs="Arial"/>
          <w:sz w:val="20"/>
          <w:szCs w:val="20"/>
        </w:rPr>
      </w:pPr>
    </w:p>
    <w:p w:rsidR="00E91E51" w:rsidRDefault="00E91E51" w:rsidP="00723CF6">
      <w:pPr>
        <w:pStyle w:val="ListParagraph"/>
        <w:numPr>
          <w:ilvl w:val="0"/>
          <w:numId w:val="16"/>
        </w:numPr>
        <w:spacing w:line="240" w:lineRule="auto"/>
        <w:rPr>
          <w:rFonts w:ascii="Arial" w:hAnsi="Arial" w:cs="Arial"/>
          <w:sz w:val="20"/>
          <w:szCs w:val="20"/>
        </w:rPr>
      </w:pPr>
      <w:r w:rsidRPr="00B9559F">
        <w:rPr>
          <w:rFonts w:ascii="Arial" w:hAnsi="Arial" w:cs="Arial"/>
          <w:sz w:val="20"/>
          <w:szCs w:val="20"/>
        </w:rPr>
        <w:t>Will you commit to a fee guarantee or maximum annual increases for the first 5 years of the contract?</w:t>
      </w:r>
      <w:r>
        <w:rPr>
          <w:rFonts w:ascii="Arial" w:hAnsi="Arial" w:cs="Arial"/>
          <w:sz w:val="20"/>
          <w:szCs w:val="20"/>
        </w:rPr>
        <w:t xml:space="preserve">  If so, please detail the guarantees or maximum annual increases that you are willing to offer.</w:t>
      </w:r>
    </w:p>
    <w:p w:rsidR="00865A62" w:rsidRDefault="00865A62">
      <w:pPr>
        <w:rPr>
          <w:rFonts w:ascii="Arial" w:eastAsia="MS Mincho" w:hAnsi="Arial" w:cs="Arial"/>
          <w:color w:val="000000"/>
          <w:lang w:eastAsia="ja-JP"/>
        </w:rPr>
      </w:pPr>
      <w:r>
        <w:rPr>
          <w:rFonts w:ascii="Arial" w:eastAsia="MS Mincho" w:hAnsi="Arial" w:cs="Arial"/>
          <w:color w:val="000000"/>
          <w:lang w:eastAsia="ja-JP"/>
        </w:rPr>
        <w:br w:type="page"/>
      </w:r>
    </w:p>
    <w:p w:rsidR="008B7081" w:rsidRPr="00CC5DCE" w:rsidRDefault="008B7081" w:rsidP="008B7081">
      <w:pPr>
        <w:outlineLvl w:val="1"/>
        <w:rPr>
          <w:rFonts w:ascii="Arial" w:eastAsia="MS Mincho" w:hAnsi="Arial" w:cs="Arial"/>
          <w:color w:val="000000"/>
          <w:lang w:eastAsia="ja-JP"/>
        </w:rPr>
      </w:pPr>
    </w:p>
    <w:p w:rsidR="00A66B5A" w:rsidRPr="007D171A" w:rsidRDefault="00CC5DCE" w:rsidP="007D171A">
      <w:pPr>
        <w:pStyle w:val="Heading3"/>
        <w:rPr>
          <w:rFonts w:ascii="Arial" w:hAnsi="Arial" w:cs="Arial"/>
          <w:sz w:val="24"/>
          <w:szCs w:val="24"/>
        </w:rPr>
      </w:pPr>
      <w:bookmarkStart w:id="75" w:name="_Toc247943578"/>
      <w:r w:rsidRPr="007D171A">
        <w:rPr>
          <w:rFonts w:ascii="Arial" w:hAnsi="Arial" w:cs="Arial"/>
          <w:sz w:val="24"/>
          <w:szCs w:val="24"/>
        </w:rPr>
        <w:t xml:space="preserve">Part III - </w:t>
      </w:r>
      <w:r w:rsidR="008B7081" w:rsidRPr="007D171A">
        <w:rPr>
          <w:rFonts w:ascii="Arial" w:hAnsi="Arial" w:cs="Arial"/>
          <w:sz w:val="24"/>
          <w:szCs w:val="24"/>
        </w:rPr>
        <w:t xml:space="preserve">General Questions – </w:t>
      </w:r>
      <w:r w:rsidRPr="007D171A">
        <w:rPr>
          <w:rFonts w:ascii="Arial" w:hAnsi="Arial" w:cs="Arial"/>
          <w:sz w:val="24"/>
          <w:szCs w:val="24"/>
        </w:rPr>
        <w:t>For Sub-Custodial Services Only</w:t>
      </w:r>
      <w:bookmarkEnd w:id="75"/>
    </w:p>
    <w:p w:rsidR="00BB64D5" w:rsidRPr="00BB64D5" w:rsidRDefault="00BB64D5" w:rsidP="00BB64D5">
      <w:pPr>
        <w:outlineLvl w:val="1"/>
        <w:rPr>
          <w:rFonts w:ascii="Arial" w:hAnsi="Arial" w:cs="Arial"/>
          <w:b/>
        </w:rPr>
      </w:pPr>
    </w:p>
    <w:p w:rsidR="00B73E7F" w:rsidRPr="00F832B4" w:rsidRDefault="00B73E7F" w:rsidP="00B73E7F">
      <w:pPr>
        <w:spacing w:after="60"/>
        <w:rPr>
          <w:rFonts w:ascii="Arial" w:hAnsi="Arial" w:cs="Arial"/>
        </w:rPr>
      </w:pPr>
    </w:p>
    <w:p w:rsidR="00270489" w:rsidRPr="007D171A" w:rsidRDefault="007D171A" w:rsidP="007D171A">
      <w:pPr>
        <w:pStyle w:val="Heading4"/>
        <w:rPr>
          <w:rFonts w:ascii="Arial" w:eastAsia="Calibri" w:hAnsi="Arial" w:cs="Arial"/>
          <w:sz w:val="24"/>
          <w:szCs w:val="24"/>
        </w:rPr>
      </w:pPr>
      <w:bookmarkStart w:id="76" w:name="_Toc247943579"/>
      <w:r>
        <w:rPr>
          <w:rFonts w:ascii="Arial" w:eastAsia="Calibri" w:hAnsi="Arial" w:cs="Arial"/>
          <w:sz w:val="24"/>
          <w:szCs w:val="24"/>
        </w:rPr>
        <w:t>A.</w:t>
      </w:r>
      <w:r>
        <w:rPr>
          <w:rFonts w:ascii="Arial" w:eastAsia="Calibri" w:hAnsi="Arial" w:cs="Arial"/>
          <w:sz w:val="24"/>
          <w:szCs w:val="24"/>
        </w:rPr>
        <w:tab/>
      </w:r>
      <w:r w:rsidR="00E91E51" w:rsidRPr="007D171A">
        <w:rPr>
          <w:rFonts w:ascii="Arial" w:eastAsia="Calibri" w:hAnsi="Arial" w:cs="Arial"/>
          <w:sz w:val="24"/>
          <w:szCs w:val="24"/>
        </w:rPr>
        <w:t>General Questions</w:t>
      </w:r>
      <w:bookmarkEnd w:id="76"/>
    </w:p>
    <w:p w:rsidR="00270489" w:rsidRPr="00445ED7" w:rsidRDefault="00270489" w:rsidP="009743FB">
      <w:pPr>
        <w:pStyle w:val="Default"/>
        <w:rPr>
          <w:sz w:val="20"/>
          <w:szCs w:val="20"/>
        </w:rPr>
      </w:pPr>
    </w:p>
    <w:p w:rsidR="00270489" w:rsidRPr="00445ED7" w:rsidRDefault="00270489" w:rsidP="00723CF6">
      <w:pPr>
        <w:pStyle w:val="CM46"/>
        <w:numPr>
          <w:ilvl w:val="3"/>
          <w:numId w:val="27"/>
        </w:numPr>
        <w:tabs>
          <w:tab w:val="clear" w:pos="2880"/>
          <w:tab w:val="num" w:pos="720"/>
        </w:tabs>
        <w:spacing w:after="60"/>
        <w:ind w:left="720"/>
        <w:rPr>
          <w:rFonts w:cs="Arial"/>
          <w:sz w:val="20"/>
          <w:szCs w:val="20"/>
        </w:rPr>
      </w:pPr>
      <w:r w:rsidRPr="00445ED7">
        <w:rPr>
          <w:rFonts w:cs="Arial"/>
          <w:sz w:val="20"/>
          <w:szCs w:val="20"/>
        </w:rPr>
        <w:t xml:space="preserve">Do you allow plans to pay your consulting fees using the plan’s brokerage commissions?  If so, how do you assure best execution and make sure that fees do not exceed reasonable consulting charges?  </w:t>
      </w:r>
    </w:p>
    <w:p w:rsidR="00270489" w:rsidRPr="00445ED7" w:rsidRDefault="00270489" w:rsidP="009743FB">
      <w:pPr>
        <w:pStyle w:val="Default"/>
        <w:rPr>
          <w:sz w:val="20"/>
          <w:szCs w:val="20"/>
        </w:rPr>
      </w:pPr>
    </w:p>
    <w:p w:rsidR="00445ED7" w:rsidRPr="00445ED7" w:rsidRDefault="00270489" w:rsidP="00445ED7">
      <w:pPr>
        <w:pStyle w:val="CM46"/>
        <w:numPr>
          <w:ilvl w:val="3"/>
          <w:numId w:val="27"/>
        </w:numPr>
        <w:tabs>
          <w:tab w:val="clear" w:pos="2880"/>
          <w:tab w:val="num" w:pos="720"/>
        </w:tabs>
        <w:spacing w:after="60"/>
        <w:ind w:left="720"/>
        <w:rPr>
          <w:rFonts w:cs="Arial"/>
          <w:sz w:val="20"/>
          <w:szCs w:val="20"/>
        </w:rPr>
      </w:pPr>
      <w:r w:rsidRPr="00445ED7">
        <w:rPr>
          <w:rFonts w:cs="Arial"/>
          <w:sz w:val="20"/>
          <w:szCs w:val="20"/>
        </w:rPr>
        <w:t>Do you have arrangements with internal or external broker-dealers under which you or a related company collect commissions when managers place trades for their clients with such broker-dealers?   If so, what portion of the recaptured commissions is reimbursed to clients</w:t>
      </w:r>
      <w:r w:rsidR="00445ED7">
        <w:rPr>
          <w:rFonts w:cs="Arial"/>
          <w:sz w:val="20"/>
          <w:szCs w:val="20"/>
        </w:rPr>
        <w:t>?  Do you provide a full accounting of all such commissions?</w:t>
      </w:r>
    </w:p>
    <w:p w:rsidR="00270489" w:rsidRPr="00445ED7" w:rsidRDefault="00270489" w:rsidP="009743FB">
      <w:pPr>
        <w:pStyle w:val="Default"/>
        <w:rPr>
          <w:sz w:val="20"/>
          <w:szCs w:val="20"/>
        </w:rPr>
      </w:pPr>
    </w:p>
    <w:p w:rsidR="003F4BFD" w:rsidRPr="00445ED7" w:rsidRDefault="00270489" w:rsidP="00723CF6">
      <w:pPr>
        <w:pStyle w:val="CM46"/>
        <w:numPr>
          <w:ilvl w:val="3"/>
          <w:numId w:val="27"/>
        </w:numPr>
        <w:tabs>
          <w:tab w:val="clear" w:pos="2880"/>
          <w:tab w:val="num" w:pos="720"/>
        </w:tabs>
        <w:spacing w:after="60"/>
        <w:ind w:left="720"/>
        <w:rPr>
          <w:rFonts w:cs="Arial"/>
          <w:sz w:val="20"/>
          <w:szCs w:val="20"/>
        </w:rPr>
      </w:pPr>
      <w:r w:rsidRPr="00445ED7">
        <w:rPr>
          <w:rFonts w:cs="Arial"/>
          <w:sz w:val="20"/>
          <w:szCs w:val="20"/>
        </w:rPr>
        <w:t xml:space="preserve">What percentage of your clients utilizes money managers, investment funds, brokerage services or other service providers from whom you receive fees? </w:t>
      </w:r>
    </w:p>
    <w:p w:rsidR="003F4BFD" w:rsidRPr="00445ED7" w:rsidRDefault="003F4BFD" w:rsidP="003F4BFD">
      <w:pPr>
        <w:pStyle w:val="Default"/>
        <w:ind w:left="2880"/>
      </w:pPr>
    </w:p>
    <w:p w:rsidR="003F4BFD" w:rsidRDefault="003F4BFD" w:rsidP="00723CF6">
      <w:pPr>
        <w:pStyle w:val="CM46"/>
        <w:numPr>
          <w:ilvl w:val="3"/>
          <w:numId w:val="27"/>
        </w:numPr>
        <w:tabs>
          <w:tab w:val="clear" w:pos="2880"/>
          <w:tab w:val="num" w:pos="720"/>
        </w:tabs>
        <w:spacing w:after="60"/>
        <w:ind w:left="720"/>
        <w:rPr>
          <w:rFonts w:cs="Arial"/>
          <w:sz w:val="20"/>
          <w:szCs w:val="20"/>
        </w:rPr>
      </w:pPr>
      <w:r w:rsidRPr="00445ED7">
        <w:rPr>
          <w:rFonts w:cs="Arial"/>
          <w:sz w:val="20"/>
          <w:szCs w:val="20"/>
        </w:rPr>
        <w:t xml:space="preserve">Do you have experience in managing and reporting on “trades-away”?  If so, please explain in detail your coordinating with the organization that is executing the trade and </w:t>
      </w:r>
      <w:r w:rsidR="00E91E51" w:rsidRPr="00445ED7">
        <w:rPr>
          <w:rFonts w:cs="Arial"/>
          <w:sz w:val="20"/>
          <w:szCs w:val="20"/>
        </w:rPr>
        <w:t>the Trustee/Custodian.</w:t>
      </w:r>
    </w:p>
    <w:p w:rsidR="00445ED7" w:rsidRPr="00445ED7" w:rsidRDefault="00445ED7" w:rsidP="00445ED7">
      <w:pPr>
        <w:pStyle w:val="Default"/>
      </w:pPr>
    </w:p>
    <w:p w:rsidR="006777A6" w:rsidRDefault="00445ED7" w:rsidP="006777A6">
      <w:pPr>
        <w:pStyle w:val="CM46"/>
        <w:numPr>
          <w:ilvl w:val="3"/>
          <w:numId w:val="27"/>
        </w:numPr>
        <w:tabs>
          <w:tab w:val="clear" w:pos="2880"/>
          <w:tab w:val="num" w:pos="720"/>
        </w:tabs>
        <w:spacing w:after="60"/>
        <w:ind w:left="720"/>
        <w:rPr>
          <w:rFonts w:cs="Arial"/>
          <w:sz w:val="20"/>
          <w:szCs w:val="20"/>
        </w:rPr>
      </w:pPr>
      <w:r>
        <w:rPr>
          <w:rFonts w:cs="Arial"/>
          <w:sz w:val="20"/>
          <w:szCs w:val="20"/>
        </w:rPr>
        <w:t>Are you able to provide full custody, or must each Investment Manager provide custody for the assets under their individual control?</w:t>
      </w:r>
    </w:p>
    <w:p w:rsidR="006777A6" w:rsidRPr="006777A6" w:rsidRDefault="006777A6" w:rsidP="006777A6">
      <w:pPr>
        <w:pStyle w:val="Default"/>
      </w:pPr>
    </w:p>
    <w:p w:rsidR="006777A6" w:rsidRDefault="006777A6" w:rsidP="006777A6">
      <w:pPr>
        <w:pStyle w:val="CM46"/>
        <w:numPr>
          <w:ilvl w:val="3"/>
          <w:numId w:val="27"/>
        </w:numPr>
        <w:tabs>
          <w:tab w:val="clear" w:pos="2880"/>
          <w:tab w:val="num" w:pos="720"/>
        </w:tabs>
        <w:spacing w:after="60"/>
        <w:ind w:left="720"/>
        <w:rPr>
          <w:rFonts w:cs="Arial"/>
          <w:sz w:val="20"/>
          <w:szCs w:val="20"/>
        </w:rPr>
      </w:pPr>
      <w:r>
        <w:rPr>
          <w:rFonts w:cs="Arial"/>
          <w:sz w:val="20"/>
          <w:szCs w:val="20"/>
        </w:rPr>
        <w:t>Do you offer a guaranteed commission rate and/or split commissions with your clients?</w:t>
      </w:r>
      <w:r w:rsidR="00BD2DCC">
        <w:rPr>
          <w:rFonts w:cs="Arial"/>
          <w:sz w:val="20"/>
          <w:szCs w:val="20"/>
        </w:rPr>
        <w:t xml:space="preserve">  If so, please provide details.</w:t>
      </w:r>
    </w:p>
    <w:p w:rsidR="00BD2DCC" w:rsidRPr="00BD2DCC" w:rsidRDefault="00BD2DCC" w:rsidP="00BD2DCC">
      <w:pPr>
        <w:pStyle w:val="Default"/>
      </w:pPr>
    </w:p>
    <w:p w:rsidR="00BD2DCC" w:rsidRDefault="00BD2DCC" w:rsidP="00BD2DCC">
      <w:pPr>
        <w:pStyle w:val="CM46"/>
        <w:numPr>
          <w:ilvl w:val="3"/>
          <w:numId w:val="27"/>
        </w:numPr>
        <w:tabs>
          <w:tab w:val="clear" w:pos="2880"/>
          <w:tab w:val="num" w:pos="720"/>
        </w:tabs>
        <w:spacing w:after="60"/>
        <w:ind w:left="720"/>
        <w:rPr>
          <w:rFonts w:cs="Arial"/>
          <w:sz w:val="20"/>
          <w:szCs w:val="20"/>
        </w:rPr>
      </w:pPr>
      <w:r>
        <w:rPr>
          <w:rFonts w:cs="Arial"/>
          <w:sz w:val="20"/>
          <w:szCs w:val="20"/>
        </w:rPr>
        <w:t>Do you anticipate that there will be an blackout associated with this conversion? If so, please outline your blackout expectations.</w:t>
      </w:r>
    </w:p>
    <w:p w:rsidR="00BD2DCC" w:rsidRPr="00BD2DCC" w:rsidRDefault="00BD2DCC" w:rsidP="00BD2DCC">
      <w:pPr>
        <w:pStyle w:val="Default"/>
      </w:pPr>
    </w:p>
    <w:p w:rsidR="003F4BFD" w:rsidRDefault="003F4BFD" w:rsidP="003F4BFD">
      <w:pPr>
        <w:pStyle w:val="Default"/>
        <w:ind w:left="360"/>
        <w:jc w:val="both"/>
      </w:pPr>
    </w:p>
    <w:p w:rsidR="003F4BFD" w:rsidRPr="003F4BFD" w:rsidRDefault="003F4BFD" w:rsidP="003F4BFD">
      <w:pPr>
        <w:pStyle w:val="Default"/>
        <w:ind w:left="2880"/>
      </w:pPr>
    </w:p>
    <w:p w:rsidR="009743FB" w:rsidRPr="007D171A" w:rsidRDefault="007D171A" w:rsidP="007D171A">
      <w:pPr>
        <w:pStyle w:val="Heading4"/>
        <w:rPr>
          <w:rFonts w:ascii="Arial" w:hAnsi="Arial" w:cs="Arial"/>
          <w:sz w:val="24"/>
          <w:szCs w:val="24"/>
        </w:rPr>
      </w:pPr>
      <w:bookmarkStart w:id="77" w:name="_Toc247943580"/>
      <w:r>
        <w:rPr>
          <w:rFonts w:ascii="Arial" w:hAnsi="Arial" w:cs="Arial"/>
          <w:sz w:val="24"/>
          <w:szCs w:val="24"/>
        </w:rPr>
        <w:t>B.</w:t>
      </w:r>
      <w:r>
        <w:rPr>
          <w:rFonts w:ascii="Arial" w:hAnsi="Arial" w:cs="Arial"/>
          <w:sz w:val="24"/>
          <w:szCs w:val="24"/>
        </w:rPr>
        <w:tab/>
      </w:r>
      <w:r w:rsidR="009743FB" w:rsidRPr="007D171A">
        <w:rPr>
          <w:rFonts w:ascii="Arial" w:hAnsi="Arial" w:cs="Arial"/>
          <w:sz w:val="24"/>
          <w:szCs w:val="24"/>
        </w:rPr>
        <w:t>Fees</w:t>
      </w:r>
      <w:bookmarkEnd w:id="77"/>
    </w:p>
    <w:p w:rsidR="009743FB" w:rsidRDefault="009743FB" w:rsidP="00445ED7">
      <w:pPr>
        <w:pStyle w:val="ListParagraph"/>
        <w:numPr>
          <w:ilvl w:val="0"/>
          <w:numId w:val="41"/>
        </w:numPr>
        <w:spacing w:line="240" w:lineRule="auto"/>
        <w:rPr>
          <w:rFonts w:ascii="Arial" w:hAnsi="Arial" w:cs="Arial"/>
          <w:sz w:val="20"/>
          <w:szCs w:val="20"/>
        </w:rPr>
      </w:pPr>
      <w:r w:rsidRPr="00B9559F">
        <w:rPr>
          <w:rFonts w:ascii="Arial" w:hAnsi="Arial" w:cs="Arial"/>
          <w:sz w:val="20"/>
          <w:szCs w:val="20"/>
        </w:rPr>
        <w:t>Please provide the following fee information assuming a three year contract.  Would there be any fee reductions assuming a five year contract?  If yes, please specify.</w:t>
      </w:r>
    </w:p>
    <w:p w:rsidR="009743FB" w:rsidRDefault="009743FB" w:rsidP="009743FB">
      <w:pPr>
        <w:pStyle w:val="ListParagraph"/>
        <w:spacing w:line="240" w:lineRule="auto"/>
        <w:ind w:left="360"/>
        <w:rPr>
          <w:rFonts w:ascii="Arial" w:hAnsi="Arial" w:cs="Arial"/>
          <w:sz w:val="20"/>
          <w:szCs w:val="20"/>
        </w:rPr>
      </w:pPr>
    </w:p>
    <w:p w:rsidR="009743FB" w:rsidRPr="00B9559F" w:rsidRDefault="009743FB" w:rsidP="009743FB">
      <w:pPr>
        <w:pStyle w:val="ListParagraph"/>
        <w:spacing w:line="240" w:lineRule="auto"/>
        <w:ind w:left="360"/>
        <w:rPr>
          <w:rFonts w:ascii="Arial" w:hAnsi="Arial" w:cs="Arial"/>
          <w:sz w:val="20"/>
          <w:szCs w:val="20"/>
        </w:rPr>
      </w:pPr>
    </w:p>
    <w:p w:rsidR="009743FB" w:rsidRPr="00B9559F" w:rsidRDefault="00E91E51" w:rsidP="00445ED7">
      <w:pPr>
        <w:pStyle w:val="ListParagraph"/>
        <w:numPr>
          <w:ilvl w:val="0"/>
          <w:numId w:val="41"/>
        </w:numPr>
        <w:spacing w:line="240" w:lineRule="auto"/>
        <w:rPr>
          <w:rFonts w:ascii="Arial" w:hAnsi="Arial" w:cs="Arial"/>
          <w:sz w:val="20"/>
          <w:szCs w:val="20"/>
        </w:rPr>
      </w:pPr>
      <w:r>
        <w:rPr>
          <w:rFonts w:ascii="Arial" w:hAnsi="Arial" w:cs="Arial"/>
          <w:sz w:val="20"/>
          <w:szCs w:val="20"/>
        </w:rPr>
        <w:t>Please detail your fees for providing sub-Custody services using the following table:</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0"/>
        <w:gridCol w:w="1080"/>
        <w:gridCol w:w="1256"/>
        <w:gridCol w:w="1653"/>
        <w:gridCol w:w="1411"/>
      </w:tblGrid>
      <w:tr w:rsidR="009743FB" w:rsidRPr="00B9559F" w:rsidTr="009743FB">
        <w:trPr>
          <w:tblHeader/>
        </w:trPr>
        <w:tc>
          <w:tcPr>
            <w:tcW w:w="3390" w:type="dxa"/>
            <w:shd w:val="pct15" w:color="auto" w:fill="auto"/>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Item</w:t>
            </w:r>
          </w:p>
        </w:tc>
        <w:tc>
          <w:tcPr>
            <w:tcW w:w="1080" w:type="dxa"/>
            <w:shd w:val="pct15" w:color="auto" w:fill="auto"/>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One-time Fee</w:t>
            </w:r>
          </w:p>
        </w:tc>
        <w:tc>
          <w:tcPr>
            <w:tcW w:w="1256" w:type="dxa"/>
            <w:shd w:val="pct15" w:color="auto" w:fill="auto"/>
          </w:tcPr>
          <w:p w:rsidR="009743FB" w:rsidRDefault="009743FB" w:rsidP="009743FB">
            <w:pPr>
              <w:tabs>
                <w:tab w:val="left" w:pos="390"/>
                <w:tab w:val="left" w:pos="1092"/>
              </w:tabs>
              <w:jc w:val="both"/>
              <w:rPr>
                <w:rFonts w:ascii="Arial" w:hAnsi="Arial" w:cs="Arial"/>
                <w:b/>
              </w:rPr>
            </w:pPr>
            <w:r>
              <w:rPr>
                <w:rFonts w:ascii="Arial" w:hAnsi="Arial" w:cs="Arial"/>
                <w:b/>
              </w:rPr>
              <w:t>Basis</w:t>
            </w:r>
          </w:p>
          <w:p w:rsidR="009743FB" w:rsidRPr="00B9559F" w:rsidRDefault="009743FB" w:rsidP="009743FB">
            <w:pPr>
              <w:tabs>
                <w:tab w:val="left" w:pos="390"/>
                <w:tab w:val="left" w:pos="1092"/>
              </w:tabs>
              <w:jc w:val="both"/>
              <w:rPr>
                <w:rFonts w:ascii="Arial" w:hAnsi="Arial" w:cs="Arial"/>
                <w:b/>
              </w:rPr>
            </w:pPr>
            <w:r>
              <w:rPr>
                <w:rFonts w:ascii="Arial" w:hAnsi="Arial" w:cs="Arial"/>
                <w:b/>
              </w:rPr>
              <w:t>(fixed, hourly, assets)</w:t>
            </w:r>
          </w:p>
        </w:tc>
        <w:tc>
          <w:tcPr>
            <w:tcW w:w="1653" w:type="dxa"/>
            <w:shd w:val="pct15" w:color="auto" w:fill="auto"/>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Ongoing Fee</w:t>
            </w:r>
          </w:p>
        </w:tc>
        <w:tc>
          <w:tcPr>
            <w:tcW w:w="1411" w:type="dxa"/>
            <w:shd w:val="pct15" w:color="auto" w:fill="auto"/>
          </w:tcPr>
          <w:p w:rsidR="009743FB" w:rsidRDefault="009743FB" w:rsidP="009743FB">
            <w:pPr>
              <w:tabs>
                <w:tab w:val="left" w:pos="390"/>
                <w:tab w:val="left" w:pos="1092"/>
              </w:tabs>
              <w:jc w:val="both"/>
              <w:rPr>
                <w:rFonts w:ascii="Arial" w:hAnsi="Arial" w:cs="Arial"/>
                <w:b/>
              </w:rPr>
            </w:pPr>
            <w:r>
              <w:rPr>
                <w:rFonts w:ascii="Arial" w:hAnsi="Arial" w:cs="Arial"/>
                <w:b/>
              </w:rPr>
              <w:t>Basis</w:t>
            </w:r>
          </w:p>
          <w:p w:rsidR="009743FB" w:rsidRPr="00B9559F" w:rsidRDefault="009743FB" w:rsidP="009743FB">
            <w:pPr>
              <w:tabs>
                <w:tab w:val="left" w:pos="390"/>
                <w:tab w:val="left" w:pos="1092"/>
              </w:tabs>
              <w:jc w:val="both"/>
              <w:rPr>
                <w:rFonts w:ascii="Arial" w:hAnsi="Arial" w:cs="Arial"/>
                <w:b/>
              </w:rPr>
            </w:pPr>
            <w:r>
              <w:rPr>
                <w:rFonts w:ascii="Arial" w:hAnsi="Arial" w:cs="Arial"/>
                <w:b/>
              </w:rPr>
              <w:t>(fixed, hourly, assets)</w:t>
            </w: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u w:val="single"/>
              </w:rPr>
            </w:pPr>
            <w:r w:rsidRPr="00B9559F">
              <w:rPr>
                <w:rFonts w:ascii="Arial" w:hAnsi="Arial" w:cs="Arial"/>
                <w:b/>
                <w:u w:val="single"/>
              </w:rPr>
              <w:t>One-time Conversion &amp; Setup</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6754D5" w:rsidRDefault="00AD7CCB" w:rsidP="00AD7CCB">
            <w:pPr>
              <w:tabs>
                <w:tab w:val="left" w:pos="390"/>
                <w:tab w:val="left" w:pos="1092"/>
              </w:tabs>
              <w:jc w:val="both"/>
              <w:rPr>
                <w:rFonts w:ascii="Arial" w:hAnsi="Arial" w:cs="Arial"/>
                <w:b/>
              </w:rPr>
            </w:pPr>
            <w:r>
              <w:rPr>
                <w:rFonts w:ascii="Arial" w:hAnsi="Arial" w:cs="Arial"/>
                <w:b/>
              </w:rPr>
              <w:t xml:space="preserve">  Sub-Custody</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6754D5" w:rsidRDefault="00AD7CCB" w:rsidP="00AD7CCB">
            <w:pPr>
              <w:tabs>
                <w:tab w:val="left" w:pos="390"/>
                <w:tab w:val="left" w:pos="1092"/>
              </w:tabs>
              <w:jc w:val="both"/>
              <w:rPr>
                <w:rFonts w:ascii="Arial" w:hAnsi="Arial" w:cs="Arial"/>
                <w:b/>
                <w:i/>
              </w:rPr>
            </w:pPr>
            <w:r>
              <w:rPr>
                <w:rFonts w:ascii="Arial" w:hAnsi="Arial" w:cs="Arial"/>
                <w:b/>
              </w:rPr>
              <w:t xml:space="preserve">  </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u w:val="single"/>
              </w:rPr>
            </w:pP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u w:val="single"/>
              </w:rPr>
            </w:pPr>
            <w:r w:rsidRPr="00B9559F">
              <w:rPr>
                <w:rFonts w:ascii="Arial" w:hAnsi="Arial" w:cs="Arial"/>
                <w:b/>
                <w:u w:val="single"/>
              </w:rPr>
              <w:t>Ongoing Fees</w:t>
            </w:r>
            <w:r>
              <w:rPr>
                <w:rFonts w:ascii="Arial" w:hAnsi="Arial" w:cs="Arial"/>
                <w:b/>
                <w:u w:val="single"/>
              </w:rPr>
              <w:t xml:space="preserve"> </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rPr>
            </w:pPr>
            <w:r>
              <w:rPr>
                <w:rFonts w:ascii="Arial" w:hAnsi="Arial" w:cs="Arial"/>
                <w:b/>
              </w:rPr>
              <w:t xml:space="preserve">  Fixed Fee – </w:t>
            </w:r>
            <w:r w:rsidR="004156F4">
              <w:rPr>
                <w:rFonts w:ascii="Arial" w:hAnsi="Arial" w:cs="Arial"/>
                <w:b/>
              </w:rPr>
              <w:t>Sub-Custodian</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AD7CCB" w:rsidP="009743FB">
            <w:pPr>
              <w:tabs>
                <w:tab w:val="left" w:pos="390"/>
                <w:tab w:val="left" w:pos="1092"/>
              </w:tabs>
              <w:jc w:val="both"/>
              <w:rPr>
                <w:rFonts w:ascii="Arial" w:hAnsi="Arial" w:cs="Arial"/>
                <w:b/>
              </w:rPr>
            </w:pPr>
            <w:r>
              <w:rPr>
                <w:rFonts w:ascii="Arial" w:hAnsi="Arial" w:cs="Arial"/>
                <w:b/>
              </w:rPr>
              <w:lastRenderedPageBreak/>
              <w:t xml:space="preserve">  Travel for meetings (8</w:t>
            </w:r>
            <w:r w:rsidR="009743FB">
              <w:rPr>
                <w:rFonts w:ascii="Arial" w:hAnsi="Arial" w:cs="Arial"/>
                <w:b/>
              </w:rPr>
              <w:t>/ year)</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rPr>
            </w:pP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4156F4">
            <w:pPr>
              <w:tabs>
                <w:tab w:val="left" w:pos="390"/>
                <w:tab w:val="left" w:pos="1092"/>
              </w:tabs>
              <w:jc w:val="both"/>
              <w:rPr>
                <w:rFonts w:ascii="Arial" w:hAnsi="Arial" w:cs="Arial"/>
                <w:b/>
              </w:rPr>
            </w:pPr>
            <w:r>
              <w:rPr>
                <w:rFonts w:ascii="Arial" w:hAnsi="Arial" w:cs="Arial"/>
                <w:b/>
              </w:rPr>
              <w:t xml:space="preserve">  </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rPr>
            </w:pP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6754D5" w:rsidRDefault="009743FB" w:rsidP="009743FB">
            <w:pPr>
              <w:tabs>
                <w:tab w:val="left" w:pos="390"/>
                <w:tab w:val="left" w:pos="1092"/>
              </w:tabs>
              <w:jc w:val="both"/>
              <w:rPr>
                <w:rFonts w:ascii="Arial" w:hAnsi="Arial" w:cs="Arial"/>
                <w:b/>
                <w:u w:val="single"/>
              </w:rPr>
            </w:pPr>
            <w:r w:rsidRPr="006754D5">
              <w:rPr>
                <w:rFonts w:ascii="Arial" w:hAnsi="Arial" w:cs="Arial"/>
                <w:b/>
                <w:u w:val="single"/>
              </w:rPr>
              <w:t>Transaction Fees</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rPr>
            </w:pPr>
            <w:r>
              <w:rPr>
                <w:rFonts w:ascii="Arial" w:hAnsi="Arial" w:cs="Arial"/>
                <w:b/>
              </w:rPr>
              <w:t xml:space="preserve">  Commissions</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rPr>
            </w:pPr>
            <w:r>
              <w:rPr>
                <w:rFonts w:ascii="Arial" w:hAnsi="Arial" w:cs="Arial"/>
                <w:b/>
              </w:rPr>
              <w:t xml:space="preserve">  Other</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Default="009743FB" w:rsidP="009743FB">
            <w:pPr>
              <w:tabs>
                <w:tab w:val="left" w:pos="390"/>
                <w:tab w:val="left" w:pos="1092"/>
              </w:tabs>
              <w:jc w:val="both"/>
              <w:rPr>
                <w:rFonts w:ascii="Arial" w:hAnsi="Arial" w:cs="Arial"/>
                <w:b/>
                <w:u w:val="single"/>
              </w:rPr>
            </w:pP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6754D5" w:rsidRDefault="009743FB" w:rsidP="009743FB">
            <w:pPr>
              <w:tabs>
                <w:tab w:val="left" w:pos="390"/>
                <w:tab w:val="left" w:pos="1092"/>
              </w:tabs>
              <w:jc w:val="both"/>
              <w:rPr>
                <w:rFonts w:ascii="Arial" w:hAnsi="Arial" w:cs="Arial"/>
                <w:b/>
                <w:u w:val="single"/>
              </w:rPr>
            </w:pPr>
            <w:r>
              <w:rPr>
                <w:rFonts w:ascii="Arial" w:hAnsi="Arial" w:cs="Arial"/>
                <w:b/>
                <w:u w:val="single"/>
              </w:rPr>
              <w:t>Revenue Sharing</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rPr>
            </w:pPr>
            <w:r>
              <w:rPr>
                <w:rFonts w:ascii="Arial" w:hAnsi="Arial" w:cs="Arial"/>
              </w:rPr>
              <w:t xml:space="preserve">  12(b)1</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6754D5" w:rsidRDefault="009743FB" w:rsidP="009743FB">
            <w:pPr>
              <w:tabs>
                <w:tab w:val="left" w:pos="390"/>
                <w:tab w:val="left" w:pos="1092"/>
              </w:tabs>
              <w:jc w:val="both"/>
              <w:rPr>
                <w:rFonts w:ascii="Arial" w:hAnsi="Arial" w:cs="Arial"/>
                <w:b/>
                <w:u w:val="single"/>
              </w:rPr>
            </w:pPr>
            <w:r>
              <w:rPr>
                <w:rFonts w:ascii="Arial" w:hAnsi="Arial" w:cs="Arial"/>
                <w:b/>
                <w:u w:val="single"/>
              </w:rPr>
              <w:t xml:space="preserve">  Commission recapture</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6754D5" w:rsidRDefault="009743FB" w:rsidP="009743FB">
            <w:pPr>
              <w:tabs>
                <w:tab w:val="left" w:pos="390"/>
                <w:tab w:val="left" w:pos="1092"/>
              </w:tabs>
              <w:jc w:val="both"/>
              <w:rPr>
                <w:rFonts w:ascii="Arial" w:hAnsi="Arial" w:cs="Arial"/>
                <w:b/>
                <w:u w:val="single"/>
              </w:rPr>
            </w:pP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6754D5" w:rsidRDefault="009743FB" w:rsidP="009743FB">
            <w:pPr>
              <w:tabs>
                <w:tab w:val="left" w:pos="390"/>
                <w:tab w:val="left" w:pos="1092"/>
              </w:tabs>
              <w:jc w:val="both"/>
              <w:rPr>
                <w:rFonts w:ascii="Arial" w:hAnsi="Arial" w:cs="Arial"/>
                <w:b/>
                <w:u w:val="single"/>
              </w:rPr>
            </w:pPr>
            <w:r w:rsidRPr="006754D5">
              <w:rPr>
                <w:rFonts w:ascii="Arial" w:hAnsi="Arial" w:cs="Arial"/>
                <w:b/>
                <w:u w:val="single"/>
              </w:rPr>
              <w:t>Other</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rPr>
            </w:pP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6754D5" w:rsidRDefault="009743FB" w:rsidP="009743FB">
            <w:pPr>
              <w:tabs>
                <w:tab w:val="left" w:pos="390"/>
                <w:tab w:val="left" w:pos="1092"/>
              </w:tabs>
              <w:jc w:val="both"/>
              <w:rPr>
                <w:rFonts w:ascii="Arial" w:hAnsi="Arial" w:cs="Arial"/>
                <w:b/>
                <w:i/>
                <w:color w:val="943634" w:themeColor="accent2" w:themeShade="BF"/>
              </w:rPr>
            </w:pPr>
            <w:r w:rsidRPr="006754D5">
              <w:rPr>
                <w:rFonts w:ascii="Arial" w:hAnsi="Arial" w:cs="Arial"/>
                <w:b/>
                <w:i/>
                <w:color w:val="943634" w:themeColor="accent2" w:themeShade="BF"/>
              </w:rPr>
              <w:t>TOTAL</w:t>
            </w:r>
            <w:r>
              <w:rPr>
                <w:rFonts w:ascii="Arial" w:hAnsi="Arial" w:cs="Arial"/>
                <w:b/>
                <w:i/>
                <w:color w:val="943634" w:themeColor="accent2" w:themeShade="BF"/>
              </w:rPr>
              <w:t xml:space="preserve"> (estimated)</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rPr>
            </w:pP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rPr>
            </w:pP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Fee quote good until</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3390"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Fee quote guarantee period</w:t>
            </w:r>
          </w:p>
        </w:tc>
        <w:tc>
          <w:tcPr>
            <w:tcW w:w="1080" w:type="dxa"/>
          </w:tcPr>
          <w:p w:rsidR="009743FB" w:rsidRPr="00C06040" w:rsidRDefault="009743FB" w:rsidP="009743FB">
            <w:pPr>
              <w:tabs>
                <w:tab w:val="left" w:pos="390"/>
                <w:tab w:val="left" w:pos="1092"/>
              </w:tabs>
              <w:jc w:val="both"/>
              <w:rPr>
                <w:rFonts w:ascii="Arial" w:hAnsi="Arial" w:cs="Arial"/>
                <w:color w:val="0000FF"/>
              </w:rPr>
            </w:pPr>
          </w:p>
        </w:tc>
        <w:tc>
          <w:tcPr>
            <w:tcW w:w="1256" w:type="dxa"/>
          </w:tcPr>
          <w:p w:rsidR="009743FB" w:rsidRPr="00C06040" w:rsidRDefault="009743FB" w:rsidP="009743FB">
            <w:pPr>
              <w:tabs>
                <w:tab w:val="left" w:pos="390"/>
                <w:tab w:val="left" w:pos="1092"/>
              </w:tabs>
              <w:jc w:val="both"/>
              <w:rPr>
                <w:rFonts w:ascii="Arial" w:hAnsi="Arial" w:cs="Arial"/>
                <w:color w:val="0000FF"/>
              </w:rPr>
            </w:pPr>
          </w:p>
        </w:tc>
        <w:tc>
          <w:tcPr>
            <w:tcW w:w="1653" w:type="dxa"/>
          </w:tcPr>
          <w:p w:rsidR="009743FB" w:rsidRPr="00C06040" w:rsidRDefault="009743FB" w:rsidP="009743FB">
            <w:pPr>
              <w:tabs>
                <w:tab w:val="left" w:pos="390"/>
                <w:tab w:val="left" w:pos="1092"/>
              </w:tabs>
              <w:jc w:val="both"/>
              <w:rPr>
                <w:rFonts w:ascii="Arial" w:hAnsi="Arial" w:cs="Arial"/>
                <w:color w:val="0000FF"/>
              </w:rPr>
            </w:pPr>
          </w:p>
        </w:tc>
        <w:tc>
          <w:tcPr>
            <w:tcW w:w="1411" w:type="dxa"/>
          </w:tcPr>
          <w:p w:rsidR="009743FB" w:rsidRPr="00C06040" w:rsidRDefault="009743FB" w:rsidP="009743FB">
            <w:pPr>
              <w:tabs>
                <w:tab w:val="left" w:pos="390"/>
                <w:tab w:val="left" w:pos="1092"/>
              </w:tabs>
              <w:jc w:val="both"/>
              <w:rPr>
                <w:rFonts w:ascii="Arial" w:hAnsi="Arial" w:cs="Arial"/>
                <w:color w:val="0000FF"/>
              </w:rPr>
            </w:pPr>
          </w:p>
        </w:tc>
      </w:tr>
    </w:tbl>
    <w:p w:rsidR="009743FB" w:rsidRDefault="009743FB" w:rsidP="009743FB">
      <w:pPr>
        <w:pStyle w:val="ListParagraph"/>
        <w:spacing w:line="240" w:lineRule="auto"/>
        <w:ind w:left="360"/>
        <w:rPr>
          <w:rFonts w:ascii="Arial" w:hAnsi="Arial" w:cs="Arial"/>
          <w:sz w:val="20"/>
          <w:szCs w:val="20"/>
        </w:rPr>
      </w:pPr>
    </w:p>
    <w:p w:rsidR="009743FB" w:rsidRPr="00B9559F" w:rsidRDefault="009743FB" w:rsidP="009743FB">
      <w:pPr>
        <w:pStyle w:val="ListParagraph"/>
        <w:spacing w:line="240" w:lineRule="auto"/>
        <w:ind w:left="360"/>
        <w:rPr>
          <w:rFonts w:ascii="Arial" w:hAnsi="Arial" w:cs="Arial"/>
          <w:sz w:val="20"/>
          <w:szCs w:val="20"/>
        </w:rPr>
      </w:pPr>
    </w:p>
    <w:p w:rsidR="009743FB" w:rsidRDefault="009743FB" w:rsidP="00445ED7">
      <w:pPr>
        <w:pStyle w:val="ListParagraph"/>
        <w:numPr>
          <w:ilvl w:val="0"/>
          <w:numId w:val="41"/>
        </w:numPr>
        <w:spacing w:line="240" w:lineRule="auto"/>
        <w:rPr>
          <w:rFonts w:ascii="Arial" w:hAnsi="Arial" w:cs="Arial"/>
          <w:sz w:val="20"/>
          <w:szCs w:val="20"/>
        </w:rPr>
      </w:pPr>
      <w:r w:rsidRPr="00B9559F">
        <w:rPr>
          <w:rFonts w:ascii="Arial" w:hAnsi="Arial" w:cs="Arial"/>
          <w:sz w:val="20"/>
          <w:szCs w:val="20"/>
        </w:rPr>
        <w:t>Will you commit to a fee guarantee or maximum annual increases for the first 5 years of the contract?</w:t>
      </w:r>
      <w:r w:rsidR="00A45C6F">
        <w:rPr>
          <w:rFonts w:ascii="Arial" w:hAnsi="Arial" w:cs="Arial"/>
          <w:sz w:val="20"/>
          <w:szCs w:val="20"/>
        </w:rPr>
        <w:t xml:space="preserve">  If so, please detail the guarantees or maximum annual increases that you are willing to offer.</w:t>
      </w:r>
    </w:p>
    <w:p w:rsidR="009743FB" w:rsidRDefault="009743FB" w:rsidP="009743FB">
      <w:pPr>
        <w:rPr>
          <w:rFonts w:ascii="Arial" w:hAnsi="Arial" w:cs="Arial"/>
          <w:b/>
          <w:color w:val="FF6600"/>
          <w:sz w:val="24"/>
          <w:szCs w:val="24"/>
        </w:rPr>
      </w:pPr>
      <w:r>
        <w:rPr>
          <w:color w:val="FF6600"/>
        </w:rPr>
        <w:br w:type="page"/>
      </w:r>
    </w:p>
    <w:p w:rsidR="00B73E7F" w:rsidRDefault="00B73E7F" w:rsidP="00BB64D5">
      <w:pPr>
        <w:outlineLvl w:val="1"/>
        <w:rPr>
          <w:rFonts w:ascii="Arial" w:hAnsi="Arial" w:cs="Arial"/>
          <w:b/>
        </w:rPr>
      </w:pPr>
    </w:p>
    <w:p w:rsidR="009743FB" w:rsidRDefault="009743FB" w:rsidP="00BB64D5">
      <w:pPr>
        <w:outlineLvl w:val="1"/>
        <w:rPr>
          <w:rFonts w:ascii="Arial" w:hAnsi="Arial" w:cs="Arial"/>
          <w:b/>
        </w:rPr>
      </w:pPr>
    </w:p>
    <w:p w:rsidR="009743FB" w:rsidRPr="007D171A" w:rsidRDefault="009743FB" w:rsidP="007D171A">
      <w:pPr>
        <w:pStyle w:val="Heading3"/>
        <w:rPr>
          <w:rFonts w:ascii="Arial" w:hAnsi="Arial" w:cs="Arial"/>
          <w:sz w:val="24"/>
          <w:szCs w:val="24"/>
        </w:rPr>
      </w:pPr>
      <w:bookmarkStart w:id="78" w:name="_Toc247943581"/>
      <w:r w:rsidRPr="007D171A">
        <w:rPr>
          <w:rFonts w:ascii="Arial" w:hAnsi="Arial" w:cs="Arial"/>
          <w:sz w:val="24"/>
          <w:szCs w:val="24"/>
        </w:rPr>
        <w:t xml:space="preserve">Part IV - General Questions – For Trustee and </w:t>
      </w:r>
      <w:r w:rsidR="00462974" w:rsidRPr="007D171A">
        <w:rPr>
          <w:rFonts w:ascii="Arial" w:hAnsi="Arial" w:cs="Arial"/>
          <w:sz w:val="24"/>
          <w:szCs w:val="24"/>
        </w:rPr>
        <w:t>Master Custodian</w:t>
      </w:r>
      <w:r w:rsidRPr="007D171A">
        <w:rPr>
          <w:rFonts w:ascii="Arial" w:hAnsi="Arial" w:cs="Arial"/>
          <w:sz w:val="24"/>
          <w:szCs w:val="24"/>
        </w:rPr>
        <w:t xml:space="preserve"> Services Only</w:t>
      </w:r>
      <w:bookmarkEnd w:id="78"/>
    </w:p>
    <w:p w:rsidR="009743FB" w:rsidRPr="00E96608" w:rsidRDefault="009743FB" w:rsidP="009743FB">
      <w:pPr>
        <w:jc w:val="center"/>
        <w:outlineLvl w:val="1"/>
        <w:rPr>
          <w:rFonts w:ascii="Arial" w:hAnsi="Arial" w:cs="Arial"/>
          <w:b/>
          <w:sz w:val="56"/>
          <w:szCs w:val="56"/>
        </w:rPr>
      </w:pPr>
    </w:p>
    <w:p w:rsidR="009743FB" w:rsidRPr="007D171A" w:rsidRDefault="00B46613" w:rsidP="007D171A">
      <w:pPr>
        <w:pStyle w:val="Heading4"/>
        <w:rPr>
          <w:rFonts w:ascii="Arial" w:hAnsi="Arial" w:cs="Arial"/>
          <w:sz w:val="24"/>
          <w:szCs w:val="24"/>
        </w:rPr>
      </w:pPr>
      <w:bookmarkStart w:id="79" w:name="_Toc247943582"/>
      <w:r>
        <w:rPr>
          <w:rFonts w:ascii="Arial" w:eastAsia="Calibri" w:hAnsi="Arial" w:cs="Arial"/>
          <w:sz w:val="24"/>
          <w:szCs w:val="24"/>
        </w:rPr>
        <w:t>A.</w:t>
      </w:r>
      <w:r>
        <w:rPr>
          <w:rFonts w:ascii="Arial" w:eastAsia="Calibri" w:hAnsi="Arial" w:cs="Arial"/>
          <w:sz w:val="24"/>
          <w:szCs w:val="24"/>
        </w:rPr>
        <w:tab/>
      </w:r>
      <w:r w:rsidR="009743FB" w:rsidRPr="007D171A">
        <w:rPr>
          <w:rFonts w:ascii="Arial" w:eastAsia="Calibri" w:hAnsi="Arial" w:cs="Arial"/>
          <w:sz w:val="24"/>
          <w:szCs w:val="24"/>
        </w:rPr>
        <w:t>Internal Controls</w:t>
      </w:r>
      <w:bookmarkEnd w:id="79"/>
      <w:r w:rsidR="009743FB" w:rsidRPr="007D171A">
        <w:rPr>
          <w:rFonts w:ascii="Arial" w:hAnsi="Arial" w:cs="Arial"/>
          <w:sz w:val="24"/>
          <w:szCs w:val="24"/>
        </w:rPr>
        <w:t xml:space="preserve"> </w:t>
      </w:r>
      <w:r w:rsidR="009743FB" w:rsidRPr="007D171A">
        <w:rPr>
          <w:rFonts w:ascii="Arial" w:hAnsi="Arial" w:cs="Arial"/>
          <w:sz w:val="24"/>
          <w:szCs w:val="24"/>
        </w:rPr>
        <w:br/>
      </w:r>
    </w:p>
    <w:p w:rsidR="009743FB" w:rsidRPr="009743FB" w:rsidRDefault="009743FB" w:rsidP="00723CF6">
      <w:pPr>
        <w:pStyle w:val="ListParagraph"/>
        <w:numPr>
          <w:ilvl w:val="0"/>
          <w:numId w:val="7"/>
        </w:numPr>
        <w:spacing w:line="240" w:lineRule="auto"/>
        <w:rPr>
          <w:rFonts w:ascii="Arial" w:hAnsi="Arial" w:cs="Arial"/>
          <w:sz w:val="20"/>
          <w:szCs w:val="20"/>
        </w:rPr>
      </w:pPr>
      <w:r w:rsidRPr="009743FB">
        <w:rPr>
          <w:rFonts w:ascii="Arial" w:hAnsi="Arial" w:cs="Arial"/>
          <w:sz w:val="20"/>
          <w:szCs w:val="20"/>
        </w:rPr>
        <w:t>Please provide an overview of your firm’s master custody, trustee, and full fund accounting capabilities.</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7"/>
        </w:numPr>
        <w:spacing w:line="240" w:lineRule="auto"/>
        <w:rPr>
          <w:rFonts w:ascii="Arial" w:hAnsi="Arial" w:cs="Arial"/>
          <w:sz w:val="20"/>
          <w:szCs w:val="20"/>
        </w:rPr>
      </w:pPr>
      <w:r w:rsidRPr="009743FB">
        <w:rPr>
          <w:rFonts w:ascii="Arial" w:hAnsi="Arial" w:cs="Arial"/>
          <w:sz w:val="20"/>
          <w:szCs w:val="20"/>
        </w:rPr>
        <w:t>Please provide a brief overview of the internal control environment of your organization.</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7"/>
        </w:numPr>
        <w:spacing w:line="240" w:lineRule="auto"/>
        <w:rPr>
          <w:rFonts w:ascii="Arial" w:hAnsi="Arial" w:cs="Arial"/>
          <w:sz w:val="20"/>
          <w:szCs w:val="20"/>
        </w:rPr>
      </w:pPr>
      <w:r w:rsidRPr="009743FB">
        <w:rPr>
          <w:rFonts w:ascii="Arial" w:hAnsi="Arial" w:cs="Arial"/>
          <w:sz w:val="20"/>
          <w:szCs w:val="20"/>
        </w:rPr>
        <w:t>Please describe the process your organization uses to evaluate the effectiveness of internal controls and the ongoing monitoring of the internal controls.  Specifically, how does your organization assure that Master Trust/Custody services are provided in accordance with proper standards of care, regulatory requirements, and the executed service agreements?</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7"/>
        </w:numPr>
        <w:spacing w:line="240" w:lineRule="auto"/>
        <w:rPr>
          <w:rFonts w:ascii="Arial" w:hAnsi="Arial" w:cs="Arial"/>
          <w:sz w:val="20"/>
          <w:szCs w:val="20"/>
        </w:rPr>
      </w:pPr>
      <w:r w:rsidRPr="009743FB">
        <w:rPr>
          <w:rFonts w:ascii="Arial" w:hAnsi="Arial" w:cs="Arial"/>
          <w:sz w:val="20"/>
          <w:szCs w:val="20"/>
        </w:rPr>
        <w:t>Does your organization employ an internal audit department?  If so, to whom does this department report?  How often are internal audit reviews performed on custody and fund accounting services?</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7"/>
        </w:numPr>
        <w:spacing w:line="240" w:lineRule="auto"/>
        <w:rPr>
          <w:rFonts w:ascii="Arial" w:hAnsi="Arial" w:cs="Arial"/>
          <w:sz w:val="20"/>
          <w:szCs w:val="20"/>
        </w:rPr>
      </w:pPr>
      <w:r w:rsidRPr="009743FB">
        <w:rPr>
          <w:rFonts w:ascii="Arial" w:hAnsi="Arial" w:cs="Arial"/>
          <w:sz w:val="20"/>
          <w:szCs w:val="20"/>
        </w:rPr>
        <w:t>D</w:t>
      </w:r>
      <w:r w:rsidR="00AD7CCB">
        <w:rPr>
          <w:rFonts w:ascii="Arial" w:hAnsi="Arial" w:cs="Arial"/>
          <w:sz w:val="20"/>
          <w:szCs w:val="20"/>
        </w:rPr>
        <w:t>escribe the internal audit procedures,</w:t>
      </w:r>
      <w:r w:rsidRPr="009743FB">
        <w:rPr>
          <w:rFonts w:ascii="Arial" w:hAnsi="Arial" w:cs="Arial"/>
          <w:sz w:val="20"/>
          <w:szCs w:val="20"/>
        </w:rPr>
        <w:t xml:space="preserve"> including:</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Number of staff</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Professional qualifications of staff (CPA, CIA, etc)</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Training in securities and operations</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Safekeeping, custody control</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Asset reconciliation</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Vault (physical assets)</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Security operations</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Systems data processing controls (e.g. systems access, program change controls)</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General systems control review</w:t>
      </w:r>
    </w:p>
    <w:p w:rsidR="009743FB" w:rsidRPr="009743FB" w:rsidRDefault="009743FB" w:rsidP="009743FB">
      <w:pPr>
        <w:pStyle w:val="ListParagraph"/>
        <w:spacing w:line="240" w:lineRule="auto"/>
        <w:ind w:left="1080"/>
        <w:rPr>
          <w:rFonts w:ascii="Arial" w:hAnsi="Arial" w:cs="Arial"/>
          <w:sz w:val="20"/>
          <w:szCs w:val="20"/>
        </w:rPr>
      </w:pPr>
    </w:p>
    <w:p w:rsidR="009743FB" w:rsidRPr="009743FB" w:rsidRDefault="009743FB" w:rsidP="00723CF6">
      <w:pPr>
        <w:pStyle w:val="ListParagraph"/>
        <w:numPr>
          <w:ilvl w:val="0"/>
          <w:numId w:val="7"/>
        </w:numPr>
        <w:spacing w:line="240" w:lineRule="auto"/>
        <w:rPr>
          <w:rFonts w:ascii="Arial" w:hAnsi="Arial" w:cs="Arial"/>
          <w:sz w:val="20"/>
          <w:szCs w:val="20"/>
        </w:rPr>
      </w:pPr>
      <w:r w:rsidRPr="009743FB">
        <w:rPr>
          <w:rFonts w:ascii="Arial" w:hAnsi="Arial" w:cs="Arial"/>
          <w:sz w:val="20"/>
          <w:szCs w:val="20"/>
        </w:rPr>
        <w:t>Please describe your internal controls related to daily reconciliation of positions and cash.</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7"/>
        </w:numPr>
        <w:spacing w:line="240" w:lineRule="auto"/>
        <w:rPr>
          <w:rFonts w:ascii="Arial" w:hAnsi="Arial" w:cs="Arial"/>
          <w:sz w:val="20"/>
          <w:szCs w:val="20"/>
        </w:rPr>
      </w:pPr>
      <w:r w:rsidRPr="009743FB">
        <w:rPr>
          <w:rFonts w:ascii="Arial" w:hAnsi="Arial" w:cs="Arial"/>
          <w:sz w:val="20"/>
          <w:szCs w:val="20"/>
        </w:rPr>
        <w:t>Please discuss the frequency of custodian to sub-custodian reconciliations for cash and shares.</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7"/>
        </w:numPr>
        <w:spacing w:line="240" w:lineRule="auto"/>
        <w:rPr>
          <w:rFonts w:ascii="Arial" w:hAnsi="Arial" w:cs="Arial"/>
          <w:sz w:val="20"/>
          <w:szCs w:val="20"/>
        </w:rPr>
      </w:pPr>
      <w:r w:rsidRPr="009743FB">
        <w:rPr>
          <w:rFonts w:ascii="Arial" w:hAnsi="Arial" w:cs="Arial"/>
          <w:sz w:val="20"/>
          <w:szCs w:val="20"/>
        </w:rPr>
        <w:t>Briefly discuss your organization’s policy and procedures for assuring that clients’ assets are properly held in safekeeping and positions are accurately maintained electronically.  In other words, how does your organization know that the client truly has what you say they have?  Include information on segregation of assets and distinctions between physical and book entry positions.  How often does your organization reconcile the accounting positions to the custody positions?  At what point are clients notified of exceptions?</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7"/>
        </w:numPr>
        <w:spacing w:line="240" w:lineRule="auto"/>
        <w:rPr>
          <w:rFonts w:ascii="Arial" w:hAnsi="Arial" w:cs="Arial"/>
          <w:sz w:val="20"/>
          <w:szCs w:val="20"/>
        </w:rPr>
      </w:pPr>
      <w:r w:rsidRPr="009743FB">
        <w:rPr>
          <w:rFonts w:ascii="Arial" w:hAnsi="Arial" w:cs="Arial"/>
          <w:sz w:val="20"/>
          <w:szCs w:val="20"/>
        </w:rPr>
        <w:t>How does your firm keep up to date on legislative changes?  How do you update your clients?  What is the timing and process for system changes required by changes in legislation once the legislation is announced?</w:t>
      </w:r>
    </w:p>
    <w:p w:rsidR="009743FB" w:rsidRPr="009743FB" w:rsidRDefault="009743FB" w:rsidP="009743FB">
      <w:pPr>
        <w:pStyle w:val="ListParagraph"/>
        <w:spacing w:line="240" w:lineRule="auto"/>
        <w:ind w:left="360"/>
        <w:rPr>
          <w:rFonts w:ascii="Arial" w:hAnsi="Arial" w:cs="Arial"/>
          <w:sz w:val="20"/>
          <w:szCs w:val="20"/>
        </w:rPr>
      </w:pPr>
    </w:p>
    <w:p w:rsidR="009743FB" w:rsidRPr="007D171A" w:rsidRDefault="00B46613" w:rsidP="007D171A">
      <w:pPr>
        <w:pStyle w:val="Heading4"/>
        <w:rPr>
          <w:rFonts w:ascii="Arial" w:eastAsia="Calibri" w:hAnsi="Arial" w:cs="Arial"/>
          <w:sz w:val="24"/>
          <w:szCs w:val="24"/>
        </w:rPr>
      </w:pPr>
      <w:bookmarkStart w:id="80" w:name="_Toc247943583"/>
      <w:r>
        <w:rPr>
          <w:rFonts w:ascii="Arial" w:eastAsia="Calibri" w:hAnsi="Arial" w:cs="Arial"/>
          <w:sz w:val="24"/>
          <w:szCs w:val="24"/>
        </w:rPr>
        <w:t>B.</w:t>
      </w:r>
      <w:r>
        <w:rPr>
          <w:rFonts w:ascii="Arial" w:eastAsia="Calibri" w:hAnsi="Arial" w:cs="Arial"/>
          <w:sz w:val="24"/>
          <w:szCs w:val="24"/>
        </w:rPr>
        <w:tab/>
      </w:r>
      <w:r w:rsidR="009743FB" w:rsidRPr="007D171A">
        <w:rPr>
          <w:rFonts w:ascii="Arial" w:eastAsia="Calibri" w:hAnsi="Arial" w:cs="Arial"/>
          <w:sz w:val="24"/>
          <w:szCs w:val="24"/>
        </w:rPr>
        <w:t>Pricing/Striking Daily NAV</w:t>
      </w:r>
      <w:bookmarkEnd w:id="80"/>
    </w:p>
    <w:p w:rsidR="009743FB" w:rsidRPr="009743FB" w:rsidRDefault="009743FB" w:rsidP="009743FB">
      <w:pPr>
        <w:ind w:left="1080"/>
        <w:outlineLvl w:val="2"/>
        <w:rPr>
          <w:rFonts w:ascii="Arial" w:eastAsia="Calibri" w:hAnsi="Arial" w:cs="Arial"/>
          <w:b/>
          <w:sz w:val="22"/>
          <w:szCs w:val="22"/>
        </w:rPr>
      </w:pPr>
    </w:p>
    <w:p w:rsidR="009743FB" w:rsidRPr="009743FB" w:rsidRDefault="009743FB" w:rsidP="00723CF6">
      <w:pPr>
        <w:pStyle w:val="ListParagraph"/>
        <w:numPr>
          <w:ilvl w:val="0"/>
          <w:numId w:val="15"/>
        </w:numPr>
        <w:spacing w:line="240" w:lineRule="auto"/>
        <w:rPr>
          <w:rFonts w:ascii="Arial" w:hAnsi="Arial" w:cs="Arial"/>
          <w:sz w:val="20"/>
          <w:szCs w:val="20"/>
        </w:rPr>
      </w:pPr>
      <w:r w:rsidRPr="009743FB">
        <w:rPr>
          <w:rFonts w:ascii="Arial" w:hAnsi="Arial" w:cs="Arial"/>
          <w:sz w:val="20"/>
          <w:szCs w:val="20"/>
        </w:rPr>
        <w:t xml:space="preserve">What are your primary sources for pricing publicly traded stock, bonds, ordinary shares international fixed income bonds, ADRs, convertible securities, straight high yield debt, etc?  Are there any securities that your firm cannot price daily?  If so, please explain.  Are there any </w:t>
      </w:r>
      <w:r w:rsidRPr="009743FB">
        <w:rPr>
          <w:rFonts w:ascii="Arial" w:hAnsi="Arial" w:cs="Arial"/>
          <w:sz w:val="20"/>
          <w:szCs w:val="20"/>
        </w:rPr>
        <w:lastRenderedPageBreak/>
        <w:t xml:space="preserve">securities that your firm finds are difficult to price daily or create difficulty in pricing in general? If so, please explain.   </w:t>
      </w:r>
    </w:p>
    <w:p w:rsidR="009743FB" w:rsidRPr="009743FB" w:rsidRDefault="009743FB" w:rsidP="009743FB">
      <w:pPr>
        <w:pStyle w:val="ListParagraph"/>
        <w:rPr>
          <w:rFonts w:ascii="Arial" w:hAnsi="Arial" w:cs="Arial"/>
          <w:sz w:val="20"/>
          <w:szCs w:val="20"/>
        </w:rPr>
      </w:pPr>
    </w:p>
    <w:p w:rsidR="009743FB" w:rsidRPr="009743FB" w:rsidRDefault="009743FB" w:rsidP="00723CF6">
      <w:pPr>
        <w:pStyle w:val="ListParagraph"/>
        <w:numPr>
          <w:ilvl w:val="0"/>
          <w:numId w:val="15"/>
        </w:numPr>
        <w:spacing w:line="240" w:lineRule="auto"/>
        <w:rPr>
          <w:rFonts w:ascii="Arial" w:hAnsi="Arial" w:cs="Arial"/>
          <w:sz w:val="20"/>
          <w:szCs w:val="20"/>
        </w:rPr>
      </w:pPr>
      <w:r w:rsidRPr="009743FB">
        <w:rPr>
          <w:rFonts w:ascii="Arial" w:hAnsi="Arial" w:cs="Arial"/>
          <w:sz w:val="20"/>
          <w:szCs w:val="20"/>
        </w:rPr>
        <w:t>Please describe any secondary or back up pricing methods that are in place.</w:t>
      </w:r>
    </w:p>
    <w:p w:rsidR="009743FB" w:rsidRPr="009743FB" w:rsidRDefault="009743FB" w:rsidP="009743FB">
      <w:pPr>
        <w:pStyle w:val="ListParagraph"/>
        <w:rPr>
          <w:rFonts w:ascii="Arial" w:hAnsi="Arial" w:cs="Arial"/>
          <w:sz w:val="20"/>
          <w:szCs w:val="20"/>
        </w:rPr>
      </w:pPr>
    </w:p>
    <w:p w:rsidR="009743FB" w:rsidRPr="009743FB" w:rsidRDefault="009743FB" w:rsidP="00723CF6">
      <w:pPr>
        <w:pStyle w:val="ListParagraph"/>
        <w:numPr>
          <w:ilvl w:val="0"/>
          <w:numId w:val="15"/>
        </w:numPr>
        <w:spacing w:line="240" w:lineRule="auto"/>
        <w:rPr>
          <w:rFonts w:ascii="Arial" w:hAnsi="Arial" w:cs="Arial"/>
          <w:sz w:val="20"/>
          <w:szCs w:val="20"/>
        </w:rPr>
      </w:pPr>
      <w:r w:rsidRPr="009743FB">
        <w:rPr>
          <w:rFonts w:ascii="Arial" w:hAnsi="Arial" w:cs="Arial"/>
          <w:sz w:val="20"/>
          <w:szCs w:val="20"/>
        </w:rPr>
        <w:t>Please describe how your organization prices difficult to price securities (e.g. infrequently or illiquid traded securities).</w:t>
      </w:r>
    </w:p>
    <w:p w:rsidR="009743FB" w:rsidRPr="009743FB" w:rsidRDefault="009743FB" w:rsidP="009743FB">
      <w:pPr>
        <w:pStyle w:val="ListParagraph"/>
        <w:rPr>
          <w:rFonts w:ascii="Arial" w:hAnsi="Arial" w:cs="Arial"/>
          <w:sz w:val="20"/>
          <w:szCs w:val="20"/>
        </w:rPr>
      </w:pPr>
    </w:p>
    <w:p w:rsidR="00382621" w:rsidRPr="00382621" w:rsidRDefault="009743FB" w:rsidP="00382621">
      <w:pPr>
        <w:pStyle w:val="ListParagraph"/>
        <w:numPr>
          <w:ilvl w:val="0"/>
          <w:numId w:val="15"/>
        </w:numPr>
        <w:spacing w:line="240" w:lineRule="auto"/>
        <w:rPr>
          <w:rFonts w:ascii="Arial" w:hAnsi="Arial" w:cs="Arial"/>
          <w:sz w:val="20"/>
          <w:szCs w:val="20"/>
        </w:rPr>
      </w:pPr>
      <w:r w:rsidRPr="009743FB">
        <w:rPr>
          <w:rFonts w:ascii="Arial" w:hAnsi="Arial" w:cs="Arial"/>
          <w:sz w:val="20"/>
          <w:szCs w:val="20"/>
        </w:rPr>
        <w:t>Do you apply any threshold level for pricing discrepancies?  For example, are there times when an error in pricing would not be fully corrected at the participant level (e.g., If you valued a security at $100x and it should have been $105x)?</w:t>
      </w:r>
      <w:r w:rsidR="00382621">
        <w:rPr>
          <w:rFonts w:ascii="Arial" w:hAnsi="Arial" w:cs="Arial"/>
          <w:sz w:val="20"/>
          <w:szCs w:val="20"/>
        </w:rPr>
        <w:t xml:space="preserve">  </w:t>
      </w:r>
      <w:r w:rsidR="00382621" w:rsidRPr="00382621">
        <w:rPr>
          <w:rFonts w:ascii="Arial" w:hAnsi="Arial" w:cs="Arial"/>
          <w:sz w:val="20"/>
          <w:szCs w:val="20"/>
        </w:rPr>
        <w:t>Please describe how this type of correction would satisfy DOL VFC and IRS EPCRS programs for correction of errors related to participant accounts.</w:t>
      </w:r>
    </w:p>
    <w:p w:rsidR="009743FB" w:rsidRPr="009743FB" w:rsidRDefault="009743FB" w:rsidP="009743FB">
      <w:pPr>
        <w:pStyle w:val="ListParagraph"/>
        <w:rPr>
          <w:rFonts w:ascii="Arial" w:hAnsi="Arial" w:cs="Arial"/>
          <w:sz w:val="20"/>
          <w:szCs w:val="20"/>
        </w:rPr>
      </w:pPr>
    </w:p>
    <w:p w:rsidR="009743FB" w:rsidRPr="009743FB" w:rsidRDefault="009743FB" w:rsidP="00723CF6">
      <w:pPr>
        <w:pStyle w:val="ListParagraph"/>
        <w:numPr>
          <w:ilvl w:val="0"/>
          <w:numId w:val="15"/>
        </w:numPr>
        <w:spacing w:line="240" w:lineRule="auto"/>
        <w:rPr>
          <w:rFonts w:ascii="Arial" w:hAnsi="Arial" w:cs="Arial"/>
          <w:sz w:val="20"/>
          <w:szCs w:val="20"/>
        </w:rPr>
      </w:pPr>
      <w:r w:rsidRPr="009743FB">
        <w:rPr>
          <w:rFonts w:ascii="Arial" w:hAnsi="Arial" w:cs="Arial"/>
          <w:sz w:val="20"/>
          <w:szCs w:val="20"/>
        </w:rPr>
        <w:t xml:space="preserve">Please describe control procedures in place to ensure that individual securities are priced accurately.  Does someone or an automated system perform a “reasonableness” check to ensure that securities are priced accurately?  How often is the “reasonableness” check performed?  Please refer to Appendix D – Current Managers, Assets and Transactions for a list of </w:t>
      </w:r>
      <w:r w:rsidR="007E4C5A">
        <w:rPr>
          <w:rFonts w:ascii="Arial" w:hAnsi="Arial" w:cs="Arial"/>
          <w:sz w:val="20"/>
          <w:szCs w:val="20"/>
        </w:rPr>
        <w:t>the MEBT</w:t>
      </w:r>
      <w:r w:rsidRPr="009743FB">
        <w:rPr>
          <w:rFonts w:ascii="Arial" w:hAnsi="Arial" w:cs="Arial"/>
          <w:sz w:val="20"/>
          <w:szCs w:val="20"/>
        </w:rPr>
        <w:t xml:space="preserve">’s managers and assets as of </w:t>
      </w:r>
      <w:smartTag w:uri="urn:schemas-microsoft-com:office:smarttags" w:element="date">
        <w:smartTagPr>
          <w:attr w:name="Month" w:val="12"/>
          <w:attr w:name="Day" w:val="31"/>
          <w:attr w:name="Year" w:val="2007"/>
        </w:smartTagPr>
        <w:r w:rsidRPr="009743FB">
          <w:rPr>
            <w:rFonts w:ascii="Arial" w:hAnsi="Arial" w:cs="Arial"/>
            <w:sz w:val="20"/>
            <w:szCs w:val="20"/>
          </w:rPr>
          <w:t>12/31/07</w:t>
        </w:r>
      </w:smartTag>
      <w:r w:rsidRPr="009743FB">
        <w:rPr>
          <w:rFonts w:ascii="Arial" w:hAnsi="Arial" w:cs="Arial"/>
          <w:sz w:val="20"/>
          <w:szCs w:val="20"/>
        </w:rPr>
        <w:t xml:space="preserve"> and total transactions for each manager.</w:t>
      </w:r>
    </w:p>
    <w:p w:rsidR="009743FB" w:rsidRPr="009743FB" w:rsidRDefault="009743FB" w:rsidP="009743FB">
      <w:pPr>
        <w:pStyle w:val="ListParagraph"/>
        <w:rPr>
          <w:rFonts w:ascii="Arial" w:hAnsi="Arial" w:cs="Arial"/>
          <w:sz w:val="20"/>
          <w:szCs w:val="20"/>
        </w:rPr>
      </w:pPr>
    </w:p>
    <w:p w:rsidR="009743FB" w:rsidRPr="009743FB" w:rsidRDefault="009743FB" w:rsidP="00723CF6">
      <w:pPr>
        <w:pStyle w:val="ListParagraph"/>
        <w:numPr>
          <w:ilvl w:val="0"/>
          <w:numId w:val="15"/>
        </w:numPr>
        <w:spacing w:line="240" w:lineRule="auto"/>
        <w:rPr>
          <w:rFonts w:ascii="Arial" w:hAnsi="Arial" w:cs="Arial"/>
          <w:sz w:val="20"/>
          <w:szCs w:val="20"/>
        </w:rPr>
      </w:pPr>
      <w:r w:rsidRPr="009743FB">
        <w:rPr>
          <w:rFonts w:ascii="Arial" w:hAnsi="Arial" w:cs="Arial"/>
          <w:sz w:val="20"/>
          <w:szCs w:val="20"/>
        </w:rPr>
        <w:t xml:space="preserve">Are monthly and daily valued clients serviced on the same system?  Please describe any differences.  Please describe the online access to the system(s). </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15"/>
        </w:numPr>
        <w:spacing w:line="240" w:lineRule="auto"/>
        <w:rPr>
          <w:rFonts w:ascii="Arial" w:hAnsi="Arial" w:cs="Arial"/>
          <w:sz w:val="20"/>
          <w:szCs w:val="20"/>
        </w:rPr>
      </w:pPr>
      <w:r w:rsidRPr="009743FB">
        <w:rPr>
          <w:rFonts w:ascii="Arial" w:hAnsi="Arial" w:cs="Arial"/>
          <w:sz w:val="20"/>
          <w:szCs w:val="20"/>
        </w:rPr>
        <w:t>Please describe your organization’s process of striking the unit price to pass to the record keeper.  At what time of day will your organization strike the NAV to pass onto the record keeper to execute the participant trades?  If this NAV should change, how is it handled?</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15"/>
        </w:numPr>
        <w:spacing w:line="240" w:lineRule="auto"/>
        <w:rPr>
          <w:rFonts w:ascii="Arial" w:hAnsi="Arial" w:cs="Arial"/>
          <w:sz w:val="20"/>
          <w:szCs w:val="20"/>
        </w:rPr>
      </w:pPr>
      <w:r w:rsidRPr="009743FB">
        <w:rPr>
          <w:rFonts w:ascii="Arial" w:hAnsi="Arial" w:cs="Arial"/>
          <w:sz w:val="20"/>
          <w:szCs w:val="20"/>
        </w:rPr>
        <w:t xml:space="preserve">Does your organization have the ability to accrue investment manager fees for separately managed accounts (SMAs) or any additional fees as specified by </w:t>
      </w:r>
      <w:r w:rsidR="007E4C5A">
        <w:rPr>
          <w:rFonts w:ascii="Arial" w:hAnsi="Arial" w:cs="Arial"/>
          <w:sz w:val="20"/>
          <w:szCs w:val="20"/>
        </w:rPr>
        <w:t>the MEBT</w:t>
      </w:r>
      <w:r w:rsidRPr="009743FB">
        <w:rPr>
          <w:rFonts w:ascii="Arial" w:hAnsi="Arial" w:cs="Arial"/>
          <w:sz w:val="20"/>
          <w:szCs w:val="20"/>
        </w:rPr>
        <w:t xml:space="preserve">?  </w:t>
      </w:r>
    </w:p>
    <w:p w:rsidR="009743FB" w:rsidRPr="007D171A" w:rsidRDefault="00B46613" w:rsidP="007D171A">
      <w:pPr>
        <w:pStyle w:val="Heading4"/>
        <w:rPr>
          <w:rFonts w:ascii="Arial" w:eastAsia="Calibri" w:hAnsi="Arial" w:cs="Arial"/>
          <w:sz w:val="24"/>
          <w:szCs w:val="24"/>
        </w:rPr>
      </w:pPr>
      <w:bookmarkStart w:id="81" w:name="_Toc247943584"/>
      <w:r>
        <w:rPr>
          <w:rFonts w:ascii="Arial" w:eastAsia="Calibri" w:hAnsi="Arial" w:cs="Arial"/>
          <w:sz w:val="24"/>
          <w:szCs w:val="24"/>
        </w:rPr>
        <w:t>C.</w:t>
      </w:r>
      <w:r>
        <w:rPr>
          <w:rFonts w:ascii="Arial" w:eastAsia="Calibri" w:hAnsi="Arial" w:cs="Arial"/>
          <w:sz w:val="24"/>
          <w:szCs w:val="24"/>
        </w:rPr>
        <w:tab/>
      </w:r>
      <w:r w:rsidR="009743FB" w:rsidRPr="007D171A">
        <w:rPr>
          <w:rFonts w:ascii="Arial" w:eastAsia="Calibri" w:hAnsi="Arial" w:cs="Arial"/>
          <w:sz w:val="24"/>
          <w:szCs w:val="24"/>
        </w:rPr>
        <w:t>Pricing Errors</w:t>
      </w:r>
      <w:bookmarkEnd w:id="81"/>
    </w:p>
    <w:p w:rsidR="009743FB" w:rsidRPr="009743FB" w:rsidRDefault="009743FB" w:rsidP="009743FB">
      <w:pPr>
        <w:ind w:left="1080"/>
        <w:outlineLvl w:val="2"/>
        <w:rPr>
          <w:rFonts w:ascii="Arial" w:eastAsia="Calibri" w:hAnsi="Arial" w:cs="Arial"/>
          <w:b/>
          <w:sz w:val="22"/>
          <w:szCs w:val="22"/>
        </w:rPr>
      </w:pPr>
    </w:p>
    <w:p w:rsidR="001F280B" w:rsidRDefault="009743FB" w:rsidP="001F280B">
      <w:pPr>
        <w:pStyle w:val="ListParagraph"/>
        <w:numPr>
          <w:ilvl w:val="0"/>
          <w:numId w:val="8"/>
        </w:numPr>
        <w:spacing w:line="240" w:lineRule="auto"/>
        <w:rPr>
          <w:rFonts w:ascii="Arial" w:hAnsi="Arial" w:cs="Arial"/>
          <w:sz w:val="20"/>
          <w:szCs w:val="20"/>
        </w:rPr>
      </w:pPr>
      <w:r w:rsidRPr="009743FB">
        <w:rPr>
          <w:rFonts w:ascii="Arial" w:hAnsi="Arial" w:cs="Arial"/>
          <w:sz w:val="20"/>
          <w:szCs w:val="20"/>
        </w:rPr>
        <w:t>Describe w</w:t>
      </w:r>
      <w:r w:rsidR="001F280B">
        <w:rPr>
          <w:rFonts w:ascii="Arial" w:hAnsi="Arial" w:cs="Arial"/>
          <w:sz w:val="20"/>
          <w:szCs w:val="20"/>
        </w:rPr>
        <w:t xml:space="preserve">hat constitutes a pricing error.  </w:t>
      </w:r>
      <w:r w:rsidRPr="009743FB">
        <w:rPr>
          <w:rFonts w:ascii="Arial" w:hAnsi="Arial" w:cs="Arial"/>
          <w:sz w:val="20"/>
          <w:szCs w:val="20"/>
        </w:rPr>
        <w:t>Describe the acceptable methods to deal with a pricing error and how you would discover and communicate the error.</w:t>
      </w:r>
    </w:p>
    <w:p w:rsidR="001F280B" w:rsidRDefault="009743FB" w:rsidP="001F280B">
      <w:pPr>
        <w:pStyle w:val="ListParagraph"/>
        <w:spacing w:line="240" w:lineRule="auto"/>
        <w:rPr>
          <w:rFonts w:ascii="Arial" w:hAnsi="Arial" w:cs="Arial"/>
          <w:sz w:val="20"/>
          <w:szCs w:val="20"/>
        </w:rPr>
      </w:pPr>
      <w:r w:rsidRPr="009743FB">
        <w:rPr>
          <w:rFonts w:ascii="Arial" w:hAnsi="Arial" w:cs="Arial"/>
          <w:sz w:val="20"/>
          <w:szCs w:val="20"/>
        </w:rPr>
        <w:t xml:space="preserve">  </w:t>
      </w:r>
    </w:p>
    <w:p w:rsidR="009743FB" w:rsidRPr="001F280B" w:rsidRDefault="009743FB" w:rsidP="001F280B">
      <w:pPr>
        <w:pStyle w:val="ListParagraph"/>
        <w:numPr>
          <w:ilvl w:val="0"/>
          <w:numId w:val="8"/>
        </w:numPr>
        <w:spacing w:line="240" w:lineRule="auto"/>
        <w:rPr>
          <w:rFonts w:ascii="Arial" w:hAnsi="Arial" w:cs="Arial"/>
          <w:sz w:val="20"/>
          <w:szCs w:val="20"/>
        </w:rPr>
      </w:pPr>
      <w:r w:rsidRPr="001F280B">
        <w:rPr>
          <w:rFonts w:ascii="Arial" w:hAnsi="Arial" w:cs="Arial"/>
          <w:sz w:val="20"/>
          <w:szCs w:val="20"/>
        </w:rPr>
        <w:t>Are there pricing errors that you feel should be borne by the Plan or Participants because the cost to correct them does not merit the expense to correct.  Please describe in detail.</w:t>
      </w:r>
    </w:p>
    <w:p w:rsidR="009743FB" w:rsidRPr="009743FB" w:rsidRDefault="009743FB" w:rsidP="009743FB">
      <w:pPr>
        <w:pStyle w:val="ListParagraph"/>
        <w:spacing w:line="240" w:lineRule="auto"/>
        <w:ind w:left="0"/>
        <w:rPr>
          <w:rFonts w:ascii="Arial" w:hAnsi="Arial" w:cs="Arial"/>
          <w:sz w:val="20"/>
          <w:szCs w:val="20"/>
        </w:rPr>
      </w:pPr>
    </w:p>
    <w:p w:rsidR="009743FB" w:rsidRPr="009743FB" w:rsidRDefault="009743FB" w:rsidP="00723CF6">
      <w:pPr>
        <w:pStyle w:val="ListParagraph"/>
        <w:numPr>
          <w:ilvl w:val="0"/>
          <w:numId w:val="8"/>
        </w:numPr>
        <w:spacing w:line="240" w:lineRule="auto"/>
        <w:rPr>
          <w:rFonts w:ascii="Arial" w:hAnsi="Arial" w:cs="Arial"/>
          <w:sz w:val="20"/>
          <w:szCs w:val="20"/>
        </w:rPr>
      </w:pPr>
      <w:r w:rsidRPr="009743FB">
        <w:rPr>
          <w:rFonts w:ascii="Arial" w:hAnsi="Arial" w:cs="Arial"/>
          <w:sz w:val="20"/>
          <w:szCs w:val="20"/>
        </w:rPr>
        <w:t xml:space="preserve">If one of your pricing sources, such as Bloomberg, IDC, or the sub-custodian, passes an incorrect price, does this constitute an error?  Who is responsible for paying for all costs associated with the pricing discrepancy/error?  Describe what you think are acceptable correction methods and whether IRS or DOL approval is necessary.  </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8"/>
        </w:numPr>
        <w:spacing w:line="240" w:lineRule="auto"/>
        <w:rPr>
          <w:rFonts w:ascii="Arial" w:hAnsi="Arial" w:cs="Arial"/>
          <w:sz w:val="20"/>
          <w:szCs w:val="20"/>
        </w:rPr>
      </w:pPr>
      <w:r w:rsidRPr="009743FB">
        <w:rPr>
          <w:rFonts w:ascii="Arial" w:hAnsi="Arial" w:cs="Arial"/>
          <w:sz w:val="20"/>
          <w:szCs w:val="20"/>
        </w:rPr>
        <w:t>Please describe three (3) past pricing errors that occurred at your organization within the last three (3) years.  If none, please describe any you have experienced in the last 5 or more years.  How were the pricing errors identified and corrected?  What was the lag time between the pricing error occurring, identifying that an error had occurred, and correcting the pricing error to the client’s account?  Please describe how many pricing errors have occurred in the last 3 years.  If none, please describe any you have experienced in the last 5 or more years.</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8"/>
        </w:numPr>
        <w:spacing w:line="240" w:lineRule="auto"/>
        <w:rPr>
          <w:rFonts w:ascii="Arial" w:hAnsi="Arial" w:cs="Arial"/>
          <w:sz w:val="20"/>
          <w:szCs w:val="20"/>
        </w:rPr>
      </w:pPr>
      <w:r w:rsidRPr="009743FB">
        <w:rPr>
          <w:rFonts w:ascii="Arial" w:hAnsi="Arial" w:cs="Arial"/>
          <w:sz w:val="20"/>
          <w:szCs w:val="20"/>
        </w:rPr>
        <w:t xml:space="preserve">If there is a pricing error, what is your policy regarding the following:  client notification, payment for loss of earnings plus interest, payment for </w:t>
      </w:r>
      <w:r w:rsidR="007E4C5A">
        <w:rPr>
          <w:rFonts w:ascii="Arial" w:hAnsi="Arial" w:cs="Arial"/>
          <w:sz w:val="20"/>
          <w:szCs w:val="20"/>
        </w:rPr>
        <w:t>the MEBT</w:t>
      </w:r>
      <w:r w:rsidRPr="009743FB">
        <w:rPr>
          <w:rFonts w:ascii="Arial" w:hAnsi="Arial" w:cs="Arial"/>
          <w:sz w:val="20"/>
          <w:szCs w:val="20"/>
        </w:rPr>
        <w:t xml:space="preserve">’s other service providers, IRS fees, attorney fees, etc to correct the error? </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8"/>
        </w:numPr>
        <w:spacing w:line="240" w:lineRule="auto"/>
        <w:rPr>
          <w:rFonts w:ascii="Arial" w:hAnsi="Arial" w:cs="Arial"/>
          <w:sz w:val="20"/>
          <w:szCs w:val="20"/>
        </w:rPr>
      </w:pPr>
      <w:r w:rsidRPr="009743FB">
        <w:rPr>
          <w:rFonts w:ascii="Arial" w:hAnsi="Arial" w:cs="Arial"/>
          <w:sz w:val="20"/>
          <w:szCs w:val="20"/>
        </w:rPr>
        <w:lastRenderedPageBreak/>
        <w:t>Are all transactions re-posted back to their error date?  Who absorbs all fees for the record keeper, additional legal counsel, etc.?</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8"/>
        </w:numPr>
        <w:spacing w:line="240" w:lineRule="auto"/>
        <w:rPr>
          <w:rFonts w:ascii="Arial" w:hAnsi="Arial" w:cs="Arial"/>
          <w:sz w:val="20"/>
          <w:szCs w:val="20"/>
        </w:rPr>
      </w:pPr>
      <w:r w:rsidRPr="009743FB">
        <w:rPr>
          <w:rFonts w:ascii="Arial" w:hAnsi="Arial" w:cs="Arial"/>
          <w:sz w:val="20"/>
          <w:szCs w:val="20"/>
        </w:rPr>
        <w:t>What does your organization do to ensure that the same type of pricing error is not repeated in the future?</w:t>
      </w:r>
    </w:p>
    <w:p w:rsidR="009743FB" w:rsidRPr="009743FB" w:rsidRDefault="009743FB" w:rsidP="009743FB">
      <w:pPr>
        <w:pStyle w:val="ListParagraph"/>
        <w:spacing w:line="240" w:lineRule="auto"/>
        <w:ind w:left="360"/>
        <w:rPr>
          <w:rFonts w:ascii="Arial" w:hAnsi="Arial" w:cs="Arial"/>
          <w:sz w:val="20"/>
          <w:szCs w:val="20"/>
        </w:rPr>
      </w:pPr>
    </w:p>
    <w:p w:rsidR="009743FB" w:rsidRPr="007D171A" w:rsidRDefault="007D171A" w:rsidP="007D171A">
      <w:pPr>
        <w:pStyle w:val="Heading4"/>
        <w:rPr>
          <w:rFonts w:ascii="Arial" w:eastAsia="Calibri" w:hAnsi="Arial" w:cs="Arial"/>
          <w:sz w:val="24"/>
          <w:szCs w:val="24"/>
        </w:rPr>
      </w:pPr>
      <w:bookmarkStart w:id="82" w:name="_Toc247943585"/>
      <w:r>
        <w:rPr>
          <w:rFonts w:ascii="Arial" w:eastAsia="Calibri" w:hAnsi="Arial" w:cs="Arial"/>
          <w:sz w:val="24"/>
          <w:szCs w:val="24"/>
        </w:rPr>
        <w:t>D.</w:t>
      </w:r>
      <w:r>
        <w:rPr>
          <w:rFonts w:ascii="Arial" w:eastAsia="Calibri" w:hAnsi="Arial" w:cs="Arial"/>
          <w:sz w:val="24"/>
          <w:szCs w:val="24"/>
        </w:rPr>
        <w:tab/>
      </w:r>
      <w:r w:rsidR="009743FB" w:rsidRPr="007D171A">
        <w:rPr>
          <w:rFonts w:ascii="Arial" w:eastAsia="Calibri" w:hAnsi="Arial" w:cs="Arial"/>
          <w:sz w:val="24"/>
          <w:szCs w:val="24"/>
        </w:rPr>
        <w:t>Relationship with Investment Manager</w:t>
      </w:r>
      <w:bookmarkEnd w:id="82"/>
    </w:p>
    <w:p w:rsidR="009743FB" w:rsidRPr="009743FB" w:rsidRDefault="009743FB" w:rsidP="009743FB">
      <w:pPr>
        <w:ind w:left="1080"/>
        <w:outlineLvl w:val="2"/>
        <w:rPr>
          <w:rFonts w:ascii="Arial" w:eastAsia="Calibri" w:hAnsi="Arial" w:cs="Arial"/>
          <w:b/>
          <w:sz w:val="22"/>
          <w:szCs w:val="22"/>
        </w:rPr>
      </w:pPr>
    </w:p>
    <w:p w:rsidR="009743FB" w:rsidRPr="009743FB" w:rsidRDefault="009743FB" w:rsidP="00723CF6">
      <w:pPr>
        <w:pStyle w:val="ListParagraph"/>
        <w:numPr>
          <w:ilvl w:val="0"/>
          <w:numId w:val="9"/>
        </w:numPr>
        <w:spacing w:line="240" w:lineRule="auto"/>
        <w:rPr>
          <w:rFonts w:ascii="Arial" w:hAnsi="Arial" w:cs="Arial"/>
          <w:sz w:val="20"/>
          <w:szCs w:val="20"/>
        </w:rPr>
      </w:pPr>
      <w:r w:rsidRPr="009743FB">
        <w:rPr>
          <w:rFonts w:ascii="Arial" w:hAnsi="Arial" w:cs="Arial"/>
          <w:sz w:val="20"/>
          <w:szCs w:val="20"/>
        </w:rPr>
        <w:t xml:space="preserve">Can you accommodate total open architecture, including mutual funds, separately managed accounts, and commingled trust fund selection?  Can </w:t>
      </w:r>
      <w:r w:rsidR="007E4C5A">
        <w:rPr>
          <w:rFonts w:ascii="Arial" w:hAnsi="Arial" w:cs="Arial"/>
          <w:sz w:val="20"/>
          <w:szCs w:val="20"/>
        </w:rPr>
        <w:t>the MEBT</w:t>
      </w:r>
      <w:r w:rsidRPr="009743FB">
        <w:rPr>
          <w:rFonts w:ascii="Arial" w:hAnsi="Arial" w:cs="Arial"/>
          <w:sz w:val="20"/>
          <w:szCs w:val="20"/>
        </w:rPr>
        <w:t xml:space="preserve"> choose any investment they want, which may not include any proprietary funds?   If you have a proprietary fund requirement, please explain.</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9"/>
        </w:numPr>
        <w:spacing w:line="240" w:lineRule="auto"/>
        <w:rPr>
          <w:rFonts w:ascii="Arial" w:hAnsi="Arial" w:cs="Arial"/>
          <w:sz w:val="20"/>
          <w:szCs w:val="20"/>
        </w:rPr>
      </w:pPr>
      <w:r w:rsidRPr="009743FB">
        <w:rPr>
          <w:rFonts w:ascii="Arial" w:hAnsi="Arial" w:cs="Arial"/>
          <w:sz w:val="20"/>
          <w:szCs w:val="20"/>
        </w:rPr>
        <w:t>Can your firm accommodate the current investment lineup, including separately managed accounts (SMAs), mutual funds (MFs), and commingled</w:t>
      </w:r>
      <w:r w:rsidR="001F280B">
        <w:rPr>
          <w:rFonts w:ascii="Arial" w:hAnsi="Arial" w:cs="Arial"/>
          <w:sz w:val="20"/>
          <w:szCs w:val="20"/>
        </w:rPr>
        <w:t xml:space="preserve"> trust fund (CTF), in Appendix F</w:t>
      </w:r>
      <w:r w:rsidRPr="009743FB">
        <w:rPr>
          <w:rFonts w:ascii="Arial" w:hAnsi="Arial" w:cs="Arial"/>
          <w:sz w:val="20"/>
          <w:szCs w:val="20"/>
        </w:rPr>
        <w:t>?  If no, please explain.</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9"/>
        </w:numPr>
        <w:spacing w:line="240" w:lineRule="auto"/>
        <w:rPr>
          <w:rFonts w:ascii="Arial" w:hAnsi="Arial" w:cs="Arial"/>
          <w:sz w:val="20"/>
          <w:szCs w:val="20"/>
        </w:rPr>
      </w:pPr>
      <w:r w:rsidRPr="009743FB">
        <w:rPr>
          <w:rFonts w:ascii="Arial" w:hAnsi="Arial" w:cs="Arial"/>
          <w:sz w:val="20"/>
          <w:szCs w:val="20"/>
        </w:rPr>
        <w:t xml:space="preserve">Who is responsible for notifying the investment managers of the separately managed accounts of deposits and/or withdrawals?  If the Master Custodian/Trustee is responsible, will your firm commit to being financially responsible for loss of earnings and interest and additional </w:t>
      </w:r>
      <w:r w:rsidR="007E4C5A">
        <w:rPr>
          <w:rFonts w:ascii="Arial" w:hAnsi="Arial" w:cs="Arial"/>
          <w:sz w:val="20"/>
          <w:szCs w:val="20"/>
        </w:rPr>
        <w:t>the MEBT</w:t>
      </w:r>
      <w:r w:rsidRPr="009743FB">
        <w:rPr>
          <w:rFonts w:ascii="Arial" w:hAnsi="Arial" w:cs="Arial"/>
          <w:sz w:val="20"/>
          <w:szCs w:val="20"/>
        </w:rPr>
        <w:t xml:space="preserve"> attorney fees if an oversight occurs and the manager is not informed within a reasonable time?  </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9"/>
        </w:numPr>
        <w:spacing w:line="240" w:lineRule="auto"/>
        <w:rPr>
          <w:rFonts w:ascii="Arial" w:hAnsi="Arial" w:cs="Arial"/>
          <w:sz w:val="20"/>
          <w:szCs w:val="20"/>
        </w:rPr>
      </w:pPr>
      <w:r w:rsidRPr="009743FB">
        <w:rPr>
          <w:rFonts w:ascii="Arial" w:hAnsi="Arial" w:cs="Arial"/>
          <w:sz w:val="20"/>
          <w:szCs w:val="20"/>
        </w:rPr>
        <w:t xml:space="preserve">Can your firm price potential new investment vehicles, such as mutual funds, commingled trust funds, and separately managed accounts?  Please explain any inabilities to accommodate new investment vehicles. </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9"/>
        </w:numPr>
        <w:spacing w:line="240" w:lineRule="auto"/>
        <w:rPr>
          <w:rFonts w:ascii="Arial" w:hAnsi="Arial" w:cs="Arial"/>
          <w:sz w:val="20"/>
          <w:szCs w:val="20"/>
        </w:rPr>
      </w:pPr>
      <w:r w:rsidRPr="009743FB">
        <w:rPr>
          <w:rFonts w:ascii="Arial" w:hAnsi="Arial" w:cs="Arial"/>
          <w:sz w:val="20"/>
          <w:szCs w:val="20"/>
        </w:rPr>
        <w:t xml:space="preserve">Please describe, in detail, your revenue capture and revenue sharing capabilities.  </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9"/>
        </w:numPr>
        <w:spacing w:line="240" w:lineRule="auto"/>
        <w:rPr>
          <w:rFonts w:ascii="Arial" w:hAnsi="Arial" w:cs="Arial"/>
          <w:sz w:val="20"/>
          <w:szCs w:val="20"/>
        </w:rPr>
      </w:pPr>
      <w:r w:rsidRPr="009743FB">
        <w:rPr>
          <w:rFonts w:ascii="Arial" w:hAnsi="Arial" w:cs="Arial"/>
          <w:sz w:val="20"/>
          <w:szCs w:val="20"/>
        </w:rPr>
        <w:t>Who is responsible for tracking and collecting revenue sharing fees?</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9"/>
        </w:numPr>
        <w:spacing w:line="240" w:lineRule="auto"/>
        <w:rPr>
          <w:rFonts w:ascii="Arial" w:hAnsi="Arial" w:cs="Arial"/>
          <w:sz w:val="20"/>
          <w:szCs w:val="20"/>
        </w:rPr>
      </w:pPr>
      <w:r w:rsidRPr="009743FB">
        <w:rPr>
          <w:rFonts w:ascii="Arial" w:hAnsi="Arial" w:cs="Arial"/>
          <w:sz w:val="20"/>
          <w:szCs w:val="20"/>
        </w:rPr>
        <w:t>Are you willing to provide a quarterly report declaring any and all revenue generated by the plan?  This includes, but is not limited to, finder’s fees, 12-b-1, sub transfer agent, shareholder service fees, etc.  Please provide a sample report.</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9"/>
        </w:numPr>
        <w:spacing w:line="240" w:lineRule="auto"/>
        <w:rPr>
          <w:rFonts w:ascii="Arial" w:hAnsi="Arial" w:cs="Arial"/>
          <w:sz w:val="20"/>
          <w:szCs w:val="20"/>
        </w:rPr>
      </w:pPr>
      <w:r w:rsidRPr="009743FB">
        <w:rPr>
          <w:rFonts w:ascii="Arial" w:hAnsi="Arial" w:cs="Arial"/>
          <w:sz w:val="20"/>
          <w:szCs w:val="20"/>
        </w:rPr>
        <w:t>Will you provide “Full Disclosure” of all fees and revenues associated with the Plan, including, but not limited to sub-transfer agent agreements, finder’s fees, 12-b-1 fees, trailers, mutual fund expense ratios, sub-advisory fees, etc.?</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9"/>
        </w:numPr>
        <w:spacing w:line="240" w:lineRule="auto"/>
        <w:rPr>
          <w:rFonts w:ascii="Arial" w:hAnsi="Arial" w:cs="Arial"/>
          <w:sz w:val="20"/>
          <w:szCs w:val="20"/>
        </w:rPr>
      </w:pPr>
      <w:r w:rsidRPr="009743FB">
        <w:rPr>
          <w:rFonts w:ascii="Arial" w:hAnsi="Arial" w:cs="Arial"/>
          <w:sz w:val="20"/>
          <w:szCs w:val="20"/>
        </w:rPr>
        <w:t>Will you provide a revenue sharing capability to offset plan admin fees, audit fees, legal fees, investment consulting fees and other plan related fees?</w:t>
      </w:r>
    </w:p>
    <w:p w:rsidR="009743FB" w:rsidRPr="009743FB" w:rsidRDefault="009743FB" w:rsidP="009743FB">
      <w:pPr>
        <w:pStyle w:val="ListParagraph"/>
        <w:ind w:left="360"/>
        <w:rPr>
          <w:rFonts w:ascii="Arial" w:hAnsi="Arial" w:cs="Arial"/>
          <w:sz w:val="20"/>
          <w:szCs w:val="20"/>
        </w:rPr>
      </w:pPr>
    </w:p>
    <w:p w:rsidR="009743FB" w:rsidRPr="007D171A" w:rsidRDefault="007D171A" w:rsidP="007D171A">
      <w:pPr>
        <w:pStyle w:val="Heading4"/>
        <w:rPr>
          <w:rFonts w:ascii="Arial" w:eastAsia="Calibri" w:hAnsi="Arial" w:cs="Arial"/>
          <w:sz w:val="24"/>
          <w:szCs w:val="24"/>
        </w:rPr>
      </w:pPr>
      <w:bookmarkStart w:id="83" w:name="_Toc247943586"/>
      <w:r>
        <w:rPr>
          <w:rFonts w:ascii="Arial" w:eastAsia="Calibri" w:hAnsi="Arial" w:cs="Arial"/>
          <w:sz w:val="24"/>
          <w:szCs w:val="24"/>
        </w:rPr>
        <w:t>E.</w:t>
      </w:r>
      <w:r>
        <w:rPr>
          <w:rFonts w:ascii="Arial" w:eastAsia="Calibri" w:hAnsi="Arial" w:cs="Arial"/>
          <w:sz w:val="24"/>
          <w:szCs w:val="24"/>
        </w:rPr>
        <w:tab/>
      </w:r>
      <w:r w:rsidR="009743FB" w:rsidRPr="007D171A">
        <w:rPr>
          <w:rFonts w:ascii="Arial" w:eastAsia="Calibri" w:hAnsi="Arial" w:cs="Arial"/>
          <w:sz w:val="24"/>
          <w:szCs w:val="24"/>
        </w:rPr>
        <w:t>Class Action Lawsuits</w:t>
      </w:r>
      <w:bookmarkEnd w:id="83"/>
    </w:p>
    <w:p w:rsidR="009743FB" w:rsidRPr="009743FB" w:rsidRDefault="009743FB" w:rsidP="009743FB">
      <w:pPr>
        <w:ind w:left="1080"/>
        <w:outlineLvl w:val="2"/>
        <w:rPr>
          <w:rFonts w:ascii="Arial" w:eastAsia="Calibri" w:hAnsi="Arial" w:cs="Arial"/>
          <w:b/>
          <w:sz w:val="22"/>
          <w:szCs w:val="22"/>
        </w:rPr>
      </w:pPr>
    </w:p>
    <w:p w:rsidR="009743FB" w:rsidRPr="009743FB" w:rsidRDefault="009743FB" w:rsidP="00723CF6">
      <w:pPr>
        <w:pStyle w:val="ListParagraph"/>
        <w:numPr>
          <w:ilvl w:val="0"/>
          <w:numId w:val="10"/>
        </w:numPr>
        <w:spacing w:line="240" w:lineRule="auto"/>
        <w:rPr>
          <w:rFonts w:ascii="Arial" w:hAnsi="Arial" w:cs="Arial"/>
          <w:sz w:val="20"/>
          <w:szCs w:val="20"/>
        </w:rPr>
      </w:pPr>
      <w:r w:rsidRPr="009743FB">
        <w:rPr>
          <w:rFonts w:ascii="Arial" w:hAnsi="Arial" w:cs="Arial"/>
          <w:sz w:val="20"/>
          <w:szCs w:val="20"/>
        </w:rPr>
        <w:t>Describe your organization’s procedures for identifying, reporting, collecting, and accounting for proceeds from class action securities lawsuits or other litigations.  Specifically comment on the following:</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 xml:space="preserve">How your organization would identify class action securities lawsuits affecting </w:t>
      </w:r>
      <w:r w:rsidR="007E4C5A">
        <w:rPr>
          <w:rFonts w:ascii="Arial" w:hAnsi="Arial" w:cs="Arial"/>
          <w:sz w:val="20"/>
          <w:szCs w:val="20"/>
        </w:rPr>
        <w:t>the MEBT</w:t>
      </w:r>
      <w:r w:rsidRPr="009743FB">
        <w:rPr>
          <w:rFonts w:ascii="Arial" w:hAnsi="Arial" w:cs="Arial"/>
          <w:sz w:val="20"/>
          <w:szCs w:val="20"/>
        </w:rPr>
        <w:t>, including your standard sources of information about new lawsuits and settlements of pending lawsuits;</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 xml:space="preserve">How you would notify </w:t>
      </w:r>
      <w:r w:rsidR="007E4C5A">
        <w:rPr>
          <w:rFonts w:ascii="Arial" w:hAnsi="Arial" w:cs="Arial"/>
          <w:sz w:val="20"/>
          <w:szCs w:val="20"/>
        </w:rPr>
        <w:t>the MEBT</w:t>
      </w:r>
      <w:r w:rsidRPr="009743FB">
        <w:rPr>
          <w:rFonts w:ascii="Arial" w:hAnsi="Arial" w:cs="Arial"/>
          <w:sz w:val="20"/>
          <w:szCs w:val="20"/>
        </w:rPr>
        <w:t xml:space="preserve"> and the pertinent investment managers of new lawsuits and settlements of lawsuits;</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lastRenderedPageBreak/>
        <w:t xml:space="preserve">Whether, and if so, how you would file proofs of claim for securities class action proceeds on behalf of </w:t>
      </w:r>
      <w:r w:rsidR="007E4C5A">
        <w:rPr>
          <w:rFonts w:ascii="Arial" w:hAnsi="Arial" w:cs="Arial"/>
          <w:sz w:val="20"/>
          <w:szCs w:val="20"/>
        </w:rPr>
        <w:t>the MEBT</w:t>
      </w:r>
      <w:r w:rsidRPr="009743FB">
        <w:rPr>
          <w:rFonts w:ascii="Arial" w:hAnsi="Arial" w:cs="Arial"/>
          <w:sz w:val="20"/>
          <w:szCs w:val="20"/>
        </w:rPr>
        <w:t>.</w:t>
      </w:r>
    </w:p>
    <w:p w:rsidR="009743FB" w:rsidRPr="009743FB" w:rsidRDefault="009743FB" w:rsidP="00723CF6">
      <w:pPr>
        <w:pStyle w:val="ListParagraph"/>
        <w:numPr>
          <w:ilvl w:val="0"/>
          <w:numId w:val="5"/>
        </w:numPr>
        <w:spacing w:line="240" w:lineRule="auto"/>
        <w:rPr>
          <w:rFonts w:ascii="Arial" w:hAnsi="Arial" w:cs="Arial"/>
          <w:sz w:val="20"/>
          <w:szCs w:val="20"/>
        </w:rPr>
      </w:pPr>
      <w:r w:rsidRPr="009743FB">
        <w:rPr>
          <w:rFonts w:ascii="Arial" w:hAnsi="Arial" w:cs="Arial"/>
          <w:sz w:val="20"/>
          <w:szCs w:val="20"/>
        </w:rPr>
        <w:t xml:space="preserve">Whether, and if so, how, you would report and account for proceeds collected on behalf of </w:t>
      </w:r>
      <w:r w:rsidR="007E4C5A">
        <w:rPr>
          <w:rFonts w:ascii="Arial" w:hAnsi="Arial" w:cs="Arial"/>
          <w:sz w:val="20"/>
          <w:szCs w:val="20"/>
        </w:rPr>
        <w:t>the MEBT</w:t>
      </w:r>
      <w:r w:rsidRPr="009743FB">
        <w:rPr>
          <w:rFonts w:ascii="Arial" w:hAnsi="Arial" w:cs="Arial"/>
          <w:sz w:val="20"/>
          <w:szCs w:val="20"/>
        </w:rPr>
        <w:t>;</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10"/>
        </w:numPr>
        <w:spacing w:line="240" w:lineRule="auto"/>
        <w:rPr>
          <w:rFonts w:ascii="Arial" w:hAnsi="Arial" w:cs="Arial"/>
          <w:sz w:val="20"/>
          <w:szCs w:val="20"/>
        </w:rPr>
      </w:pPr>
      <w:r w:rsidRPr="009743FB">
        <w:rPr>
          <w:rFonts w:ascii="Arial" w:hAnsi="Arial" w:cs="Arial"/>
          <w:sz w:val="20"/>
          <w:szCs w:val="20"/>
        </w:rPr>
        <w:t>Describe the reporting capabilities your organization has regarding tracking class action securities lawsuits, including pending filings and settlement information.</w:t>
      </w:r>
    </w:p>
    <w:p w:rsidR="009743FB" w:rsidRPr="009743FB" w:rsidRDefault="009743FB" w:rsidP="009743FB">
      <w:pPr>
        <w:pStyle w:val="ListParagraph"/>
        <w:spacing w:line="240" w:lineRule="auto"/>
        <w:ind w:left="360"/>
        <w:rPr>
          <w:rFonts w:ascii="Arial" w:hAnsi="Arial" w:cs="Arial"/>
          <w:sz w:val="20"/>
          <w:szCs w:val="20"/>
        </w:rPr>
      </w:pPr>
    </w:p>
    <w:p w:rsidR="009743FB" w:rsidRPr="009743FB" w:rsidRDefault="009743FB" w:rsidP="00723CF6">
      <w:pPr>
        <w:pStyle w:val="ListParagraph"/>
        <w:numPr>
          <w:ilvl w:val="0"/>
          <w:numId w:val="10"/>
        </w:numPr>
        <w:spacing w:line="240" w:lineRule="auto"/>
        <w:rPr>
          <w:rFonts w:ascii="Arial" w:hAnsi="Arial" w:cs="Arial"/>
          <w:sz w:val="20"/>
          <w:szCs w:val="20"/>
        </w:rPr>
      </w:pPr>
      <w:r w:rsidRPr="009743FB">
        <w:rPr>
          <w:rFonts w:ascii="Arial" w:hAnsi="Arial" w:cs="Arial"/>
          <w:sz w:val="20"/>
          <w:szCs w:val="20"/>
        </w:rPr>
        <w:t xml:space="preserve">If awarded the Master Custody/Trustee Services agreement, what role would your organization play in class action lawsuits for securities transactions that occurred prior to </w:t>
      </w:r>
      <w:smartTag w:uri="urn:schemas-microsoft-com:office:smarttags" w:element="date">
        <w:smartTagPr>
          <w:attr w:name="Month" w:val="1"/>
          <w:attr w:name="Day" w:val="1"/>
          <w:attr w:name="Year" w:val="2009"/>
        </w:smartTagPr>
        <w:r w:rsidRPr="009743FB">
          <w:rPr>
            <w:rFonts w:ascii="Arial" w:hAnsi="Arial" w:cs="Arial"/>
            <w:sz w:val="20"/>
            <w:szCs w:val="20"/>
          </w:rPr>
          <w:t>January 1, 2009</w:t>
        </w:r>
      </w:smartTag>
      <w:r w:rsidRPr="009743FB">
        <w:rPr>
          <w:rFonts w:ascii="Arial" w:hAnsi="Arial" w:cs="Arial"/>
          <w:sz w:val="20"/>
          <w:szCs w:val="20"/>
        </w:rPr>
        <w:t xml:space="preserve">?  Would you process filings on </w:t>
      </w:r>
      <w:r w:rsidR="007E4C5A">
        <w:rPr>
          <w:rFonts w:ascii="Arial" w:hAnsi="Arial" w:cs="Arial"/>
          <w:sz w:val="20"/>
          <w:szCs w:val="20"/>
        </w:rPr>
        <w:t>the MEBT</w:t>
      </w:r>
      <w:r w:rsidRPr="009743FB">
        <w:rPr>
          <w:rFonts w:ascii="Arial" w:hAnsi="Arial" w:cs="Arial"/>
          <w:sz w:val="20"/>
          <w:szCs w:val="20"/>
        </w:rPr>
        <w:t>’s behalf?</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10"/>
        </w:numPr>
        <w:spacing w:line="240" w:lineRule="auto"/>
        <w:rPr>
          <w:rFonts w:ascii="Arial" w:hAnsi="Arial" w:cs="Arial"/>
          <w:sz w:val="20"/>
          <w:szCs w:val="20"/>
        </w:rPr>
      </w:pPr>
      <w:r w:rsidRPr="009743FB">
        <w:rPr>
          <w:rFonts w:ascii="Arial" w:hAnsi="Arial" w:cs="Arial"/>
          <w:sz w:val="20"/>
          <w:szCs w:val="20"/>
        </w:rPr>
        <w:t>For how long do you maintain records of trading history?  In what medium(s)?</w:t>
      </w:r>
    </w:p>
    <w:p w:rsidR="009743FB" w:rsidRPr="009743FB" w:rsidRDefault="009743FB" w:rsidP="009743FB">
      <w:pPr>
        <w:pStyle w:val="ListParagraph"/>
        <w:spacing w:line="240" w:lineRule="auto"/>
        <w:rPr>
          <w:rFonts w:ascii="Arial" w:hAnsi="Arial" w:cs="Arial"/>
          <w:sz w:val="20"/>
          <w:szCs w:val="20"/>
        </w:rPr>
      </w:pPr>
    </w:p>
    <w:p w:rsidR="009743FB" w:rsidRPr="009743FB" w:rsidRDefault="009743FB" w:rsidP="00723CF6">
      <w:pPr>
        <w:pStyle w:val="ListParagraph"/>
        <w:numPr>
          <w:ilvl w:val="0"/>
          <w:numId w:val="10"/>
        </w:numPr>
        <w:spacing w:line="240" w:lineRule="auto"/>
        <w:rPr>
          <w:rFonts w:ascii="Arial" w:hAnsi="Arial" w:cs="Arial"/>
          <w:sz w:val="20"/>
          <w:szCs w:val="20"/>
        </w:rPr>
      </w:pPr>
      <w:r w:rsidRPr="009743FB">
        <w:rPr>
          <w:rFonts w:ascii="Arial" w:hAnsi="Arial" w:cs="Arial"/>
          <w:sz w:val="20"/>
          <w:szCs w:val="20"/>
        </w:rPr>
        <w:t>After termination of a client relationship, does your organization provide former clients with trading history for class action filings?  Is there a fee associated with providing this information?</w:t>
      </w:r>
    </w:p>
    <w:p w:rsidR="009743FB" w:rsidRPr="009743FB" w:rsidRDefault="009743FB" w:rsidP="009743FB">
      <w:pPr>
        <w:pStyle w:val="ListParagraph"/>
        <w:rPr>
          <w:rFonts w:ascii="Arial" w:hAnsi="Arial" w:cs="Arial"/>
          <w:sz w:val="20"/>
          <w:szCs w:val="20"/>
        </w:rPr>
      </w:pPr>
    </w:p>
    <w:p w:rsidR="009743FB" w:rsidRPr="009743FB" w:rsidRDefault="009743FB" w:rsidP="00723CF6">
      <w:pPr>
        <w:pStyle w:val="ListParagraph"/>
        <w:numPr>
          <w:ilvl w:val="0"/>
          <w:numId w:val="10"/>
        </w:numPr>
        <w:spacing w:line="240" w:lineRule="auto"/>
        <w:rPr>
          <w:rFonts w:ascii="Arial" w:hAnsi="Arial" w:cs="Arial"/>
          <w:sz w:val="20"/>
          <w:szCs w:val="20"/>
        </w:rPr>
      </w:pPr>
      <w:r w:rsidRPr="009743FB">
        <w:rPr>
          <w:rFonts w:ascii="Arial" w:hAnsi="Arial" w:cs="Arial"/>
          <w:sz w:val="20"/>
          <w:szCs w:val="20"/>
        </w:rPr>
        <w:t>Does your organization file claims on former clients’ behalf when the class action period was within the time your organization was their custodian?  Is there a fee associated with providing this service?</w:t>
      </w:r>
    </w:p>
    <w:p w:rsidR="009743FB" w:rsidRDefault="009743FB" w:rsidP="009743FB">
      <w:pPr>
        <w:pStyle w:val="ListParagraph"/>
        <w:spacing w:line="240" w:lineRule="auto"/>
        <w:rPr>
          <w:rFonts w:ascii="Arial" w:hAnsi="Arial" w:cs="Arial"/>
          <w:sz w:val="20"/>
          <w:szCs w:val="20"/>
        </w:rPr>
      </w:pPr>
    </w:p>
    <w:p w:rsidR="009743FB" w:rsidRPr="007D171A" w:rsidRDefault="007D171A" w:rsidP="007D171A">
      <w:pPr>
        <w:pStyle w:val="Heading4"/>
        <w:rPr>
          <w:rFonts w:ascii="Arial" w:eastAsia="Calibri" w:hAnsi="Arial" w:cs="Arial"/>
          <w:sz w:val="24"/>
          <w:szCs w:val="24"/>
        </w:rPr>
      </w:pPr>
      <w:bookmarkStart w:id="84" w:name="_Toc247943587"/>
      <w:r>
        <w:rPr>
          <w:rFonts w:ascii="Arial" w:eastAsia="Calibri" w:hAnsi="Arial" w:cs="Arial"/>
          <w:sz w:val="24"/>
          <w:szCs w:val="24"/>
        </w:rPr>
        <w:t>F.</w:t>
      </w:r>
      <w:r>
        <w:rPr>
          <w:rFonts w:ascii="Arial" w:eastAsia="Calibri" w:hAnsi="Arial" w:cs="Arial"/>
          <w:sz w:val="24"/>
          <w:szCs w:val="24"/>
        </w:rPr>
        <w:tab/>
      </w:r>
      <w:r w:rsidR="009743FB" w:rsidRPr="007D171A">
        <w:rPr>
          <w:rFonts w:ascii="Arial" w:eastAsia="Calibri" w:hAnsi="Arial" w:cs="Arial"/>
          <w:sz w:val="24"/>
          <w:szCs w:val="24"/>
        </w:rPr>
        <w:t>Proxy Voting</w:t>
      </w:r>
      <w:bookmarkEnd w:id="84"/>
    </w:p>
    <w:p w:rsidR="009743FB" w:rsidRPr="009743FB" w:rsidRDefault="009743FB" w:rsidP="009743FB">
      <w:pPr>
        <w:ind w:left="1080"/>
        <w:outlineLvl w:val="2"/>
        <w:rPr>
          <w:rFonts w:ascii="Arial" w:eastAsia="Calibri" w:hAnsi="Arial" w:cs="Arial"/>
          <w:b/>
          <w:sz w:val="22"/>
          <w:szCs w:val="22"/>
        </w:rPr>
      </w:pPr>
    </w:p>
    <w:p w:rsidR="009743FB" w:rsidRDefault="009743FB" w:rsidP="00723CF6">
      <w:pPr>
        <w:pStyle w:val="ListParagraph"/>
        <w:numPr>
          <w:ilvl w:val="0"/>
          <w:numId w:val="11"/>
        </w:numPr>
        <w:spacing w:line="240" w:lineRule="auto"/>
        <w:rPr>
          <w:rFonts w:ascii="Arial" w:hAnsi="Arial" w:cs="Arial"/>
          <w:sz w:val="20"/>
          <w:szCs w:val="20"/>
        </w:rPr>
      </w:pPr>
      <w:r w:rsidRPr="00B9559F">
        <w:rPr>
          <w:rFonts w:ascii="Arial" w:hAnsi="Arial" w:cs="Arial"/>
          <w:sz w:val="20"/>
          <w:szCs w:val="20"/>
        </w:rPr>
        <w:t>Do any existing clients utilize Institutional Shareholder Services, Inc. for proxy voting?  What other vendors do you have a relationship with for proxy voting services?</w:t>
      </w:r>
    </w:p>
    <w:p w:rsidR="009743FB" w:rsidRDefault="009743FB" w:rsidP="009743FB">
      <w:pPr>
        <w:pStyle w:val="ListParagraph"/>
        <w:spacing w:line="240" w:lineRule="auto"/>
        <w:ind w:left="360"/>
        <w:rPr>
          <w:rFonts w:ascii="Arial" w:hAnsi="Arial" w:cs="Arial"/>
          <w:sz w:val="20"/>
          <w:szCs w:val="20"/>
        </w:rPr>
      </w:pPr>
    </w:p>
    <w:p w:rsidR="009743FB" w:rsidRDefault="007E4C5A" w:rsidP="00723CF6">
      <w:pPr>
        <w:pStyle w:val="ListParagraph"/>
        <w:numPr>
          <w:ilvl w:val="0"/>
          <w:numId w:val="11"/>
        </w:numPr>
        <w:spacing w:line="240" w:lineRule="auto"/>
        <w:rPr>
          <w:rFonts w:ascii="Arial" w:hAnsi="Arial" w:cs="Arial"/>
          <w:sz w:val="20"/>
          <w:szCs w:val="20"/>
        </w:rPr>
      </w:pPr>
      <w:r>
        <w:rPr>
          <w:rFonts w:ascii="Arial" w:hAnsi="Arial" w:cs="Arial"/>
          <w:sz w:val="20"/>
          <w:szCs w:val="20"/>
        </w:rPr>
        <w:t>The MEBT</w:t>
      </w:r>
      <w:r w:rsidR="009743FB" w:rsidRPr="00B9559F">
        <w:rPr>
          <w:rFonts w:ascii="Arial" w:hAnsi="Arial" w:cs="Arial"/>
          <w:sz w:val="20"/>
          <w:szCs w:val="20"/>
        </w:rPr>
        <w:t xml:space="preserve"> currently owns 3 mutual funds and 1 commingled trust fund.  Who is/should be responsible for voting the proxies?    To what location would your organization mail proxy votes (e.g. client, record keeper, no mailing because Master Custodian/Trustee would vote, etc)?  </w:t>
      </w:r>
    </w:p>
    <w:p w:rsidR="009743FB" w:rsidRPr="00B9559F" w:rsidRDefault="009743FB" w:rsidP="009743FB">
      <w:pPr>
        <w:pStyle w:val="ListParagraph"/>
        <w:spacing w:line="240" w:lineRule="auto"/>
        <w:ind w:left="0"/>
        <w:rPr>
          <w:rFonts w:ascii="Arial" w:hAnsi="Arial" w:cs="Arial"/>
          <w:sz w:val="20"/>
          <w:szCs w:val="20"/>
        </w:rPr>
      </w:pPr>
    </w:p>
    <w:p w:rsidR="009743FB" w:rsidRDefault="009743FB" w:rsidP="00723CF6">
      <w:pPr>
        <w:pStyle w:val="ListParagraph"/>
        <w:numPr>
          <w:ilvl w:val="0"/>
          <w:numId w:val="11"/>
        </w:numPr>
        <w:spacing w:line="240" w:lineRule="auto"/>
        <w:rPr>
          <w:rFonts w:ascii="Arial" w:hAnsi="Arial" w:cs="Arial"/>
          <w:sz w:val="20"/>
          <w:szCs w:val="20"/>
        </w:rPr>
      </w:pPr>
      <w:r w:rsidRPr="00B9559F">
        <w:rPr>
          <w:rFonts w:ascii="Arial" w:hAnsi="Arial" w:cs="Arial"/>
          <w:sz w:val="20"/>
          <w:szCs w:val="20"/>
        </w:rPr>
        <w:t>If Master Custodian/Trustee will vote proxies, do you accept fiduciary responsibility for doing so?</w:t>
      </w:r>
      <w:r>
        <w:rPr>
          <w:rFonts w:ascii="Arial" w:hAnsi="Arial" w:cs="Arial"/>
          <w:sz w:val="20"/>
          <w:szCs w:val="20"/>
        </w:rPr>
        <w:t xml:space="preserve">  (See current proxy policy included in </w:t>
      </w:r>
      <w:r w:rsidR="007E4C5A">
        <w:rPr>
          <w:rFonts w:ascii="Arial" w:hAnsi="Arial" w:cs="Arial"/>
          <w:sz w:val="20"/>
          <w:szCs w:val="20"/>
        </w:rPr>
        <w:t>the MEBT</w:t>
      </w:r>
      <w:r>
        <w:rPr>
          <w:rFonts w:ascii="Arial" w:hAnsi="Arial" w:cs="Arial"/>
          <w:sz w:val="20"/>
          <w:szCs w:val="20"/>
        </w:rPr>
        <w:t xml:space="preserve">’s Investment Policy – </w:t>
      </w:r>
      <w:r w:rsidR="00F76358">
        <w:rPr>
          <w:rFonts w:ascii="Arial" w:hAnsi="Arial" w:cs="Arial"/>
          <w:sz w:val="20"/>
          <w:szCs w:val="20"/>
        </w:rPr>
        <w:t>“Appendix E”</w:t>
      </w:r>
    </w:p>
    <w:p w:rsidR="009743FB" w:rsidRDefault="009743FB" w:rsidP="009743FB">
      <w:pPr>
        <w:pStyle w:val="ListParagraph"/>
        <w:spacing w:line="240" w:lineRule="auto"/>
        <w:ind w:left="0"/>
        <w:rPr>
          <w:rFonts w:ascii="Arial" w:hAnsi="Arial" w:cs="Arial"/>
          <w:sz w:val="20"/>
          <w:szCs w:val="20"/>
        </w:rPr>
      </w:pPr>
    </w:p>
    <w:p w:rsidR="009743FB" w:rsidRPr="007D171A" w:rsidRDefault="007D171A" w:rsidP="007D171A">
      <w:pPr>
        <w:pStyle w:val="Heading4"/>
        <w:rPr>
          <w:rFonts w:ascii="Arial" w:eastAsia="Calibri" w:hAnsi="Arial" w:cs="Arial"/>
          <w:sz w:val="24"/>
          <w:szCs w:val="24"/>
        </w:rPr>
      </w:pPr>
      <w:bookmarkStart w:id="85" w:name="_Toc247943588"/>
      <w:r>
        <w:rPr>
          <w:rFonts w:ascii="Arial" w:eastAsia="Calibri" w:hAnsi="Arial" w:cs="Arial"/>
          <w:sz w:val="24"/>
          <w:szCs w:val="24"/>
        </w:rPr>
        <w:t>G.</w:t>
      </w:r>
      <w:r>
        <w:rPr>
          <w:rFonts w:ascii="Arial" w:eastAsia="Calibri" w:hAnsi="Arial" w:cs="Arial"/>
          <w:sz w:val="24"/>
          <w:szCs w:val="24"/>
        </w:rPr>
        <w:tab/>
      </w:r>
      <w:r w:rsidR="009743FB" w:rsidRPr="007D171A">
        <w:rPr>
          <w:rFonts w:ascii="Arial" w:eastAsia="Calibri" w:hAnsi="Arial" w:cs="Arial"/>
          <w:sz w:val="24"/>
          <w:szCs w:val="24"/>
        </w:rPr>
        <w:t>Reporting &amp; Statements</w:t>
      </w:r>
      <w:bookmarkEnd w:id="85"/>
    </w:p>
    <w:p w:rsidR="009743FB" w:rsidRPr="009743FB" w:rsidRDefault="009743FB" w:rsidP="009743FB">
      <w:pPr>
        <w:ind w:left="1080"/>
        <w:outlineLvl w:val="2"/>
        <w:rPr>
          <w:rFonts w:ascii="Arial" w:eastAsia="Calibri" w:hAnsi="Arial" w:cs="Arial"/>
          <w:b/>
          <w:sz w:val="22"/>
          <w:szCs w:val="22"/>
        </w:rPr>
      </w:pPr>
    </w:p>
    <w:p w:rsidR="009743FB" w:rsidRDefault="009743FB" w:rsidP="00723CF6">
      <w:pPr>
        <w:pStyle w:val="ListParagraph"/>
        <w:numPr>
          <w:ilvl w:val="0"/>
          <w:numId w:val="12"/>
        </w:numPr>
        <w:spacing w:line="240" w:lineRule="auto"/>
        <w:rPr>
          <w:rFonts w:ascii="Arial" w:hAnsi="Arial" w:cs="Arial"/>
          <w:sz w:val="20"/>
          <w:szCs w:val="20"/>
        </w:rPr>
      </w:pPr>
      <w:r w:rsidRPr="00B9559F">
        <w:rPr>
          <w:rFonts w:ascii="Arial" w:hAnsi="Arial" w:cs="Arial"/>
          <w:sz w:val="20"/>
          <w:szCs w:val="20"/>
        </w:rPr>
        <w:t xml:space="preserve">Please include samples of the following deliverables and report in business days your best estimate for delivery of the following:  </w:t>
      </w:r>
    </w:p>
    <w:p w:rsidR="009743FB" w:rsidRPr="00B9559F" w:rsidRDefault="009743FB" w:rsidP="009743FB">
      <w:pPr>
        <w:pStyle w:val="ListParagraph"/>
        <w:spacing w:line="240" w:lineRule="auto"/>
        <w:rPr>
          <w:rFonts w:ascii="Arial" w:hAnsi="Arial" w:cs="Arial"/>
          <w:sz w:val="20"/>
          <w:szCs w:val="20"/>
        </w:rPr>
      </w:pPr>
    </w:p>
    <w:p w:rsidR="009743FB" w:rsidRPr="00B9559F" w:rsidRDefault="009743FB" w:rsidP="00723CF6">
      <w:pPr>
        <w:pStyle w:val="ListParagraph"/>
        <w:numPr>
          <w:ilvl w:val="0"/>
          <w:numId w:val="5"/>
        </w:numPr>
        <w:spacing w:line="240" w:lineRule="auto"/>
        <w:rPr>
          <w:rFonts w:ascii="Arial" w:hAnsi="Arial" w:cs="Arial"/>
          <w:sz w:val="20"/>
          <w:szCs w:val="20"/>
        </w:rPr>
      </w:pPr>
      <w:r w:rsidRPr="00B9559F">
        <w:rPr>
          <w:rFonts w:ascii="Arial" w:hAnsi="Arial" w:cs="Arial"/>
          <w:sz w:val="20"/>
          <w:szCs w:val="20"/>
        </w:rPr>
        <w:t>Monthly Master Custody Statement</w:t>
      </w:r>
    </w:p>
    <w:p w:rsidR="009743FB" w:rsidRPr="00B9559F" w:rsidRDefault="009743FB" w:rsidP="00723CF6">
      <w:pPr>
        <w:pStyle w:val="ListParagraph"/>
        <w:numPr>
          <w:ilvl w:val="0"/>
          <w:numId w:val="5"/>
        </w:numPr>
        <w:spacing w:line="240" w:lineRule="auto"/>
        <w:rPr>
          <w:rFonts w:ascii="Arial" w:hAnsi="Arial" w:cs="Arial"/>
          <w:sz w:val="20"/>
          <w:szCs w:val="20"/>
        </w:rPr>
      </w:pPr>
      <w:r w:rsidRPr="00B9559F">
        <w:rPr>
          <w:rFonts w:ascii="Arial" w:hAnsi="Arial" w:cs="Arial"/>
          <w:sz w:val="20"/>
          <w:szCs w:val="20"/>
        </w:rPr>
        <w:t>Annual Certified Trust Statement</w:t>
      </w:r>
    </w:p>
    <w:p w:rsidR="009743FB" w:rsidRDefault="009743FB" w:rsidP="009743FB">
      <w:pPr>
        <w:pStyle w:val="ListParagraph"/>
        <w:spacing w:line="240" w:lineRule="auto"/>
        <w:ind w:left="1080"/>
        <w:rPr>
          <w:rFonts w:ascii="Arial" w:hAnsi="Arial" w:cs="Arial"/>
          <w:sz w:val="20"/>
          <w:szCs w:val="20"/>
        </w:rPr>
      </w:pPr>
    </w:p>
    <w:p w:rsidR="009743FB" w:rsidRDefault="009743FB" w:rsidP="00723CF6">
      <w:pPr>
        <w:pStyle w:val="ListParagraph"/>
        <w:numPr>
          <w:ilvl w:val="0"/>
          <w:numId w:val="12"/>
        </w:numPr>
        <w:spacing w:line="240" w:lineRule="auto"/>
        <w:rPr>
          <w:rFonts w:ascii="Arial" w:hAnsi="Arial" w:cs="Arial"/>
          <w:sz w:val="20"/>
          <w:szCs w:val="20"/>
        </w:rPr>
      </w:pPr>
      <w:r w:rsidRPr="00B9559F">
        <w:rPr>
          <w:rFonts w:ascii="Arial" w:hAnsi="Arial" w:cs="Arial"/>
          <w:sz w:val="20"/>
          <w:szCs w:val="20"/>
        </w:rPr>
        <w:t xml:space="preserve">Please describe your standard audit package and provide samples.  Will there be additional fees if </w:t>
      </w:r>
      <w:r w:rsidR="007E4C5A">
        <w:rPr>
          <w:rFonts w:ascii="Arial" w:hAnsi="Arial" w:cs="Arial"/>
          <w:sz w:val="20"/>
          <w:szCs w:val="20"/>
        </w:rPr>
        <w:t>the MEBT</w:t>
      </w:r>
      <w:r w:rsidRPr="00B9559F">
        <w:rPr>
          <w:rFonts w:ascii="Arial" w:hAnsi="Arial" w:cs="Arial"/>
          <w:sz w:val="20"/>
          <w:szCs w:val="20"/>
        </w:rPr>
        <w:t xml:space="preserve">’s auditors request additional reports not included in your standard audit package? </w:t>
      </w:r>
    </w:p>
    <w:p w:rsidR="009743FB" w:rsidRDefault="009743FB" w:rsidP="009743FB">
      <w:pPr>
        <w:pStyle w:val="ListParagraph"/>
        <w:spacing w:line="240" w:lineRule="auto"/>
        <w:ind w:left="360"/>
        <w:rPr>
          <w:rFonts w:ascii="Arial" w:hAnsi="Arial" w:cs="Arial"/>
          <w:sz w:val="20"/>
          <w:szCs w:val="20"/>
        </w:rPr>
      </w:pPr>
    </w:p>
    <w:p w:rsidR="009743FB" w:rsidRPr="00B9559F" w:rsidRDefault="009743FB" w:rsidP="00723CF6">
      <w:pPr>
        <w:pStyle w:val="ListParagraph"/>
        <w:numPr>
          <w:ilvl w:val="0"/>
          <w:numId w:val="12"/>
        </w:numPr>
        <w:spacing w:line="240" w:lineRule="auto"/>
        <w:rPr>
          <w:rFonts w:ascii="Arial" w:hAnsi="Arial" w:cs="Arial"/>
          <w:sz w:val="20"/>
          <w:szCs w:val="20"/>
        </w:rPr>
      </w:pPr>
      <w:r w:rsidRPr="00B9559F">
        <w:rPr>
          <w:rFonts w:ascii="Arial" w:hAnsi="Arial" w:cs="Arial"/>
          <w:sz w:val="20"/>
          <w:szCs w:val="20"/>
        </w:rPr>
        <w:t xml:space="preserve">Can your firm provide </w:t>
      </w:r>
      <w:r w:rsidR="00AD7CCB">
        <w:rPr>
          <w:rFonts w:ascii="Arial" w:hAnsi="Arial" w:cs="Arial"/>
          <w:sz w:val="20"/>
          <w:szCs w:val="20"/>
        </w:rPr>
        <w:t>the Investment Advisor</w:t>
      </w:r>
      <w:r w:rsidRPr="00B9559F">
        <w:rPr>
          <w:rFonts w:ascii="Arial" w:hAnsi="Arial" w:cs="Arial"/>
          <w:sz w:val="20"/>
          <w:szCs w:val="20"/>
        </w:rPr>
        <w:t xml:space="preserve"> with a monthly electronic file with the following data for each investment manager (not aggregate):  buys, sells, income, withdrawals/contributions, fees, etc)?  What type of file (text, excel, etc) will you provide?  Please provide a sample of what you can provide.</w:t>
      </w:r>
    </w:p>
    <w:p w:rsidR="009743FB" w:rsidRDefault="009743FB" w:rsidP="009743FB">
      <w:pPr>
        <w:pStyle w:val="ListParagraph"/>
        <w:rPr>
          <w:rFonts w:ascii="Arial" w:hAnsi="Arial" w:cs="Arial"/>
          <w:sz w:val="20"/>
          <w:szCs w:val="20"/>
        </w:rPr>
      </w:pPr>
    </w:p>
    <w:p w:rsidR="009743FB" w:rsidRPr="007D171A" w:rsidRDefault="007D171A" w:rsidP="007D171A">
      <w:pPr>
        <w:pStyle w:val="Heading4"/>
        <w:rPr>
          <w:rFonts w:ascii="Arial" w:eastAsia="Calibri" w:hAnsi="Arial" w:cs="Arial"/>
          <w:sz w:val="24"/>
          <w:szCs w:val="24"/>
        </w:rPr>
      </w:pPr>
      <w:bookmarkStart w:id="86" w:name="_Toc247943589"/>
      <w:r>
        <w:rPr>
          <w:rFonts w:ascii="Arial" w:eastAsia="Calibri" w:hAnsi="Arial" w:cs="Arial"/>
          <w:sz w:val="24"/>
          <w:szCs w:val="24"/>
        </w:rPr>
        <w:t>H.</w:t>
      </w:r>
      <w:r>
        <w:rPr>
          <w:rFonts w:ascii="Arial" w:eastAsia="Calibri" w:hAnsi="Arial" w:cs="Arial"/>
          <w:sz w:val="24"/>
          <w:szCs w:val="24"/>
        </w:rPr>
        <w:tab/>
      </w:r>
      <w:r w:rsidR="009743FB" w:rsidRPr="007D171A">
        <w:rPr>
          <w:rFonts w:ascii="Arial" w:eastAsia="Calibri" w:hAnsi="Arial" w:cs="Arial"/>
          <w:sz w:val="24"/>
          <w:szCs w:val="24"/>
        </w:rPr>
        <w:t>Conversion &amp; Implementation</w:t>
      </w:r>
      <w:bookmarkEnd w:id="86"/>
    </w:p>
    <w:p w:rsidR="009743FB" w:rsidRPr="009743FB" w:rsidRDefault="009743FB" w:rsidP="009743FB">
      <w:pPr>
        <w:ind w:left="1080"/>
        <w:outlineLvl w:val="2"/>
        <w:rPr>
          <w:rFonts w:ascii="Arial" w:eastAsia="Calibri" w:hAnsi="Arial" w:cs="Arial"/>
          <w:b/>
          <w:sz w:val="22"/>
          <w:szCs w:val="22"/>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lastRenderedPageBreak/>
        <w:t>Please describe your procedures and how the conversion would be handled when converting Master Custody/Trustee services to your firm.</w:t>
      </w:r>
    </w:p>
    <w:p w:rsidR="009743FB" w:rsidRDefault="009743FB" w:rsidP="009743FB">
      <w:pPr>
        <w:pStyle w:val="ListParagraph"/>
        <w:spacing w:line="240" w:lineRule="auto"/>
        <w:ind w:left="360"/>
        <w:rPr>
          <w:rFonts w:ascii="Arial" w:hAnsi="Arial" w:cs="Arial"/>
          <w:sz w:val="20"/>
          <w:szCs w:val="20"/>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t>Do you have a special team and/or department assigned to handle the conversion of new clients?</w:t>
      </w:r>
    </w:p>
    <w:p w:rsidR="009743FB" w:rsidRDefault="009743FB" w:rsidP="009743FB">
      <w:pPr>
        <w:pStyle w:val="ListParagraph"/>
        <w:spacing w:line="240" w:lineRule="auto"/>
        <w:ind w:left="360"/>
        <w:rPr>
          <w:rFonts w:ascii="Arial" w:hAnsi="Arial" w:cs="Arial"/>
          <w:sz w:val="20"/>
          <w:szCs w:val="20"/>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t xml:space="preserve">Please provide a sample, step-by-step process, including timeline, for converting a new client. </w:t>
      </w:r>
    </w:p>
    <w:p w:rsidR="009743FB" w:rsidRDefault="009743FB" w:rsidP="009743FB">
      <w:pPr>
        <w:pStyle w:val="ListParagraph"/>
        <w:spacing w:line="240" w:lineRule="auto"/>
        <w:ind w:left="360"/>
        <w:rPr>
          <w:rFonts w:ascii="Arial" w:hAnsi="Arial" w:cs="Arial"/>
          <w:sz w:val="20"/>
          <w:szCs w:val="20"/>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t xml:space="preserve">What is required of </w:t>
      </w:r>
      <w:r w:rsidR="007E4C5A">
        <w:rPr>
          <w:rFonts w:ascii="Arial" w:hAnsi="Arial" w:cs="Arial"/>
          <w:sz w:val="20"/>
          <w:szCs w:val="20"/>
        </w:rPr>
        <w:t>the MEBT</w:t>
      </w:r>
      <w:r w:rsidRPr="00B9559F">
        <w:rPr>
          <w:rFonts w:ascii="Arial" w:hAnsi="Arial" w:cs="Arial"/>
          <w:sz w:val="20"/>
          <w:szCs w:val="20"/>
        </w:rPr>
        <w:t xml:space="preserve"> staff to facilitate the conversion to your firm?</w:t>
      </w:r>
    </w:p>
    <w:p w:rsidR="009743FB" w:rsidRDefault="009743FB" w:rsidP="009743FB">
      <w:pPr>
        <w:pStyle w:val="ListParagraph"/>
        <w:spacing w:line="240" w:lineRule="auto"/>
        <w:ind w:left="360"/>
        <w:rPr>
          <w:rFonts w:ascii="Arial" w:hAnsi="Arial" w:cs="Arial"/>
          <w:sz w:val="20"/>
          <w:szCs w:val="20"/>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t>What dedicated resources (personnel, equipment, training, consultants, etc), procedures and controls will you provide in the transition/conversion process prior to and after the transition date?</w:t>
      </w:r>
    </w:p>
    <w:p w:rsidR="009743FB" w:rsidRDefault="009743FB" w:rsidP="009743FB">
      <w:pPr>
        <w:pStyle w:val="ListParagraph"/>
        <w:spacing w:line="240" w:lineRule="auto"/>
        <w:rPr>
          <w:rFonts w:ascii="Arial" w:hAnsi="Arial" w:cs="Arial"/>
          <w:sz w:val="20"/>
          <w:szCs w:val="20"/>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t xml:space="preserve">Of the </w:t>
      </w:r>
      <w:r w:rsidRPr="009743FB">
        <w:rPr>
          <w:rFonts w:ascii="Arial" w:hAnsi="Arial" w:cs="Arial"/>
          <w:sz w:val="20"/>
          <w:szCs w:val="20"/>
        </w:rPr>
        <w:t>Master Custody/Trustee conversions</w:t>
      </w:r>
      <w:r w:rsidRPr="00B9559F">
        <w:rPr>
          <w:rFonts w:ascii="Arial" w:hAnsi="Arial" w:cs="Arial"/>
          <w:sz w:val="20"/>
          <w:szCs w:val="20"/>
        </w:rPr>
        <w:t xml:space="preserve"> completed in the last two years, what percentage was completed on time (and how long was this time?  If a conversion was not completed on time, what was the reason for the delay?</w:t>
      </w:r>
    </w:p>
    <w:p w:rsidR="009743FB" w:rsidRDefault="009743FB" w:rsidP="009743FB">
      <w:pPr>
        <w:pStyle w:val="ListParagraph"/>
        <w:spacing w:line="240" w:lineRule="auto"/>
        <w:ind w:left="360"/>
        <w:rPr>
          <w:rFonts w:ascii="Arial" w:hAnsi="Arial" w:cs="Arial"/>
          <w:sz w:val="20"/>
          <w:szCs w:val="20"/>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t xml:space="preserve">Of </w:t>
      </w:r>
      <w:r w:rsidRPr="009743FB">
        <w:rPr>
          <w:rFonts w:ascii="Arial" w:hAnsi="Arial" w:cs="Arial"/>
          <w:sz w:val="20"/>
          <w:szCs w:val="20"/>
        </w:rPr>
        <w:t>the Master Custody/Trustee conversions completed in the last two years, what errors have you seen, and how have you corrected them</w:t>
      </w:r>
      <w:r w:rsidRPr="00B9559F">
        <w:rPr>
          <w:rFonts w:ascii="Arial" w:hAnsi="Arial" w:cs="Arial"/>
          <w:sz w:val="20"/>
          <w:szCs w:val="20"/>
        </w:rPr>
        <w:t>?</w:t>
      </w:r>
    </w:p>
    <w:p w:rsidR="009743FB" w:rsidRDefault="009743FB" w:rsidP="009743FB">
      <w:pPr>
        <w:pStyle w:val="ListParagraph"/>
        <w:spacing w:line="240" w:lineRule="auto"/>
        <w:ind w:left="360"/>
        <w:rPr>
          <w:rFonts w:ascii="Arial" w:hAnsi="Arial" w:cs="Arial"/>
          <w:sz w:val="20"/>
          <w:szCs w:val="20"/>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t xml:space="preserve">What support will be provided to automate the conversion process?  How (if at all) will </w:t>
      </w:r>
      <w:r w:rsidR="007E4C5A">
        <w:rPr>
          <w:rFonts w:ascii="Arial" w:hAnsi="Arial" w:cs="Arial"/>
          <w:sz w:val="20"/>
          <w:szCs w:val="20"/>
        </w:rPr>
        <w:t>the MEBT</w:t>
      </w:r>
      <w:r w:rsidRPr="00B9559F">
        <w:rPr>
          <w:rFonts w:ascii="Arial" w:hAnsi="Arial" w:cs="Arial"/>
          <w:sz w:val="20"/>
          <w:szCs w:val="20"/>
        </w:rPr>
        <w:t xml:space="preserve"> Plan Administration be involved?</w:t>
      </w:r>
    </w:p>
    <w:p w:rsidR="009743FB" w:rsidRDefault="009743FB" w:rsidP="009743FB">
      <w:pPr>
        <w:pStyle w:val="ListParagraph"/>
        <w:spacing w:line="240" w:lineRule="auto"/>
        <w:ind w:left="360"/>
        <w:rPr>
          <w:rFonts w:ascii="Arial" w:hAnsi="Arial" w:cs="Arial"/>
          <w:sz w:val="20"/>
          <w:szCs w:val="20"/>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t>Please describe how unsettled transactions are handled in the conversion process.</w:t>
      </w:r>
    </w:p>
    <w:p w:rsidR="009743FB" w:rsidRDefault="009743FB" w:rsidP="009743FB">
      <w:pPr>
        <w:pStyle w:val="ListParagraph"/>
        <w:spacing w:line="240" w:lineRule="auto"/>
        <w:ind w:left="360"/>
        <w:rPr>
          <w:rFonts w:ascii="Arial" w:hAnsi="Arial" w:cs="Arial"/>
          <w:sz w:val="20"/>
          <w:szCs w:val="20"/>
        </w:rPr>
      </w:pPr>
    </w:p>
    <w:p w:rsidR="009743FB" w:rsidRDefault="009743FB" w:rsidP="00723CF6">
      <w:pPr>
        <w:pStyle w:val="ListParagraph"/>
        <w:numPr>
          <w:ilvl w:val="0"/>
          <w:numId w:val="13"/>
        </w:numPr>
        <w:spacing w:line="240" w:lineRule="auto"/>
        <w:rPr>
          <w:rFonts w:ascii="Arial" w:hAnsi="Arial" w:cs="Arial"/>
          <w:sz w:val="20"/>
          <w:szCs w:val="20"/>
        </w:rPr>
      </w:pPr>
      <w:r w:rsidRPr="00B9559F">
        <w:rPr>
          <w:rFonts w:ascii="Arial" w:hAnsi="Arial" w:cs="Arial"/>
          <w:sz w:val="20"/>
          <w:szCs w:val="20"/>
        </w:rPr>
        <w:t xml:space="preserve">Describe the level of assistance your firm will provide in any conversion from </w:t>
      </w:r>
      <w:r w:rsidR="007E4C5A">
        <w:rPr>
          <w:rFonts w:ascii="Arial" w:hAnsi="Arial" w:cs="Arial"/>
          <w:sz w:val="20"/>
          <w:szCs w:val="20"/>
        </w:rPr>
        <w:t>the MEBT</w:t>
      </w:r>
      <w:r w:rsidRPr="00B9559F">
        <w:rPr>
          <w:rFonts w:ascii="Arial" w:hAnsi="Arial" w:cs="Arial"/>
          <w:sz w:val="20"/>
          <w:szCs w:val="20"/>
        </w:rPr>
        <w:t xml:space="preserve"> at a later date to a new provider and any costs.</w:t>
      </w:r>
    </w:p>
    <w:p w:rsidR="00AD7CCB" w:rsidRPr="00AD7CCB" w:rsidRDefault="00AD7CCB" w:rsidP="00AD7CCB">
      <w:pPr>
        <w:pStyle w:val="ListParagraph"/>
        <w:rPr>
          <w:rFonts w:ascii="Arial" w:hAnsi="Arial" w:cs="Arial"/>
          <w:sz w:val="20"/>
          <w:szCs w:val="20"/>
        </w:rPr>
      </w:pPr>
    </w:p>
    <w:p w:rsidR="00AD7CCB" w:rsidRPr="00B9559F" w:rsidRDefault="00AD7CCB" w:rsidP="00723CF6">
      <w:pPr>
        <w:pStyle w:val="ListParagraph"/>
        <w:numPr>
          <w:ilvl w:val="0"/>
          <w:numId w:val="13"/>
        </w:numPr>
        <w:spacing w:line="240" w:lineRule="auto"/>
        <w:rPr>
          <w:rFonts w:ascii="Arial" w:hAnsi="Arial" w:cs="Arial"/>
          <w:sz w:val="20"/>
          <w:szCs w:val="20"/>
        </w:rPr>
      </w:pPr>
      <w:r>
        <w:rPr>
          <w:rFonts w:ascii="Arial" w:hAnsi="Arial" w:cs="Arial"/>
          <w:sz w:val="20"/>
          <w:szCs w:val="20"/>
        </w:rPr>
        <w:t>Will there be a blackout period?  If so, for how long?</w:t>
      </w:r>
    </w:p>
    <w:p w:rsidR="009743FB" w:rsidRDefault="009743FB" w:rsidP="009743FB">
      <w:pPr>
        <w:pStyle w:val="ListParagraph"/>
        <w:rPr>
          <w:rFonts w:ascii="Arial" w:hAnsi="Arial" w:cs="Arial"/>
          <w:sz w:val="20"/>
          <w:szCs w:val="20"/>
        </w:rPr>
      </w:pPr>
    </w:p>
    <w:p w:rsidR="009743FB" w:rsidRPr="007D171A" w:rsidRDefault="007D171A" w:rsidP="007D171A">
      <w:pPr>
        <w:pStyle w:val="Heading4"/>
        <w:rPr>
          <w:rFonts w:ascii="Arial" w:eastAsia="Calibri" w:hAnsi="Arial" w:cs="Arial"/>
          <w:sz w:val="24"/>
          <w:szCs w:val="24"/>
        </w:rPr>
      </w:pPr>
      <w:bookmarkStart w:id="87" w:name="_Toc247943590"/>
      <w:r>
        <w:rPr>
          <w:rFonts w:ascii="Arial" w:eastAsia="Calibri" w:hAnsi="Arial" w:cs="Arial"/>
          <w:sz w:val="24"/>
          <w:szCs w:val="24"/>
        </w:rPr>
        <w:t>I.</w:t>
      </w:r>
      <w:r>
        <w:rPr>
          <w:rFonts w:ascii="Arial" w:eastAsia="Calibri" w:hAnsi="Arial" w:cs="Arial"/>
          <w:sz w:val="24"/>
          <w:szCs w:val="24"/>
        </w:rPr>
        <w:tab/>
      </w:r>
      <w:r w:rsidR="009743FB" w:rsidRPr="007D171A">
        <w:rPr>
          <w:rFonts w:ascii="Arial" w:eastAsia="Calibri" w:hAnsi="Arial" w:cs="Arial"/>
          <w:sz w:val="24"/>
          <w:szCs w:val="24"/>
        </w:rPr>
        <w:t>Trading</w:t>
      </w:r>
      <w:bookmarkEnd w:id="87"/>
    </w:p>
    <w:p w:rsidR="003F4BFD" w:rsidRPr="009743FB" w:rsidRDefault="003F4BFD" w:rsidP="003F4BFD">
      <w:pPr>
        <w:ind w:left="1080"/>
        <w:outlineLvl w:val="2"/>
        <w:rPr>
          <w:rFonts w:ascii="Arial" w:eastAsia="Calibri" w:hAnsi="Arial" w:cs="Arial"/>
          <w:b/>
          <w:sz w:val="22"/>
          <w:szCs w:val="22"/>
        </w:rPr>
      </w:pPr>
    </w:p>
    <w:p w:rsidR="009743FB" w:rsidRDefault="009743FB" w:rsidP="00723CF6">
      <w:pPr>
        <w:pStyle w:val="Default"/>
        <w:numPr>
          <w:ilvl w:val="0"/>
          <w:numId w:val="28"/>
        </w:numPr>
        <w:rPr>
          <w:sz w:val="20"/>
          <w:szCs w:val="20"/>
        </w:rPr>
      </w:pPr>
      <w:r>
        <w:rPr>
          <w:sz w:val="20"/>
          <w:szCs w:val="20"/>
        </w:rPr>
        <w:t>Do you trade in a same-day, late-day trading environment?</w:t>
      </w:r>
    </w:p>
    <w:p w:rsidR="009743FB" w:rsidRDefault="009743FB" w:rsidP="009743FB">
      <w:pPr>
        <w:pStyle w:val="Default"/>
        <w:ind w:left="360"/>
        <w:rPr>
          <w:sz w:val="20"/>
          <w:szCs w:val="20"/>
        </w:rPr>
      </w:pPr>
    </w:p>
    <w:p w:rsidR="009743FB" w:rsidRDefault="009743FB" w:rsidP="00723CF6">
      <w:pPr>
        <w:pStyle w:val="Default"/>
        <w:numPr>
          <w:ilvl w:val="0"/>
          <w:numId w:val="28"/>
        </w:numPr>
        <w:rPr>
          <w:sz w:val="20"/>
          <w:szCs w:val="20"/>
        </w:rPr>
      </w:pPr>
      <w:r>
        <w:rPr>
          <w:sz w:val="20"/>
          <w:szCs w:val="20"/>
        </w:rPr>
        <w:t>Are there any limitations on the investment options that you can custody and trade due to issues such as a lack of trading agreements with certain fund families?  If so, please detail which fund families you are not able to trade with.</w:t>
      </w:r>
    </w:p>
    <w:p w:rsidR="009743FB" w:rsidRDefault="009743FB" w:rsidP="009743FB">
      <w:pPr>
        <w:pStyle w:val="Default"/>
        <w:ind w:left="360"/>
        <w:rPr>
          <w:sz w:val="20"/>
          <w:szCs w:val="20"/>
        </w:rPr>
      </w:pPr>
    </w:p>
    <w:p w:rsidR="009743FB" w:rsidRDefault="009743FB" w:rsidP="00723CF6">
      <w:pPr>
        <w:pStyle w:val="Default"/>
        <w:numPr>
          <w:ilvl w:val="0"/>
          <w:numId w:val="28"/>
        </w:numPr>
        <w:rPr>
          <w:sz w:val="20"/>
          <w:szCs w:val="20"/>
        </w:rPr>
      </w:pPr>
      <w:r>
        <w:rPr>
          <w:sz w:val="20"/>
          <w:szCs w:val="20"/>
        </w:rPr>
        <w:t>Please explain your process for adding funds to the plan’s investment options in situations where you already have a trading agreement with that fund.</w:t>
      </w:r>
    </w:p>
    <w:p w:rsidR="009743FB" w:rsidRDefault="009743FB" w:rsidP="009743FB">
      <w:pPr>
        <w:pStyle w:val="Default"/>
        <w:ind w:left="360"/>
        <w:rPr>
          <w:sz w:val="20"/>
          <w:szCs w:val="20"/>
        </w:rPr>
      </w:pPr>
    </w:p>
    <w:p w:rsidR="009743FB" w:rsidRDefault="009743FB" w:rsidP="00723CF6">
      <w:pPr>
        <w:pStyle w:val="Default"/>
        <w:numPr>
          <w:ilvl w:val="0"/>
          <w:numId w:val="28"/>
        </w:numPr>
        <w:rPr>
          <w:sz w:val="20"/>
          <w:szCs w:val="20"/>
        </w:rPr>
      </w:pPr>
      <w:r>
        <w:rPr>
          <w:sz w:val="20"/>
          <w:szCs w:val="20"/>
        </w:rPr>
        <w:t>Please explain your process for adding funds to the plan’s investment options in situations where you do not already have a trading agreement with that fund.</w:t>
      </w:r>
    </w:p>
    <w:p w:rsidR="009743FB" w:rsidRPr="003F4BFD" w:rsidRDefault="009743FB" w:rsidP="003F4BFD">
      <w:pPr>
        <w:ind w:left="360"/>
      </w:pPr>
    </w:p>
    <w:p w:rsidR="009743FB" w:rsidRDefault="009743FB" w:rsidP="00723CF6">
      <w:pPr>
        <w:pStyle w:val="Default"/>
        <w:numPr>
          <w:ilvl w:val="0"/>
          <w:numId w:val="28"/>
        </w:numPr>
        <w:rPr>
          <w:sz w:val="20"/>
          <w:szCs w:val="20"/>
        </w:rPr>
      </w:pPr>
      <w:r>
        <w:rPr>
          <w:sz w:val="20"/>
          <w:szCs w:val="20"/>
        </w:rPr>
        <w:t>What is your cut-off time for receiving the nightly trade file?</w:t>
      </w:r>
    </w:p>
    <w:p w:rsidR="009743FB" w:rsidRDefault="009743FB" w:rsidP="009743FB">
      <w:pPr>
        <w:pStyle w:val="Default"/>
        <w:rPr>
          <w:sz w:val="20"/>
          <w:szCs w:val="20"/>
        </w:rPr>
      </w:pPr>
    </w:p>
    <w:p w:rsidR="009743FB" w:rsidRDefault="009743FB" w:rsidP="00723CF6">
      <w:pPr>
        <w:pStyle w:val="Default"/>
        <w:numPr>
          <w:ilvl w:val="0"/>
          <w:numId w:val="28"/>
        </w:numPr>
        <w:rPr>
          <w:sz w:val="20"/>
          <w:szCs w:val="20"/>
        </w:rPr>
      </w:pPr>
      <w:r>
        <w:rPr>
          <w:sz w:val="20"/>
          <w:szCs w:val="20"/>
        </w:rPr>
        <w:t>What is the settlement period for mutual fund trades?</w:t>
      </w:r>
    </w:p>
    <w:p w:rsidR="009743FB" w:rsidRDefault="009743FB" w:rsidP="009743FB">
      <w:pPr>
        <w:pStyle w:val="Default"/>
        <w:rPr>
          <w:sz w:val="20"/>
          <w:szCs w:val="20"/>
        </w:rPr>
      </w:pPr>
    </w:p>
    <w:p w:rsidR="009743FB" w:rsidRDefault="009743FB" w:rsidP="00723CF6">
      <w:pPr>
        <w:pStyle w:val="Default"/>
        <w:numPr>
          <w:ilvl w:val="0"/>
          <w:numId w:val="28"/>
        </w:numPr>
        <w:rPr>
          <w:sz w:val="20"/>
          <w:szCs w:val="20"/>
        </w:rPr>
      </w:pPr>
      <w:r>
        <w:rPr>
          <w:sz w:val="20"/>
          <w:szCs w:val="20"/>
        </w:rPr>
        <w:t>What is your turnaround time for mailing distribution checks after receipt of the check request file?</w:t>
      </w:r>
    </w:p>
    <w:p w:rsidR="009743FB" w:rsidRDefault="009743FB" w:rsidP="009743FB">
      <w:pPr>
        <w:pStyle w:val="Default"/>
        <w:rPr>
          <w:sz w:val="20"/>
          <w:szCs w:val="20"/>
        </w:rPr>
      </w:pPr>
    </w:p>
    <w:p w:rsidR="009743FB" w:rsidRDefault="009743FB" w:rsidP="00723CF6">
      <w:pPr>
        <w:pStyle w:val="Default"/>
        <w:numPr>
          <w:ilvl w:val="0"/>
          <w:numId w:val="28"/>
        </w:numPr>
        <w:rPr>
          <w:sz w:val="20"/>
          <w:szCs w:val="20"/>
        </w:rPr>
      </w:pPr>
      <w:r>
        <w:rPr>
          <w:sz w:val="20"/>
          <w:szCs w:val="20"/>
        </w:rPr>
        <w:t xml:space="preserve">What is your turnaround time for checks that need </w:t>
      </w:r>
      <w:r w:rsidR="00AD7CCB">
        <w:rPr>
          <w:sz w:val="20"/>
          <w:szCs w:val="20"/>
        </w:rPr>
        <w:t xml:space="preserve">to be </w:t>
      </w:r>
      <w:r>
        <w:rPr>
          <w:sz w:val="20"/>
          <w:szCs w:val="20"/>
        </w:rPr>
        <w:t>voided and reissued?</w:t>
      </w:r>
    </w:p>
    <w:p w:rsidR="009743FB" w:rsidRDefault="009743FB" w:rsidP="009743FB">
      <w:pPr>
        <w:pStyle w:val="Default"/>
        <w:rPr>
          <w:sz w:val="20"/>
          <w:szCs w:val="20"/>
        </w:rPr>
      </w:pPr>
    </w:p>
    <w:p w:rsidR="009743FB" w:rsidRDefault="009743FB" w:rsidP="00723CF6">
      <w:pPr>
        <w:pStyle w:val="Default"/>
        <w:numPr>
          <w:ilvl w:val="0"/>
          <w:numId w:val="28"/>
        </w:numPr>
        <w:rPr>
          <w:sz w:val="20"/>
          <w:szCs w:val="20"/>
        </w:rPr>
      </w:pPr>
      <w:r>
        <w:rPr>
          <w:sz w:val="20"/>
          <w:szCs w:val="20"/>
        </w:rPr>
        <w:t>Do you provide a daily download of positions and transactions?</w:t>
      </w:r>
    </w:p>
    <w:p w:rsidR="009743FB" w:rsidRDefault="009743FB" w:rsidP="009743FB">
      <w:pPr>
        <w:pStyle w:val="Default"/>
        <w:rPr>
          <w:sz w:val="20"/>
          <w:szCs w:val="20"/>
        </w:rPr>
      </w:pPr>
    </w:p>
    <w:p w:rsidR="009743FB" w:rsidRDefault="009743FB" w:rsidP="00723CF6">
      <w:pPr>
        <w:pStyle w:val="Default"/>
        <w:numPr>
          <w:ilvl w:val="0"/>
          <w:numId w:val="28"/>
        </w:numPr>
        <w:rPr>
          <w:sz w:val="20"/>
          <w:szCs w:val="20"/>
        </w:rPr>
      </w:pPr>
      <w:r>
        <w:rPr>
          <w:sz w:val="20"/>
          <w:szCs w:val="20"/>
        </w:rPr>
        <w:t xml:space="preserve">Please provide the web address and login information that may be used for viewing the information </w:t>
      </w:r>
      <w:r>
        <w:rPr>
          <w:sz w:val="20"/>
          <w:szCs w:val="20"/>
        </w:rPr>
        <w:lastRenderedPageBreak/>
        <w:t xml:space="preserve">that will be available to </w:t>
      </w:r>
      <w:r w:rsidR="007E4C5A">
        <w:rPr>
          <w:sz w:val="20"/>
          <w:szCs w:val="20"/>
        </w:rPr>
        <w:t>the MEBT</w:t>
      </w:r>
      <w:r>
        <w:rPr>
          <w:sz w:val="20"/>
          <w:szCs w:val="20"/>
        </w:rPr>
        <w:t xml:space="preserve"> and the plan’s Recordkeeper.</w:t>
      </w:r>
    </w:p>
    <w:p w:rsidR="009743FB" w:rsidRDefault="009743FB" w:rsidP="009743FB">
      <w:pPr>
        <w:pStyle w:val="Default"/>
        <w:rPr>
          <w:sz w:val="20"/>
          <w:szCs w:val="20"/>
        </w:rPr>
      </w:pPr>
    </w:p>
    <w:p w:rsidR="009743FB" w:rsidRPr="00B73E7F" w:rsidRDefault="009743FB" w:rsidP="00723CF6">
      <w:pPr>
        <w:pStyle w:val="Default"/>
        <w:numPr>
          <w:ilvl w:val="0"/>
          <w:numId w:val="28"/>
        </w:numPr>
        <w:rPr>
          <w:sz w:val="20"/>
          <w:szCs w:val="20"/>
        </w:rPr>
      </w:pPr>
      <w:r w:rsidRPr="00B73E7F">
        <w:rPr>
          <w:sz w:val="20"/>
          <w:szCs w:val="20"/>
        </w:rPr>
        <w:t>Please list any and all types of revenue sharing that you may be able to capture and return to the plans.</w:t>
      </w:r>
    </w:p>
    <w:p w:rsidR="009743FB" w:rsidRDefault="009743FB" w:rsidP="009743FB">
      <w:pPr>
        <w:rPr>
          <w:rFonts w:ascii="Arial" w:hAnsi="Arial" w:cs="Arial"/>
        </w:rPr>
      </w:pPr>
    </w:p>
    <w:p w:rsidR="009743FB" w:rsidRPr="007D171A" w:rsidRDefault="007D171A" w:rsidP="007D171A">
      <w:pPr>
        <w:pStyle w:val="Heading4"/>
        <w:rPr>
          <w:rFonts w:ascii="Arial" w:eastAsia="Calibri" w:hAnsi="Arial" w:cs="Arial"/>
          <w:sz w:val="24"/>
          <w:szCs w:val="24"/>
        </w:rPr>
      </w:pPr>
      <w:bookmarkStart w:id="88" w:name="_Toc247943591"/>
      <w:r>
        <w:rPr>
          <w:rFonts w:ascii="Arial" w:eastAsia="Calibri" w:hAnsi="Arial" w:cs="Arial"/>
          <w:sz w:val="24"/>
          <w:szCs w:val="24"/>
        </w:rPr>
        <w:t>J.</w:t>
      </w:r>
      <w:r>
        <w:rPr>
          <w:rFonts w:ascii="Arial" w:eastAsia="Calibri" w:hAnsi="Arial" w:cs="Arial"/>
          <w:sz w:val="24"/>
          <w:szCs w:val="24"/>
        </w:rPr>
        <w:tab/>
      </w:r>
      <w:r w:rsidR="009743FB" w:rsidRPr="007D171A">
        <w:rPr>
          <w:rFonts w:ascii="Arial" w:eastAsia="Calibri" w:hAnsi="Arial" w:cs="Arial"/>
          <w:sz w:val="24"/>
          <w:szCs w:val="24"/>
        </w:rPr>
        <w:t>Fees</w:t>
      </w:r>
      <w:bookmarkEnd w:id="88"/>
    </w:p>
    <w:p w:rsidR="009743FB" w:rsidRDefault="009743FB" w:rsidP="009743FB">
      <w:pPr>
        <w:rPr>
          <w:rFonts w:ascii="Arial" w:hAnsi="Arial" w:cs="Arial"/>
        </w:rPr>
      </w:pPr>
    </w:p>
    <w:p w:rsidR="009743FB" w:rsidRPr="00B9559F" w:rsidRDefault="009743FB" w:rsidP="00723CF6">
      <w:pPr>
        <w:pStyle w:val="ListParagraph"/>
        <w:numPr>
          <w:ilvl w:val="0"/>
          <w:numId w:val="35"/>
        </w:numPr>
        <w:spacing w:line="240" w:lineRule="auto"/>
        <w:rPr>
          <w:rFonts w:ascii="Arial" w:hAnsi="Arial" w:cs="Arial"/>
          <w:sz w:val="20"/>
          <w:szCs w:val="20"/>
        </w:rPr>
      </w:pPr>
      <w:r w:rsidRPr="00B9559F">
        <w:rPr>
          <w:rFonts w:ascii="Arial" w:hAnsi="Arial" w:cs="Arial"/>
          <w:sz w:val="20"/>
          <w:szCs w:val="20"/>
        </w:rPr>
        <w:t xml:space="preserve">Please </w:t>
      </w:r>
      <w:r w:rsidR="00AD7CCB">
        <w:rPr>
          <w:rFonts w:ascii="Arial" w:hAnsi="Arial" w:cs="Arial"/>
          <w:sz w:val="20"/>
          <w:szCs w:val="20"/>
        </w:rPr>
        <w:t>detail your fees for providing Trustee and Master Custodial Services using the following table:</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5"/>
        <w:gridCol w:w="1803"/>
        <w:gridCol w:w="2662"/>
      </w:tblGrid>
      <w:tr w:rsidR="009743FB" w:rsidRPr="00B9559F" w:rsidTr="009743FB">
        <w:trPr>
          <w:tblHeader/>
        </w:trPr>
        <w:tc>
          <w:tcPr>
            <w:tcW w:w="4505" w:type="dxa"/>
            <w:shd w:val="pct15" w:color="auto" w:fill="auto"/>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Item</w:t>
            </w:r>
          </w:p>
        </w:tc>
        <w:tc>
          <w:tcPr>
            <w:tcW w:w="1803" w:type="dxa"/>
            <w:shd w:val="pct15" w:color="auto" w:fill="auto"/>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One-time Fee</w:t>
            </w:r>
          </w:p>
        </w:tc>
        <w:tc>
          <w:tcPr>
            <w:tcW w:w="2662" w:type="dxa"/>
            <w:shd w:val="pct15" w:color="auto" w:fill="auto"/>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Ongoing Fee</w:t>
            </w: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u w:val="single"/>
              </w:rPr>
            </w:pPr>
            <w:r w:rsidRPr="00B9559F">
              <w:rPr>
                <w:rFonts w:ascii="Arial" w:hAnsi="Arial" w:cs="Arial"/>
                <w:b/>
                <w:u w:val="single"/>
              </w:rPr>
              <w:t>One-time Conversion &amp; Setup</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rPr>
            </w:pPr>
            <w:r w:rsidRPr="00B9559F">
              <w:rPr>
                <w:rFonts w:ascii="Arial" w:hAnsi="Arial" w:cs="Arial"/>
              </w:rPr>
              <w:tab/>
              <w:t>Base Fee</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i/>
              </w:rPr>
            </w:pPr>
            <w:r w:rsidRPr="00B9559F">
              <w:rPr>
                <w:rFonts w:ascii="Arial" w:hAnsi="Arial" w:cs="Arial"/>
                <w:i/>
              </w:rPr>
              <w:t xml:space="preserve">        </w:t>
            </w:r>
            <w:r w:rsidRPr="00B9559F">
              <w:rPr>
                <w:rFonts w:ascii="Arial" w:hAnsi="Arial" w:cs="Arial"/>
              </w:rPr>
              <w:t>Other</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u w:val="single"/>
              </w:rPr>
            </w:pPr>
            <w:r w:rsidRPr="00B9559F">
              <w:rPr>
                <w:rFonts w:ascii="Arial" w:hAnsi="Arial" w:cs="Arial"/>
                <w:b/>
                <w:u w:val="single"/>
              </w:rPr>
              <w:t>Ongoing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Master Custody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Trustee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Full Fund Accounting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rPr>
            </w:pPr>
            <w:r w:rsidRPr="00B9559F">
              <w:rPr>
                <w:rFonts w:ascii="Arial" w:hAnsi="Arial" w:cs="Arial"/>
                <w:b/>
              </w:rPr>
              <w:t>Asset Based Fee</w:t>
            </w:r>
            <w:r w:rsidR="00AD7CCB">
              <w:rPr>
                <w:rFonts w:ascii="Arial" w:hAnsi="Arial" w:cs="Arial"/>
                <w:b/>
              </w:rPr>
              <w:t>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253"/>
                <w:tab w:val="left" w:pos="5068"/>
              </w:tabs>
              <w:autoSpaceDE w:val="0"/>
              <w:autoSpaceDN w:val="0"/>
              <w:adjustRightInd w:val="0"/>
              <w:spacing w:before="60" w:line="240" w:lineRule="atLeast"/>
              <w:rPr>
                <w:rFonts w:ascii="Arial" w:hAnsi="Arial" w:cs="Arial"/>
                <w:color w:val="0000FF"/>
              </w:rPr>
            </w:pPr>
          </w:p>
        </w:tc>
      </w:tr>
      <w:tr w:rsidR="009743FB" w:rsidRPr="00B9559F" w:rsidTr="009743FB">
        <w:tc>
          <w:tcPr>
            <w:tcW w:w="4505" w:type="dxa"/>
          </w:tcPr>
          <w:p w:rsidR="009743FB" w:rsidRPr="00B9559F" w:rsidRDefault="00272E77" w:rsidP="009743FB">
            <w:pPr>
              <w:tabs>
                <w:tab w:val="left" w:pos="390"/>
                <w:tab w:val="left" w:pos="1092"/>
              </w:tabs>
              <w:jc w:val="both"/>
              <w:rPr>
                <w:rFonts w:ascii="Arial" w:hAnsi="Arial" w:cs="Arial"/>
                <w:b/>
              </w:rPr>
            </w:pPr>
            <w:r>
              <w:rPr>
                <w:rFonts w:ascii="Arial" w:hAnsi="Arial" w:cs="Arial"/>
                <w:b/>
              </w:rPr>
              <w:t>Unitization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Transaction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Fed Wire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Overnight Shipping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rPr>
            </w:pPr>
            <w:r w:rsidRPr="00B9559F">
              <w:rPr>
                <w:rFonts w:ascii="Arial" w:hAnsi="Arial" w:cs="Arial"/>
                <w:b/>
              </w:rPr>
              <w:t>1099-R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Tax Filing Statements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Other Consulting Fees</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Other</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rPr>
            </w:pP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Fee quote good until</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r w:rsidR="009743FB" w:rsidRPr="00B9559F" w:rsidTr="009743FB">
        <w:tc>
          <w:tcPr>
            <w:tcW w:w="4505" w:type="dxa"/>
          </w:tcPr>
          <w:p w:rsidR="009743FB" w:rsidRPr="00B9559F" w:rsidRDefault="009743FB" w:rsidP="009743FB">
            <w:pPr>
              <w:tabs>
                <w:tab w:val="left" w:pos="390"/>
                <w:tab w:val="left" w:pos="1092"/>
              </w:tabs>
              <w:jc w:val="both"/>
              <w:rPr>
                <w:rFonts w:ascii="Arial" w:hAnsi="Arial" w:cs="Arial"/>
                <w:b/>
              </w:rPr>
            </w:pPr>
            <w:r w:rsidRPr="00B9559F">
              <w:rPr>
                <w:rFonts w:ascii="Arial" w:hAnsi="Arial" w:cs="Arial"/>
                <w:b/>
              </w:rPr>
              <w:t>Fee quote guarantee period</w:t>
            </w:r>
          </w:p>
        </w:tc>
        <w:tc>
          <w:tcPr>
            <w:tcW w:w="1803" w:type="dxa"/>
          </w:tcPr>
          <w:p w:rsidR="009743FB" w:rsidRPr="00C06040" w:rsidRDefault="009743FB" w:rsidP="009743FB">
            <w:pPr>
              <w:tabs>
                <w:tab w:val="left" w:pos="390"/>
                <w:tab w:val="left" w:pos="1092"/>
              </w:tabs>
              <w:jc w:val="both"/>
              <w:rPr>
                <w:rFonts w:ascii="Arial" w:hAnsi="Arial" w:cs="Arial"/>
                <w:color w:val="0000FF"/>
              </w:rPr>
            </w:pPr>
          </w:p>
        </w:tc>
        <w:tc>
          <w:tcPr>
            <w:tcW w:w="2662" w:type="dxa"/>
          </w:tcPr>
          <w:p w:rsidR="009743FB" w:rsidRPr="00C06040" w:rsidRDefault="009743FB" w:rsidP="009743FB">
            <w:pPr>
              <w:tabs>
                <w:tab w:val="left" w:pos="390"/>
                <w:tab w:val="left" w:pos="1092"/>
              </w:tabs>
              <w:jc w:val="both"/>
              <w:rPr>
                <w:rFonts w:ascii="Arial" w:hAnsi="Arial" w:cs="Arial"/>
                <w:color w:val="0000FF"/>
              </w:rPr>
            </w:pPr>
          </w:p>
        </w:tc>
      </w:tr>
    </w:tbl>
    <w:p w:rsidR="009743FB" w:rsidRDefault="009743FB" w:rsidP="00BB64D5">
      <w:pPr>
        <w:outlineLvl w:val="1"/>
        <w:rPr>
          <w:rFonts w:ascii="Arial" w:hAnsi="Arial" w:cs="Arial"/>
          <w:b/>
        </w:rPr>
      </w:pPr>
    </w:p>
    <w:p w:rsidR="00A45C6F" w:rsidRPr="00A45C6F" w:rsidRDefault="00701245" w:rsidP="00723CF6">
      <w:pPr>
        <w:pStyle w:val="ListParagraph"/>
        <w:numPr>
          <w:ilvl w:val="0"/>
          <w:numId w:val="35"/>
        </w:numPr>
        <w:spacing w:line="240" w:lineRule="auto"/>
        <w:rPr>
          <w:rFonts w:ascii="Arial" w:hAnsi="Arial" w:cs="Arial"/>
          <w:sz w:val="20"/>
          <w:szCs w:val="20"/>
        </w:rPr>
      </w:pPr>
      <w:r w:rsidRPr="00A45C6F">
        <w:rPr>
          <w:rFonts w:ascii="Arial" w:hAnsi="Arial" w:cs="Arial"/>
          <w:sz w:val="20"/>
          <w:szCs w:val="20"/>
        </w:rPr>
        <w:t>Will you commit to a fee guarantee or maximum annual increases for the first 5 years of the contract?</w:t>
      </w:r>
      <w:r>
        <w:rPr>
          <w:rFonts w:ascii="Arial" w:hAnsi="Arial" w:cs="Arial"/>
          <w:sz w:val="20"/>
          <w:szCs w:val="20"/>
        </w:rPr>
        <w:t xml:space="preserve">  </w:t>
      </w:r>
      <w:r w:rsidRPr="00A45C6F">
        <w:rPr>
          <w:rFonts w:ascii="Arial" w:hAnsi="Arial" w:cs="Arial"/>
          <w:sz w:val="20"/>
          <w:szCs w:val="20"/>
        </w:rPr>
        <w:t>If</w:t>
      </w:r>
      <w:r w:rsidR="00A45C6F" w:rsidRPr="00A45C6F">
        <w:rPr>
          <w:rFonts w:ascii="Arial" w:hAnsi="Arial" w:cs="Arial"/>
          <w:sz w:val="20"/>
          <w:szCs w:val="20"/>
        </w:rPr>
        <w:t xml:space="preserve"> so, please detail the guarantees or maximum annual increases that you are willing to offer</w:t>
      </w:r>
      <w:r w:rsidR="00A45C6F" w:rsidRPr="00A45C6F">
        <w:rPr>
          <w:rFonts w:ascii="Arial" w:hAnsi="Arial" w:cs="Arial"/>
        </w:rPr>
        <w:t>.</w:t>
      </w:r>
    </w:p>
    <w:p w:rsidR="00C06040" w:rsidRDefault="00C06040" w:rsidP="00A45C6F">
      <w:pPr>
        <w:pStyle w:val="ListParagraph"/>
        <w:spacing w:line="240" w:lineRule="auto"/>
        <w:rPr>
          <w:rFonts w:ascii="Arial" w:hAnsi="Arial" w:cs="Arial"/>
          <w:sz w:val="20"/>
          <w:szCs w:val="20"/>
        </w:rPr>
      </w:pPr>
    </w:p>
    <w:p w:rsidR="006F35E4" w:rsidRDefault="006F35E4">
      <w:pPr>
        <w:rPr>
          <w:rFonts w:ascii="Arial" w:hAnsi="Arial" w:cs="Arial"/>
          <w:b/>
          <w:color w:val="FF6600"/>
          <w:sz w:val="24"/>
          <w:szCs w:val="24"/>
        </w:rPr>
      </w:pPr>
      <w:bookmarkStart w:id="89" w:name="_Toc188085372"/>
      <w:r>
        <w:rPr>
          <w:color w:val="FF6600"/>
        </w:rPr>
        <w:br w:type="page"/>
      </w:r>
    </w:p>
    <w:p w:rsidR="006F35E4" w:rsidRDefault="006F35E4" w:rsidP="00C9663F">
      <w:pPr>
        <w:pStyle w:val="TOCHeading"/>
        <w:jc w:val="left"/>
        <w:rPr>
          <w:color w:val="FF6600"/>
        </w:rPr>
      </w:pPr>
    </w:p>
    <w:p w:rsidR="00A66B5A" w:rsidRPr="00E56EC6" w:rsidRDefault="00BB64D5" w:rsidP="00E56EC6">
      <w:pPr>
        <w:pStyle w:val="Heading1"/>
        <w:ind w:left="0"/>
        <w:jc w:val="left"/>
        <w:rPr>
          <w:rFonts w:ascii="Arial" w:hAnsi="Arial" w:cs="Arial"/>
          <w:color w:val="FF9933"/>
          <w:sz w:val="24"/>
          <w:szCs w:val="24"/>
        </w:rPr>
      </w:pPr>
      <w:bookmarkStart w:id="90" w:name="_Toc247943592"/>
      <w:r w:rsidRPr="00E56EC6">
        <w:rPr>
          <w:rFonts w:ascii="Arial" w:hAnsi="Arial" w:cs="Arial"/>
          <w:color w:val="FF9933"/>
          <w:sz w:val="24"/>
          <w:szCs w:val="24"/>
        </w:rPr>
        <w:t xml:space="preserve">Section </w:t>
      </w:r>
      <w:r w:rsidR="00E56EC6" w:rsidRPr="00E56EC6">
        <w:rPr>
          <w:rFonts w:ascii="Arial" w:hAnsi="Arial" w:cs="Arial"/>
          <w:color w:val="FF9933"/>
          <w:sz w:val="24"/>
          <w:szCs w:val="24"/>
        </w:rPr>
        <w:t>7</w:t>
      </w:r>
      <w:r w:rsidR="00A66B5A" w:rsidRPr="00E56EC6">
        <w:rPr>
          <w:rFonts w:ascii="Arial" w:hAnsi="Arial" w:cs="Arial"/>
          <w:color w:val="FF9933"/>
          <w:sz w:val="24"/>
          <w:szCs w:val="24"/>
        </w:rPr>
        <w:t>. Proposal Evaluation</w:t>
      </w:r>
      <w:bookmarkEnd w:id="89"/>
      <w:bookmarkEnd w:id="90"/>
    </w:p>
    <w:p w:rsidR="00A66B5A" w:rsidRPr="00B9559F" w:rsidRDefault="00A66B5A" w:rsidP="00A66B5A">
      <w:pPr>
        <w:tabs>
          <w:tab w:val="left" w:pos="2214"/>
        </w:tabs>
        <w:rPr>
          <w:rFonts w:ascii="Arial" w:hAnsi="Arial" w:cs="Arial"/>
          <w:b/>
        </w:rPr>
      </w:pPr>
    </w:p>
    <w:p w:rsidR="00A66B5A" w:rsidRDefault="00A66B5A" w:rsidP="00723CF6">
      <w:pPr>
        <w:widowControl w:val="0"/>
        <w:numPr>
          <w:ilvl w:val="1"/>
          <w:numId w:val="14"/>
        </w:numPr>
        <w:tabs>
          <w:tab w:val="num" w:pos="720"/>
        </w:tabs>
        <w:autoSpaceDE w:val="0"/>
        <w:autoSpaceDN w:val="0"/>
        <w:adjustRightInd w:val="0"/>
        <w:spacing w:line="264" w:lineRule="exact"/>
        <w:ind w:hanging="1080"/>
        <w:outlineLvl w:val="1"/>
        <w:rPr>
          <w:rFonts w:ascii="Arial" w:hAnsi="Arial" w:cs="Arial"/>
          <w:b/>
          <w:color w:val="000000"/>
        </w:rPr>
      </w:pPr>
      <w:bookmarkStart w:id="91" w:name="_Toc188085373"/>
      <w:bookmarkStart w:id="92" w:name="_Toc247943593"/>
      <w:r w:rsidRPr="00B9559F">
        <w:rPr>
          <w:rFonts w:ascii="Arial" w:hAnsi="Arial" w:cs="Arial"/>
          <w:b/>
          <w:color w:val="000000"/>
        </w:rPr>
        <w:t>Evaluation Procedures</w:t>
      </w:r>
      <w:bookmarkEnd w:id="91"/>
      <w:bookmarkEnd w:id="92"/>
    </w:p>
    <w:p w:rsidR="004A1DD0" w:rsidRPr="00B9559F" w:rsidRDefault="004A1DD0" w:rsidP="004A1DD0">
      <w:pPr>
        <w:widowControl w:val="0"/>
        <w:autoSpaceDE w:val="0"/>
        <w:autoSpaceDN w:val="0"/>
        <w:adjustRightInd w:val="0"/>
        <w:spacing w:line="264" w:lineRule="exact"/>
        <w:outlineLvl w:val="1"/>
        <w:rPr>
          <w:rFonts w:ascii="Arial" w:hAnsi="Arial" w:cs="Arial"/>
          <w:b/>
          <w:color w:val="000000"/>
        </w:rPr>
      </w:pPr>
    </w:p>
    <w:p w:rsidR="00A66B5A" w:rsidRPr="00B9559F" w:rsidRDefault="00A66B5A" w:rsidP="00A66B5A">
      <w:pPr>
        <w:rPr>
          <w:rFonts w:ascii="Arial" w:hAnsi="Arial" w:cs="Arial"/>
          <w:color w:val="000000"/>
        </w:rPr>
      </w:pPr>
      <w:r w:rsidRPr="00B9559F">
        <w:rPr>
          <w:rFonts w:ascii="Arial" w:hAnsi="Arial" w:cs="Arial"/>
          <w:color w:val="000000"/>
        </w:rPr>
        <w:t xml:space="preserve">Proposals will be evaluated by the Selection Committee. The Selection Committee will consider the completeness of a proposal and how well the proposal meets the needs of </w:t>
      </w:r>
      <w:r w:rsidR="007E4C5A">
        <w:rPr>
          <w:rFonts w:ascii="Arial" w:hAnsi="Arial" w:cs="Arial"/>
          <w:color w:val="000000"/>
        </w:rPr>
        <w:t>the MEBT</w:t>
      </w:r>
      <w:r w:rsidRPr="00B9559F">
        <w:rPr>
          <w:rFonts w:ascii="Arial" w:hAnsi="Arial" w:cs="Arial"/>
          <w:color w:val="000000"/>
        </w:rPr>
        <w:t>. Evaluations will be based on criteria as outlined in Section 4.02. All proposals will be evaluated using the same criteria.</w:t>
      </w:r>
    </w:p>
    <w:p w:rsidR="00A66B5A" w:rsidRPr="00B9559F" w:rsidRDefault="00A66B5A" w:rsidP="00A66B5A">
      <w:pPr>
        <w:rPr>
          <w:rFonts w:ascii="Arial" w:hAnsi="Arial" w:cs="Arial"/>
          <w:color w:val="000000"/>
        </w:rPr>
      </w:pPr>
    </w:p>
    <w:p w:rsidR="00A66B5A" w:rsidRPr="00B9559F" w:rsidRDefault="00A66B5A" w:rsidP="00A66B5A">
      <w:pPr>
        <w:outlineLvl w:val="1"/>
        <w:rPr>
          <w:rFonts w:ascii="Arial" w:hAnsi="Arial" w:cs="Arial"/>
          <w:b/>
          <w:color w:val="000000"/>
        </w:rPr>
      </w:pPr>
      <w:bookmarkStart w:id="93" w:name="_Toc247943594"/>
      <w:r w:rsidRPr="00B9559F">
        <w:rPr>
          <w:rFonts w:ascii="Arial" w:hAnsi="Arial" w:cs="Arial"/>
          <w:b/>
          <w:color w:val="000000"/>
        </w:rPr>
        <w:t>Scoring and Evaluation Factors</w:t>
      </w:r>
      <w:bookmarkEnd w:id="93"/>
    </w:p>
    <w:p w:rsidR="00A66B5A" w:rsidRPr="00B9559F" w:rsidRDefault="00A66B5A" w:rsidP="00A66B5A">
      <w:pPr>
        <w:widowControl w:val="0"/>
        <w:autoSpaceDE w:val="0"/>
        <w:autoSpaceDN w:val="0"/>
        <w:adjustRightInd w:val="0"/>
        <w:spacing w:line="264" w:lineRule="exact"/>
        <w:rPr>
          <w:rFonts w:ascii="Arial" w:hAnsi="Arial" w:cs="Arial"/>
          <w:b/>
          <w:color w:val="000000"/>
        </w:rPr>
      </w:pPr>
    </w:p>
    <w:p w:rsidR="00A66B5A" w:rsidRPr="00B9559F" w:rsidRDefault="00A66B5A"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bookmarkStart w:id="94" w:name="_Toc188085374"/>
      <w:r w:rsidRPr="00B9559F">
        <w:rPr>
          <w:rFonts w:ascii="Arial" w:hAnsi="Arial" w:cs="Arial"/>
        </w:rPr>
        <w:t>A firm who would be a value-added team player working effectively with consultant/provider team</w:t>
      </w:r>
      <w:bookmarkEnd w:id="94"/>
    </w:p>
    <w:p w:rsidR="00E91E51" w:rsidRDefault="00A66B5A" w:rsidP="00E91E51">
      <w:pPr>
        <w:numPr>
          <w:ilvl w:val="0"/>
          <w:numId w:val="3"/>
        </w:numPr>
        <w:tabs>
          <w:tab w:val="clear" w:pos="2520"/>
          <w:tab w:val="num" w:pos="630"/>
          <w:tab w:val="left" w:pos="1170"/>
          <w:tab w:val="left" w:pos="1620"/>
          <w:tab w:val="left" w:pos="2070"/>
        </w:tabs>
        <w:ind w:right="-144" w:hanging="2160"/>
        <w:jc w:val="both"/>
        <w:rPr>
          <w:rFonts w:ascii="Arial" w:hAnsi="Arial" w:cs="Arial"/>
        </w:rPr>
      </w:pPr>
      <w:bookmarkStart w:id="95" w:name="_Toc188085375"/>
      <w:r w:rsidRPr="00B9559F">
        <w:rPr>
          <w:rFonts w:ascii="Arial" w:hAnsi="Arial" w:cs="Arial"/>
        </w:rPr>
        <w:t xml:space="preserve">Quality, accuracy, timeliness and service with a customer-focused </w:t>
      </w:r>
      <w:r w:rsidR="00EF5948">
        <w:rPr>
          <w:rFonts w:ascii="Arial" w:hAnsi="Arial" w:cs="Arial"/>
        </w:rPr>
        <w:t xml:space="preserve">public </w:t>
      </w:r>
      <w:r w:rsidRPr="00B9559F">
        <w:rPr>
          <w:rFonts w:ascii="Arial" w:hAnsi="Arial" w:cs="Arial"/>
        </w:rPr>
        <w:t>culture</w:t>
      </w:r>
      <w:bookmarkStart w:id="96" w:name="_Toc188085376"/>
      <w:bookmarkEnd w:id="95"/>
    </w:p>
    <w:p w:rsidR="000F0ADB" w:rsidRPr="00E91E51" w:rsidRDefault="00752629" w:rsidP="00E91E51">
      <w:pPr>
        <w:numPr>
          <w:ilvl w:val="0"/>
          <w:numId w:val="3"/>
        </w:numPr>
        <w:tabs>
          <w:tab w:val="clear" w:pos="2520"/>
          <w:tab w:val="num" w:pos="630"/>
          <w:tab w:val="left" w:pos="1170"/>
          <w:tab w:val="left" w:pos="1620"/>
          <w:tab w:val="left" w:pos="2070"/>
        </w:tabs>
        <w:ind w:right="-144" w:hanging="2160"/>
        <w:jc w:val="both"/>
        <w:rPr>
          <w:rFonts w:ascii="Arial" w:hAnsi="Arial" w:cs="Arial"/>
        </w:rPr>
      </w:pPr>
      <w:r w:rsidRPr="00E91E51">
        <w:rPr>
          <w:rFonts w:ascii="Arial" w:hAnsi="Arial" w:cs="Arial"/>
        </w:rPr>
        <w:t>Experienced/well-trained staff who can handle diverse plans and highly involved plan sponsors</w:t>
      </w:r>
      <w:bookmarkEnd w:id="96"/>
    </w:p>
    <w:p w:rsidR="004A1DD0" w:rsidRDefault="00A66B5A"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bookmarkStart w:id="97" w:name="_Toc188085377"/>
      <w:r w:rsidRPr="00B9559F">
        <w:rPr>
          <w:rFonts w:ascii="Arial" w:hAnsi="Arial" w:cs="Arial"/>
        </w:rPr>
        <w:t>Experience</w:t>
      </w:r>
      <w:bookmarkStart w:id="98" w:name="_Toc188085378"/>
      <w:bookmarkEnd w:id="97"/>
      <w:r w:rsidR="0070616C">
        <w:rPr>
          <w:rFonts w:ascii="Arial" w:hAnsi="Arial" w:cs="Arial"/>
        </w:rPr>
        <w:t xml:space="preserve"> with engagements of the structure, asset size and complexity of </w:t>
      </w:r>
      <w:r w:rsidR="007E4C5A">
        <w:rPr>
          <w:rFonts w:ascii="Arial" w:hAnsi="Arial" w:cs="Arial"/>
        </w:rPr>
        <w:t>the MEBT</w:t>
      </w:r>
    </w:p>
    <w:p w:rsidR="00EF5948" w:rsidRDefault="00EF5948" w:rsidP="00E91E51">
      <w:pPr>
        <w:numPr>
          <w:ilvl w:val="0"/>
          <w:numId w:val="3"/>
        </w:numPr>
        <w:tabs>
          <w:tab w:val="clear" w:pos="2520"/>
          <w:tab w:val="num" w:pos="630"/>
          <w:tab w:val="left" w:pos="1170"/>
          <w:tab w:val="left" w:pos="1620"/>
          <w:tab w:val="left" w:pos="2070"/>
        </w:tabs>
        <w:ind w:left="648" w:right="-144" w:hanging="288"/>
        <w:rPr>
          <w:rFonts w:ascii="Arial" w:hAnsi="Arial" w:cs="Arial"/>
        </w:rPr>
      </w:pPr>
      <w:r>
        <w:rPr>
          <w:rFonts w:ascii="Arial" w:hAnsi="Arial" w:cs="Arial"/>
        </w:rPr>
        <w:t>Experience with monitoring and selecting investments that fit with</w:t>
      </w:r>
      <w:r w:rsidR="00E91E51">
        <w:rPr>
          <w:rFonts w:ascii="Arial" w:hAnsi="Arial" w:cs="Arial"/>
        </w:rPr>
        <w:t xml:space="preserve"> </w:t>
      </w:r>
      <w:r w:rsidR="007E4C5A">
        <w:rPr>
          <w:rFonts w:ascii="Arial" w:hAnsi="Arial" w:cs="Arial"/>
        </w:rPr>
        <w:t>the MEBT</w:t>
      </w:r>
      <w:r w:rsidR="00E91E51">
        <w:rPr>
          <w:rFonts w:ascii="Arial" w:hAnsi="Arial" w:cs="Arial"/>
        </w:rPr>
        <w:t xml:space="preserve">’s Statement of Investment </w:t>
      </w:r>
      <w:r>
        <w:rPr>
          <w:rFonts w:ascii="Arial" w:hAnsi="Arial" w:cs="Arial"/>
        </w:rPr>
        <w:t>Policy</w:t>
      </w:r>
    </w:p>
    <w:p w:rsidR="00EF5948" w:rsidRDefault="00EF5948"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r>
        <w:rPr>
          <w:rFonts w:ascii="Arial" w:hAnsi="Arial" w:cs="Arial"/>
        </w:rPr>
        <w:t xml:space="preserve">Ease of use of </w:t>
      </w:r>
      <w:r w:rsidR="00D3183A">
        <w:rPr>
          <w:rFonts w:ascii="Arial" w:hAnsi="Arial" w:cs="Arial"/>
        </w:rPr>
        <w:t>performance reports to monitor and select investment managers/funds.</w:t>
      </w:r>
    </w:p>
    <w:p w:rsidR="00D3183A" w:rsidRDefault="00D3183A"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r>
        <w:rPr>
          <w:rFonts w:ascii="Arial" w:hAnsi="Arial" w:cs="Arial"/>
        </w:rPr>
        <w:t>Experien</w:t>
      </w:r>
      <w:r w:rsidR="00F76358">
        <w:rPr>
          <w:rFonts w:ascii="Arial" w:hAnsi="Arial" w:cs="Arial"/>
        </w:rPr>
        <w:t>ce developing Investment Polici</w:t>
      </w:r>
      <w:r>
        <w:rPr>
          <w:rFonts w:ascii="Arial" w:hAnsi="Arial" w:cs="Arial"/>
        </w:rPr>
        <w:t>es</w:t>
      </w:r>
    </w:p>
    <w:p w:rsidR="00BF370E" w:rsidRDefault="00BF370E"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r>
        <w:rPr>
          <w:rFonts w:ascii="Arial" w:hAnsi="Arial" w:cs="Arial"/>
        </w:rPr>
        <w:t>Experience with a pooled account</w:t>
      </w:r>
      <w:r w:rsidR="008E1D61">
        <w:rPr>
          <w:rFonts w:ascii="Arial" w:hAnsi="Arial" w:cs="Arial"/>
        </w:rPr>
        <w:t>, re-balancing at the Trust level, etc</w:t>
      </w:r>
    </w:p>
    <w:p w:rsidR="008E1D61" w:rsidRDefault="008E1D61" w:rsidP="00E91E51">
      <w:pPr>
        <w:numPr>
          <w:ilvl w:val="0"/>
          <w:numId w:val="3"/>
        </w:numPr>
        <w:tabs>
          <w:tab w:val="clear" w:pos="2520"/>
          <w:tab w:val="num" w:pos="630"/>
          <w:tab w:val="left" w:pos="1170"/>
          <w:tab w:val="left" w:pos="1620"/>
          <w:tab w:val="left" w:pos="2070"/>
        </w:tabs>
        <w:ind w:left="648" w:right="-144" w:hanging="288"/>
        <w:rPr>
          <w:rFonts w:ascii="Arial" w:hAnsi="Arial" w:cs="Arial"/>
        </w:rPr>
      </w:pPr>
      <w:r>
        <w:rPr>
          <w:rFonts w:ascii="Arial" w:hAnsi="Arial" w:cs="Arial"/>
        </w:rPr>
        <w:t>Experience working with an Investment Committee comprised of different members than the Trust Committee</w:t>
      </w:r>
    </w:p>
    <w:p w:rsidR="00A66B5A" w:rsidRDefault="00A66B5A"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bookmarkStart w:id="99" w:name="_Toc188085379"/>
      <w:bookmarkEnd w:id="98"/>
      <w:r w:rsidRPr="00710B0A">
        <w:rPr>
          <w:rFonts w:ascii="Arial" w:hAnsi="Arial" w:cs="Arial"/>
        </w:rPr>
        <w:t>Financial reporting and audit assistance</w:t>
      </w:r>
      <w:bookmarkEnd w:id="99"/>
    </w:p>
    <w:p w:rsidR="00EF5948" w:rsidRDefault="00E91E51"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r>
        <w:rPr>
          <w:rFonts w:ascii="Arial" w:hAnsi="Arial" w:cs="Arial"/>
        </w:rPr>
        <w:t>History of investment performance on similar plans</w:t>
      </w:r>
    </w:p>
    <w:p w:rsidR="0070616C" w:rsidRPr="00710B0A" w:rsidRDefault="0070616C"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r>
        <w:rPr>
          <w:rFonts w:ascii="Arial" w:hAnsi="Arial" w:cs="Arial"/>
        </w:rPr>
        <w:t xml:space="preserve">Perceived </w:t>
      </w:r>
      <w:r w:rsidR="00BF370E">
        <w:rPr>
          <w:rFonts w:ascii="Arial" w:hAnsi="Arial" w:cs="Arial"/>
        </w:rPr>
        <w:t xml:space="preserve">compatibility </w:t>
      </w:r>
      <w:r>
        <w:rPr>
          <w:rFonts w:ascii="Arial" w:hAnsi="Arial" w:cs="Arial"/>
        </w:rPr>
        <w:t xml:space="preserve">between primary consultant and </w:t>
      </w:r>
      <w:r w:rsidR="007E4C5A">
        <w:rPr>
          <w:rFonts w:ascii="Arial" w:hAnsi="Arial" w:cs="Arial"/>
        </w:rPr>
        <w:t>the MEBT</w:t>
      </w:r>
    </w:p>
    <w:p w:rsidR="00A66B5A" w:rsidRPr="00710B0A" w:rsidRDefault="00A66B5A"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bookmarkStart w:id="100" w:name="_Toc188085383"/>
      <w:r w:rsidRPr="00710B0A">
        <w:rPr>
          <w:rFonts w:ascii="Arial" w:hAnsi="Arial" w:cs="Arial"/>
        </w:rPr>
        <w:t>Central location of service team with an effective support of “headquarters” group</w:t>
      </w:r>
      <w:bookmarkEnd w:id="100"/>
    </w:p>
    <w:p w:rsidR="00A66B5A" w:rsidRDefault="0070616C"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bookmarkStart w:id="101" w:name="_Toc188085384"/>
      <w:r>
        <w:rPr>
          <w:rFonts w:ascii="Arial" w:hAnsi="Arial" w:cs="Arial"/>
        </w:rPr>
        <w:t>C</w:t>
      </w:r>
      <w:r w:rsidR="00A66B5A" w:rsidRPr="00710B0A">
        <w:rPr>
          <w:rFonts w:ascii="Arial" w:hAnsi="Arial" w:cs="Arial"/>
        </w:rPr>
        <w:t>ost</w:t>
      </w:r>
      <w:bookmarkEnd w:id="101"/>
    </w:p>
    <w:p w:rsidR="0070616C" w:rsidRPr="00710B0A" w:rsidRDefault="0070616C"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r>
        <w:rPr>
          <w:rFonts w:ascii="Arial" w:hAnsi="Arial" w:cs="Arial"/>
        </w:rPr>
        <w:t>Financial strength and stability of the parent organization</w:t>
      </w:r>
    </w:p>
    <w:p w:rsidR="00A66B5A" w:rsidRDefault="00A66B5A"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bookmarkStart w:id="102" w:name="_Toc188085385"/>
      <w:r w:rsidRPr="00710B0A">
        <w:rPr>
          <w:rFonts w:ascii="Arial" w:hAnsi="Arial" w:cs="Arial"/>
        </w:rPr>
        <w:t>A firm who can make a realistic commitment of staff to support these high expectations</w:t>
      </w:r>
      <w:bookmarkEnd w:id="102"/>
    </w:p>
    <w:p w:rsidR="00EF5948" w:rsidRDefault="00EF5948"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r>
        <w:rPr>
          <w:rFonts w:ascii="Arial" w:hAnsi="Arial" w:cs="Arial"/>
        </w:rPr>
        <w:t xml:space="preserve">Contract compatibility with </w:t>
      </w:r>
      <w:r w:rsidR="007E4C5A">
        <w:rPr>
          <w:rFonts w:ascii="Arial" w:hAnsi="Arial" w:cs="Arial"/>
        </w:rPr>
        <w:t>the MEBT</w:t>
      </w:r>
      <w:r>
        <w:rPr>
          <w:rFonts w:ascii="Arial" w:hAnsi="Arial" w:cs="Arial"/>
        </w:rPr>
        <w:t>”s required and preferred contract provisions</w:t>
      </w:r>
    </w:p>
    <w:p w:rsidR="00EF5948" w:rsidRPr="00710B0A" w:rsidRDefault="00EF5948" w:rsidP="00A45C6F">
      <w:pPr>
        <w:numPr>
          <w:ilvl w:val="0"/>
          <w:numId w:val="3"/>
        </w:numPr>
        <w:tabs>
          <w:tab w:val="clear" w:pos="2520"/>
          <w:tab w:val="num" w:pos="630"/>
          <w:tab w:val="left" w:pos="1170"/>
          <w:tab w:val="left" w:pos="1620"/>
          <w:tab w:val="left" w:pos="2070"/>
        </w:tabs>
        <w:ind w:right="-144" w:hanging="2160"/>
        <w:jc w:val="both"/>
        <w:rPr>
          <w:rFonts w:ascii="Arial" w:hAnsi="Arial" w:cs="Arial"/>
        </w:rPr>
      </w:pPr>
      <w:r>
        <w:rPr>
          <w:rFonts w:ascii="Arial" w:hAnsi="Arial" w:cs="Arial"/>
        </w:rPr>
        <w:t>References</w:t>
      </w:r>
    </w:p>
    <w:p w:rsidR="00A66B5A" w:rsidRPr="00710B0A" w:rsidRDefault="00A66B5A" w:rsidP="00A66B5A">
      <w:pPr>
        <w:tabs>
          <w:tab w:val="left" w:pos="630"/>
          <w:tab w:val="left" w:pos="1170"/>
          <w:tab w:val="left" w:pos="1620"/>
          <w:tab w:val="left" w:pos="2070"/>
        </w:tabs>
        <w:ind w:right="-144"/>
        <w:rPr>
          <w:rFonts w:ascii="Arial" w:hAnsi="Arial" w:cs="Arial"/>
          <w:color w:val="3366FF"/>
        </w:rPr>
      </w:pPr>
    </w:p>
    <w:p w:rsidR="00A66B5A" w:rsidRPr="00710B0A" w:rsidRDefault="00A66B5A" w:rsidP="00A66B5A">
      <w:pPr>
        <w:rPr>
          <w:rFonts w:ascii="Arial" w:hAnsi="Arial" w:cs="Arial"/>
          <w:color w:val="000000"/>
        </w:rPr>
      </w:pPr>
      <w:r w:rsidRPr="00710B0A">
        <w:rPr>
          <w:rFonts w:ascii="Arial" w:hAnsi="Arial" w:cs="Arial"/>
          <w:color w:val="000000"/>
        </w:rPr>
        <w:t xml:space="preserve">The evaluation factors reflect a wide range of considerations. While cost is important, other factors are also significant. Consequently, </w:t>
      </w:r>
      <w:r w:rsidR="007E4C5A">
        <w:rPr>
          <w:rFonts w:ascii="Arial" w:hAnsi="Arial" w:cs="Arial"/>
          <w:color w:val="000000"/>
        </w:rPr>
        <w:t>the MEBT</w:t>
      </w:r>
      <w:r w:rsidRPr="00710B0A">
        <w:rPr>
          <w:rFonts w:ascii="Arial" w:hAnsi="Arial" w:cs="Arial"/>
          <w:color w:val="000000"/>
        </w:rPr>
        <w:t xml:space="preserve"> may select </w:t>
      </w:r>
      <w:r w:rsidR="0070616C">
        <w:rPr>
          <w:rFonts w:ascii="Arial" w:hAnsi="Arial" w:cs="Arial"/>
          <w:color w:val="000000"/>
        </w:rPr>
        <w:t xml:space="preserve">someone </w:t>
      </w:r>
      <w:r w:rsidRPr="00710B0A">
        <w:rPr>
          <w:rFonts w:ascii="Arial" w:hAnsi="Arial" w:cs="Arial"/>
          <w:color w:val="000000"/>
        </w:rPr>
        <w:t>other than the lowest cost proposal. The objective is to choose the proposal that offers the highest quality services that will achieve the MEBT’s goals and objectives of the requested services within a reasonable budget.</w:t>
      </w:r>
    </w:p>
    <w:p w:rsidR="00A66B5A" w:rsidRPr="00710B0A" w:rsidRDefault="00A66B5A" w:rsidP="00A66B5A">
      <w:pPr>
        <w:widowControl w:val="0"/>
        <w:autoSpaceDE w:val="0"/>
        <w:autoSpaceDN w:val="0"/>
        <w:adjustRightInd w:val="0"/>
        <w:spacing w:line="264" w:lineRule="exact"/>
        <w:rPr>
          <w:rFonts w:ascii="Arial" w:hAnsi="Arial" w:cs="Arial"/>
          <w:color w:val="000000"/>
        </w:rPr>
      </w:pPr>
    </w:p>
    <w:p w:rsidR="00A66B5A" w:rsidRDefault="00A66B5A" w:rsidP="00A66B5A">
      <w:pPr>
        <w:widowControl w:val="0"/>
        <w:autoSpaceDE w:val="0"/>
        <w:autoSpaceDN w:val="0"/>
        <w:adjustRightInd w:val="0"/>
        <w:spacing w:line="264" w:lineRule="exact"/>
        <w:outlineLvl w:val="1"/>
        <w:rPr>
          <w:rFonts w:ascii="Arial" w:hAnsi="Arial" w:cs="Arial"/>
          <w:b/>
          <w:color w:val="000000"/>
        </w:rPr>
      </w:pPr>
      <w:bookmarkStart w:id="103" w:name="_Toc188085386"/>
      <w:bookmarkStart w:id="104" w:name="_Toc247943595"/>
      <w:r w:rsidRPr="00710B0A">
        <w:rPr>
          <w:rFonts w:ascii="Arial" w:hAnsi="Arial" w:cs="Arial"/>
          <w:b/>
          <w:color w:val="000000"/>
        </w:rPr>
        <w:t>Presentations, Committee Interviews and/or Additional Information/Reviews</w:t>
      </w:r>
      <w:bookmarkEnd w:id="103"/>
      <w:bookmarkEnd w:id="104"/>
    </w:p>
    <w:p w:rsidR="004A1DD0" w:rsidRPr="00710B0A" w:rsidRDefault="004A1DD0" w:rsidP="00A66B5A">
      <w:pPr>
        <w:widowControl w:val="0"/>
        <w:autoSpaceDE w:val="0"/>
        <w:autoSpaceDN w:val="0"/>
        <w:adjustRightInd w:val="0"/>
        <w:spacing w:line="264" w:lineRule="exact"/>
        <w:outlineLvl w:val="1"/>
        <w:rPr>
          <w:rFonts w:ascii="Arial" w:hAnsi="Arial" w:cs="Arial"/>
          <w:b/>
          <w:color w:val="000000"/>
        </w:rPr>
      </w:pPr>
    </w:p>
    <w:p w:rsidR="00A66B5A" w:rsidRPr="00710B0A" w:rsidRDefault="00A66B5A" w:rsidP="00A66B5A">
      <w:pPr>
        <w:rPr>
          <w:rFonts w:ascii="Arial" w:hAnsi="Arial" w:cs="Arial"/>
          <w:color w:val="000000"/>
        </w:rPr>
      </w:pPr>
      <w:r w:rsidRPr="00710B0A">
        <w:rPr>
          <w:rFonts w:ascii="Arial" w:hAnsi="Arial" w:cs="Arial"/>
          <w:color w:val="000000"/>
        </w:rPr>
        <w:t xml:space="preserve">After the proposals are evaluated, the Selection Committee will hold formal presentations/interviews and </w:t>
      </w:r>
      <w:r w:rsidR="0070616C">
        <w:rPr>
          <w:rFonts w:ascii="Arial" w:hAnsi="Arial" w:cs="Arial"/>
          <w:color w:val="000000"/>
        </w:rPr>
        <w:t xml:space="preserve">potentially </w:t>
      </w:r>
      <w:r w:rsidRPr="00710B0A">
        <w:rPr>
          <w:rFonts w:ascii="Arial" w:hAnsi="Arial" w:cs="Arial"/>
          <w:color w:val="000000"/>
        </w:rPr>
        <w:t>site visits</w:t>
      </w:r>
      <w:r w:rsidR="00206249">
        <w:rPr>
          <w:rFonts w:ascii="Arial" w:hAnsi="Arial" w:cs="Arial"/>
          <w:color w:val="000000"/>
        </w:rPr>
        <w:t>.  The MEBT</w:t>
      </w:r>
      <w:r w:rsidRPr="00710B0A">
        <w:rPr>
          <w:rFonts w:ascii="Arial" w:hAnsi="Arial" w:cs="Arial"/>
          <w:color w:val="000000"/>
        </w:rPr>
        <w:t xml:space="preserve"> may choose not to require formal presentations or interviews. </w:t>
      </w:r>
      <w:r w:rsidR="007E4C5A">
        <w:rPr>
          <w:rFonts w:ascii="Arial" w:hAnsi="Arial" w:cs="Arial"/>
          <w:color w:val="000000"/>
        </w:rPr>
        <w:t>The MEBT</w:t>
      </w:r>
      <w:r w:rsidRPr="00710B0A">
        <w:rPr>
          <w:rFonts w:ascii="Arial" w:hAnsi="Arial" w:cs="Arial"/>
          <w:color w:val="000000"/>
        </w:rPr>
        <w:t xml:space="preserve"> may choose to contact others regarding the proposing party, their prior work experience and their ability to successfully complete the scope of services. </w:t>
      </w:r>
      <w:r w:rsidR="007E4C5A">
        <w:rPr>
          <w:rFonts w:ascii="Arial" w:hAnsi="Arial" w:cs="Arial"/>
          <w:color w:val="000000"/>
        </w:rPr>
        <w:t>The MEBT</w:t>
      </w:r>
      <w:r w:rsidRPr="00710B0A">
        <w:rPr>
          <w:rFonts w:ascii="Arial" w:hAnsi="Arial" w:cs="Arial"/>
          <w:color w:val="000000"/>
        </w:rPr>
        <w:t xml:space="preserve"> may request clarification or additional information from a proposing party in order to assist in </w:t>
      </w:r>
      <w:r w:rsidR="007E4C5A">
        <w:rPr>
          <w:rFonts w:ascii="Arial" w:hAnsi="Arial" w:cs="Arial"/>
          <w:color w:val="000000"/>
        </w:rPr>
        <w:t>the MEBT</w:t>
      </w:r>
      <w:r w:rsidRPr="00710B0A">
        <w:rPr>
          <w:rFonts w:ascii="Arial" w:hAnsi="Arial" w:cs="Arial"/>
          <w:color w:val="000000"/>
        </w:rPr>
        <w:t xml:space="preserve">'s evaluation process.  Finally, </w:t>
      </w:r>
      <w:r w:rsidR="007E4C5A">
        <w:rPr>
          <w:rFonts w:ascii="Arial" w:hAnsi="Arial" w:cs="Arial"/>
          <w:color w:val="000000"/>
        </w:rPr>
        <w:t>the MEBT</w:t>
      </w:r>
      <w:r w:rsidRPr="00710B0A">
        <w:rPr>
          <w:rFonts w:ascii="Arial" w:hAnsi="Arial" w:cs="Arial"/>
          <w:color w:val="000000"/>
        </w:rPr>
        <w:t xml:space="preserve"> may require changes in the scope of services as deemed necessary by </w:t>
      </w:r>
      <w:r w:rsidR="007E4C5A">
        <w:rPr>
          <w:rFonts w:ascii="Arial" w:hAnsi="Arial" w:cs="Arial"/>
          <w:color w:val="000000"/>
        </w:rPr>
        <w:t>the MEBT</w:t>
      </w:r>
      <w:r w:rsidRPr="00710B0A">
        <w:rPr>
          <w:rFonts w:ascii="Arial" w:hAnsi="Arial" w:cs="Arial"/>
          <w:color w:val="000000"/>
        </w:rPr>
        <w:t>, before execution of the contract.</w:t>
      </w:r>
    </w:p>
    <w:p w:rsidR="002C6EC7" w:rsidRDefault="002C6EC7" w:rsidP="00A66B5A">
      <w:pPr>
        <w:keepNext/>
        <w:widowControl w:val="0"/>
        <w:autoSpaceDE w:val="0"/>
        <w:autoSpaceDN w:val="0"/>
        <w:adjustRightInd w:val="0"/>
        <w:spacing w:line="264" w:lineRule="exact"/>
        <w:outlineLvl w:val="1"/>
        <w:rPr>
          <w:rFonts w:ascii="Arial" w:hAnsi="Arial" w:cs="Arial"/>
          <w:b/>
          <w:color w:val="000000"/>
        </w:rPr>
      </w:pPr>
      <w:bookmarkStart w:id="105" w:name="_Toc188085387"/>
    </w:p>
    <w:p w:rsidR="00A66B5A" w:rsidRPr="00710B0A" w:rsidRDefault="00B96D18" w:rsidP="00A66B5A">
      <w:pPr>
        <w:keepNext/>
        <w:widowControl w:val="0"/>
        <w:autoSpaceDE w:val="0"/>
        <w:autoSpaceDN w:val="0"/>
        <w:adjustRightInd w:val="0"/>
        <w:spacing w:line="264" w:lineRule="exact"/>
        <w:outlineLvl w:val="1"/>
        <w:rPr>
          <w:rFonts w:ascii="Arial" w:hAnsi="Arial" w:cs="Arial"/>
          <w:b/>
          <w:color w:val="000000"/>
        </w:rPr>
      </w:pPr>
      <w:bookmarkStart w:id="106" w:name="_Toc247943596"/>
      <w:r>
        <w:rPr>
          <w:rFonts w:ascii="Arial" w:hAnsi="Arial" w:cs="Arial"/>
          <w:b/>
          <w:color w:val="000000"/>
        </w:rPr>
        <w:t>Provider</w:t>
      </w:r>
      <w:r w:rsidR="00E91E51">
        <w:rPr>
          <w:rFonts w:ascii="Arial" w:hAnsi="Arial" w:cs="Arial"/>
          <w:b/>
          <w:color w:val="000000"/>
        </w:rPr>
        <w:t xml:space="preserve"> </w:t>
      </w:r>
      <w:r w:rsidR="00A66B5A" w:rsidRPr="00710B0A">
        <w:rPr>
          <w:rFonts w:ascii="Arial" w:hAnsi="Arial" w:cs="Arial"/>
          <w:b/>
          <w:color w:val="000000"/>
        </w:rPr>
        <w:t>Selection</w:t>
      </w:r>
      <w:bookmarkEnd w:id="105"/>
      <w:bookmarkEnd w:id="106"/>
    </w:p>
    <w:p w:rsidR="004A1DD0" w:rsidRDefault="004A1DD0" w:rsidP="00A66B5A">
      <w:pPr>
        <w:rPr>
          <w:rFonts w:ascii="Arial" w:hAnsi="Arial" w:cs="Arial"/>
          <w:color w:val="000000"/>
        </w:rPr>
      </w:pPr>
    </w:p>
    <w:p w:rsidR="00A66B5A" w:rsidRPr="00710B0A" w:rsidRDefault="00A66B5A" w:rsidP="00A66B5A">
      <w:pPr>
        <w:rPr>
          <w:rFonts w:ascii="Arial" w:hAnsi="Arial" w:cs="Arial"/>
          <w:color w:val="000000"/>
        </w:rPr>
      </w:pPr>
      <w:r w:rsidRPr="00710B0A">
        <w:rPr>
          <w:rFonts w:ascii="Arial" w:hAnsi="Arial" w:cs="Arial"/>
          <w:color w:val="000000"/>
        </w:rPr>
        <w:t>The Selection Committee will formulate their recommendation for award of the contract, and forward their selection to the MEBT Trust Committee for approval</w:t>
      </w:r>
      <w:r w:rsidR="00B96D18">
        <w:rPr>
          <w:rFonts w:ascii="Arial" w:hAnsi="Arial" w:cs="Arial"/>
          <w:color w:val="000000"/>
        </w:rPr>
        <w:t>.  The selection will not be final until the formal contract has been negotiated and finalized</w:t>
      </w:r>
      <w:r w:rsidR="00701245">
        <w:rPr>
          <w:rFonts w:ascii="Arial" w:hAnsi="Arial" w:cs="Arial"/>
          <w:color w:val="000000"/>
        </w:rPr>
        <w:t>.</w:t>
      </w:r>
      <w:r w:rsidRPr="00710B0A">
        <w:rPr>
          <w:rFonts w:ascii="Arial" w:hAnsi="Arial" w:cs="Arial"/>
          <w:color w:val="000000"/>
        </w:rPr>
        <w:t xml:space="preserve">  </w:t>
      </w:r>
    </w:p>
    <w:p w:rsidR="00A66B5A" w:rsidRPr="00710B0A" w:rsidRDefault="00A66B5A" w:rsidP="00A66B5A">
      <w:pPr>
        <w:rPr>
          <w:rFonts w:ascii="Arial" w:hAnsi="Arial" w:cs="Arial"/>
          <w:color w:val="000000"/>
        </w:rPr>
      </w:pPr>
    </w:p>
    <w:p w:rsidR="00A66B5A" w:rsidRPr="00710B0A" w:rsidRDefault="00A66B5A" w:rsidP="00A66B5A">
      <w:pPr>
        <w:keepNext/>
        <w:outlineLvl w:val="1"/>
        <w:rPr>
          <w:rFonts w:ascii="Arial" w:hAnsi="Arial" w:cs="Arial"/>
          <w:b/>
          <w:color w:val="000000"/>
        </w:rPr>
      </w:pPr>
      <w:bookmarkStart w:id="107" w:name="_Toc188085388"/>
      <w:bookmarkStart w:id="108" w:name="_Toc247943597"/>
      <w:r w:rsidRPr="00710B0A">
        <w:rPr>
          <w:rFonts w:ascii="Arial" w:hAnsi="Arial" w:cs="Arial"/>
          <w:b/>
          <w:color w:val="000000"/>
        </w:rPr>
        <w:lastRenderedPageBreak/>
        <w:t>Contract Award and Execution</w:t>
      </w:r>
      <w:bookmarkEnd w:id="107"/>
      <w:bookmarkEnd w:id="108"/>
    </w:p>
    <w:p w:rsidR="004A1DD0" w:rsidRDefault="004A1DD0" w:rsidP="00A66B5A">
      <w:pPr>
        <w:rPr>
          <w:rFonts w:ascii="Arial" w:hAnsi="Arial" w:cs="Arial"/>
          <w:color w:val="000000"/>
        </w:rPr>
      </w:pPr>
    </w:p>
    <w:p w:rsidR="00A66B5A" w:rsidRPr="00710B0A" w:rsidRDefault="007E4C5A" w:rsidP="00A66B5A">
      <w:pPr>
        <w:rPr>
          <w:rFonts w:ascii="Arial" w:hAnsi="Arial" w:cs="Arial"/>
          <w:color w:val="000000"/>
        </w:rPr>
      </w:pPr>
      <w:r>
        <w:rPr>
          <w:rFonts w:ascii="Arial" w:hAnsi="Arial" w:cs="Arial"/>
          <w:color w:val="000000"/>
        </w:rPr>
        <w:t>The MEBT</w:t>
      </w:r>
      <w:r w:rsidR="00A66B5A" w:rsidRPr="00710B0A">
        <w:rPr>
          <w:rFonts w:ascii="Arial" w:hAnsi="Arial" w:cs="Arial"/>
          <w:color w:val="000000"/>
        </w:rPr>
        <w:t xml:space="preserve"> reserves the right to enter into a contract without further discussion of the proposal submitted.  Therefore, the proposal should be initially submitted on the most favorable terms the proposing party can offer.  </w:t>
      </w:r>
      <w:r>
        <w:rPr>
          <w:rFonts w:ascii="Arial" w:hAnsi="Arial" w:cs="Arial"/>
          <w:color w:val="000000"/>
        </w:rPr>
        <w:t>The MEBT</w:t>
      </w:r>
      <w:r w:rsidR="0070616C">
        <w:rPr>
          <w:rFonts w:ascii="Arial" w:hAnsi="Arial" w:cs="Arial"/>
          <w:color w:val="000000"/>
        </w:rPr>
        <w:t xml:space="preserve"> required and</w:t>
      </w:r>
      <w:r w:rsidR="00A66B5A" w:rsidRPr="00710B0A">
        <w:rPr>
          <w:rFonts w:ascii="Arial" w:hAnsi="Arial" w:cs="Arial"/>
          <w:color w:val="000000"/>
        </w:rPr>
        <w:t xml:space="preserve"> preferred contract provisions are provided in </w:t>
      </w:r>
      <w:r w:rsidR="0070616C">
        <w:rPr>
          <w:rFonts w:ascii="Arial" w:hAnsi="Arial" w:cs="Arial"/>
          <w:color w:val="000000"/>
        </w:rPr>
        <w:t>this RFP, as well as the preferred contract</w:t>
      </w:r>
      <w:r w:rsidR="00A66B5A" w:rsidRPr="00710B0A">
        <w:rPr>
          <w:rFonts w:ascii="Arial" w:hAnsi="Arial" w:cs="Arial"/>
          <w:color w:val="000000"/>
        </w:rPr>
        <w:t>.  Please review these prior to submitting a proposal</w:t>
      </w:r>
      <w:r w:rsidR="0070616C">
        <w:rPr>
          <w:rFonts w:ascii="Arial" w:hAnsi="Arial" w:cs="Arial"/>
          <w:color w:val="000000"/>
        </w:rPr>
        <w:t xml:space="preserve"> and please do not submit a proposal if you are not able to agree to the required contract provisions</w:t>
      </w:r>
      <w:r w:rsidR="00A66B5A" w:rsidRPr="00710B0A">
        <w:rPr>
          <w:rFonts w:ascii="Arial" w:hAnsi="Arial" w:cs="Arial"/>
          <w:color w:val="000000"/>
        </w:rPr>
        <w:t>.</w:t>
      </w:r>
      <w:r w:rsidR="00E91E51">
        <w:rPr>
          <w:rFonts w:ascii="Arial" w:hAnsi="Arial" w:cs="Arial"/>
          <w:color w:val="000000"/>
        </w:rPr>
        <w:t xml:space="preserve">  </w:t>
      </w:r>
      <w:r w:rsidR="00D53432">
        <w:rPr>
          <w:rFonts w:ascii="Arial" w:hAnsi="Arial" w:cs="Arial"/>
          <w:color w:val="000000"/>
        </w:rPr>
        <w:t>It is also expected that the</w:t>
      </w:r>
      <w:r w:rsidR="00701245">
        <w:rPr>
          <w:rFonts w:ascii="Arial" w:hAnsi="Arial" w:cs="Arial"/>
          <w:color w:val="000000"/>
        </w:rPr>
        <w:t xml:space="preserve"> finalists will either accept </w:t>
      </w:r>
      <w:r>
        <w:rPr>
          <w:rFonts w:ascii="Arial" w:hAnsi="Arial" w:cs="Arial"/>
          <w:color w:val="000000"/>
        </w:rPr>
        <w:t>The MEBT</w:t>
      </w:r>
      <w:r w:rsidR="00701245">
        <w:rPr>
          <w:rFonts w:ascii="Arial" w:hAnsi="Arial" w:cs="Arial"/>
          <w:color w:val="000000"/>
        </w:rPr>
        <w:t>’s preferred contract language as-is or redraft their contract to include their suggested alternatives prior to any final selections.</w:t>
      </w:r>
    </w:p>
    <w:p w:rsidR="00A66B5A" w:rsidRPr="00710B0A" w:rsidRDefault="00A66B5A" w:rsidP="00A66B5A">
      <w:pPr>
        <w:rPr>
          <w:rFonts w:ascii="Arial" w:hAnsi="Arial" w:cs="Arial"/>
          <w:color w:val="000000"/>
        </w:rPr>
      </w:pPr>
    </w:p>
    <w:p w:rsidR="00A66B5A" w:rsidRPr="00710B0A" w:rsidRDefault="00A66B5A" w:rsidP="00A66B5A">
      <w:pPr>
        <w:rPr>
          <w:rFonts w:ascii="Arial" w:hAnsi="Arial" w:cs="Arial"/>
          <w:color w:val="000000"/>
        </w:rPr>
      </w:pPr>
      <w:r w:rsidRPr="00710B0A">
        <w:rPr>
          <w:rFonts w:ascii="Arial" w:hAnsi="Arial" w:cs="Arial"/>
          <w:color w:val="000000"/>
        </w:rPr>
        <w:t xml:space="preserve">The RFP document and the successful party’s proposal response, as amended by agreement between </w:t>
      </w:r>
      <w:r w:rsidR="007E4C5A">
        <w:rPr>
          <w:rFonts w:ascii="Arial" w:hAnsi="Arial" w:cs="Arial"/>
          <w:color w:val="000000"/>
        </w:rPr>
        <w:t>the MEBT</w:t>
      </w:r>
      <w:r w:rsidRPr="00710B0A">
        <w:rPr>
          <w:rFonts w:ascii="Arial" w:hAnsi="Arial" w:cs="Arial"/>
          <w:color w:val="000000"/>
        </w:rPr>
        <w:t xml:space="preserve"> and the successful party, including e-</w:t>
      </w:r>
      <w:r w:rsidR="00863BB9" w:rsidRPr="00710B0A">
        <w:rPr>
          <w:rFonts w:ascii="Arial" w:hAnsi="Arial" w:cs="Arial"/>
          <w:color w:val="000000"/>
        </w:rPr>
        <w:t>mail or</w:t>
      </w:r>
      <w:r w:rsidRPr="00710B0A">
        <w:rPr>
          <w:rFonts w:ascii="Arial" w:hAnsi="Arial" w:cs="Arial"/>
          <w:color w:val="000000"/>
        </w:rPr>
        <w:t xml:space="preserve"> written correspondence relative to the RFP, may become part of the contract documents.  Additionally, </w:t>
      </w:r>
      <w:r w:rsidR="007E4C5A">
        <w:rPr>
          <w:rFonts w:ascii="Arial" w:hAnsi="Arial" w:cs="Arial"/>
          <w:color w:val="000000"/>
        </w:rPr>
        <w:t>the MEBT</w:t>
      </w:r>
      <w:r w:rsidRPr="00710B0A">
        <w:rPr>
          <w:rFonts w:ascii="Arial" w:hAnsi="Arial" w:cs="Arial"/>
          <w:color w:val="000000"/>
        </w:rPr>
        <w:t xml:space="preserve"> may verify the successful party’s representations that appear in the proposal.  Failure of the successful party to perform as represented may result in elimination of the successful party from competition or in contract cancellation or termination.</w:t>
      </w:r>
    </w:p>
    <w:p w:rsidR="00A66B5A" w:rsidRPr="00710B0A" w:rsidRDefault="00A66B5A" w:rsidP="00A66B5A">
      <w:pPr>
        <w:rPr>
          <w:rFonts w:ascii="Arial" w:hAnsi="Arial" w:cs="Arial"/>
          <w:color w:val="000000"/>
        </w:rPr>
      </w:pPr>
    </w:p>
    <w:p w:rsidR="00A66B5A" w:rsidRPr="00710B0A" w:rsidRDefault="00A66B5A" w:rsidP="00A66B5A">
      <w:pPr>
        <w:rPr>
          <w:rFonts w:ascii="Arial" w:hAnsi="Arial" w:cs="Arial"/>
          <w:color w:val="000000"/>
        </w:rPr>
      </w:pPr>
      <w:r w:rsidRPr="00710B0A">
        <w:rPr>
          <w:rFonts w:ascii="Arial" w:hAnsi="Arial" w:cs="Arial"/>
          <w:color w:val="000000"/>
        </w:rPr>
        <w:t xml:space="preserve">The successful party will be expected to enter into a contract with </w:t>
      </w:r>
      <w:r w:rsidR="007E4C5A">
        <w:rPr>
          <w:rFonts w:ascii="Arial" w:hAnsi="Arial" w:cs="Arial"/>
          <w:color w:val="000000"/>
        </w:rPr>
        <w:t>the MEBT</w:t>
      </w:r>
      <w:r w:rsidRPr="00710B0A">
        <w:rPr>
          <w:rFonts w:ascii="Arial" w:hAnsi="Arial" w:cs="Arial"/>
          <w:color w:val="000000"/>
        </w:rPr>
        <w:t xml:space="preserve">. </w:t>
      </w:r>
      <w:r w:rsidRPr="00AB10ED">
        <w:rPr>
          <w:rFonts w:ascii="Arial" w:hAnsi="Arial" w:cs="Arial"/>
          <w:color w:val="000000"/>
        </w:rPr>
        <w:t xml:space="preserve">If the successful party fails to sign the contract within 28 calendar days following notification of intent to contract, </w:t>
      </w:r>
      <w:r w:rsidR="007E4C5A">
        <w:rPr>
          <w:rFonts w:ascii="Arial" w:hAnsi="Arial" w:cs="Arial"/>
          <w:color w:val="000000"/>
        </w:rPr>
        <w:t>The MEBT</w:t>
      </w:r>
      <w:r w:rsidRPr="00AB10ED">
        <w:rPr>
          <w:rFonts w:ascii="Arial" w:hAnsi="Arial" w:cs="Arial"/>
          <w:color w:val="000000"/>
        </w:rPr>
        <w:t xml:space="preserve"> may elect to negotiate the contract with another party.</w:t>
      </w:r>
      <w:r>
        <w:rPr>
          <w:rFonts w:ascii="Arial" w:hAnsi="Arial" w:cs="Arial"/>
          <w:color w:val="000000"/>
        </w:rPr>
        <w:br/>
      </w:r>
    </w:p>
    <w:p w:rsidR="00A66B5A" w:rsidRPr="00710B0A" w:rsidRDefault="007E4C5A" w:rsidP="00A66B5A">
      <w:pPr>
        <w:rPr>
          <w:rFonts w:ascii="Arial" w:hAnsi="Arial" w:cs="Arial"/>
          <w:color w:val="000000"/>
        </w:rPr>
      </w:pPr>
      <w:r>
        <w:rPr>
          <w:rFonts w:ascii="Arial" w:hAnsi="Arial" w:cs="Arial"/>
          <w:color w:val="000000"/>
        </w:rPr>
        <w:t>The MEBT</w:t>
      </w:r>
      <w:r w:rsidR="00A66B5A" w:rsidRPr="00710B0A">
        <w:rPr>
          <w:rFonts w:ascii="Arial" w:hAnsi="Arial" w:cs="Arial"/>
          <w:color w:val="000000"/>
        </w:rPr>
        <w:t xml:space="preserve"> shall not be bound, or in any way obligated, until both parties have executed a contract.  No party may incur any chargeable costs prior to the execution of the final contract. </w:t>
      </w:r>
    </w:p>
    <w:p w:rsidR="00A66B5A" w:rsidRPr="00710B0A" w:rsidRDefault="00A66B5A" w:rsidP="00A66B5A">
      <w:pPr>
        <w:widowControl w:val="0"/>
        <w:autoSpaceDE w:val="0"/>
        <w:autoSpaceDN w:val="0"/>
        <w:adjustRightInd w:val="0"/>
        <w:spacing w:line="264" w:lineRule="exact"/>
        <w:rPr>
          <w:rFonts w:ascii="Arial" w:hAnsi="Arial" w:cs="Arial"/>
          <w:color w:val="000000"/>
        </w:rPr>
      </w:pPr>
    </w:p>
    <w:p w:rsidR="00386FC2" w:rsidRPr="00E56EC6" w:rsidRDefault="00A66B5A" w:rsidP="00E56EC6">
      <w:pPr>
        <w:pStyle w:val="Heading1"/>
        <w:rPr>
          <w:rFonts w:ascii="Arial" w:hAnsi="Arial" w:cs="Arial"/>
          <w:color w:val="FF9933"/>
          <w:sz w:val="28"/>
          <w:szCs w:val="28"/>
        </w:rPr>
      </w:pPr>
      <w:r w:rsidRPr="00710B0A">
        <w:rPr>
          <w:color w:val="000000"/>
        </w:rPr>
        <w:br w:type="page"/>
      </w:r>
      <w:bookmarkStart w:id="109" w:name="_Toc247943598"/>
      <w:bookmarkStart w:id="110" w:name="_Toc188085389"/>
      <w:r w:rsidR="00386FC2" w:rsidRPr="00E56EC6">
        <w:rPr>
          <w:rFonts w:ascii="Arial" w:hAnsi="Arial" w:cs="Arial"/>
          <w:color w:val="FF9933"/>
          <w:sz w:val="28"/>
          <w:szCs w:val="28"/>
        </w:rPr>
        <w:lastRenderedPageBreak/>
        <w:t>Attachment A</w:t>
      </w:r>
      <w:r w:rsidR="00E56EC6" w:rsidRPr="00E56EC6">
        <w:rPr>
          <w:rFonts w:ascii="Arial" w:hAnsi="Arial" w:cs="Arial"/>
          <w:color w:val="FF9933"/>
          <w:sz w:val="28"/>
          <w:szCs w:val="28"/>
        </w:rPr>
        <w:t>:</w:t>
      </w:r>
      <w:bookmarkEnd w:id="109"/>
    </w:p>
    <w:p w:rsidR="00386FC2" w:rsidRPr="001E6389" w:rsidRDefault="00386FC2" w:rsidP="001E6389">
      <w:pPr>
        <w:pStyle w:val="Heading2"/>
        <w:rPr>
          <w:rFonts w:ascii="Arial" w:hAnsi="Arial" w:cs="Arial"/>
          <w:color w:val="FF9900"/>
          <w:sz w:val="28"/>
          <w:szCs w:val="28"/>
        </w:rPr>
      </w:pPr>
      <w:bookmarkStart w:id="111" w:name="_Toc247943599"/>
      <w:r w:rsidRPr="001E6389">
        <w:rPr>
          <w:rFonts w:ascii="Arial" w:hAnsi="Arial" w:cs="Arial"/>
          <w:color w:val="FF9900"/>
          <w:sz w:val="28"/>
          <w:szCs w:val="28"/>
        </w:rPr>
        <w:t>Statement of Proposal Checklist</w:t>
      </w:r>
      <w:bookmarkEnd w:id="111"/>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8"/>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u w:val="single"/>
        </w:rPr>
      </w:pPr>
      <w:r w:rsidRPr="00E75072">
        <w:rPr>
          <w:rFonts w:ascii="Arial" w:hAnsi="Arial" w:cs="Arial"/>
          <w:sz w:val="24"/>
          <w:u w:val="single"/>
        </w:rPr>
        <w:t>Submittal elements:</w:t>
      </w: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rPr>
        <w:t>The following information is attached as required by the RFP:</w:t>
      </w: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C27C51" w:rsidRP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C27C51">
        <w:rPr>
          <w:rFonts w:ascii="Arial" w:hAnsi="Arial" w:cs="Arial"/>
          <w:b/>
          <w:sz w:val="24"/>
        </w:rPr>
        <w:t>All Responders:</w:t>
      </w:r>
    </w:p>
    <w:p w:rsidR="00C27C51"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rPr>
        <w:tab/>
      </w:r>
    </w:p>
    <w:p w:rsid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Form 1:  Acceptance of Terms and Conditions</w:t>
      </w:r>
      <w:r>
        <w:rPr>
          <w:rFonts w:ascii="Arial" w:hAnsi="Arial" w:cs="Arial"/>
          <w:sz w:val="24"/>
        </w:rPr>
        <w:tab/>
      </w:r>
      <w:r>
        <w:rPr>
          <w:rFonts w:ascii="Arial" w:hAnsi="Arial" w:cs="Arial"/>
          <w:sz w:val="24"/>
        </w:rPr>
        <w:tab/>
        <w:t>_____</w:t>
      </w:r>
    </w:p>
    <w:p w:rsid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Form 2:  Company Information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w:t>
      </w:r>
    </w:p>
    <w:p w:rsid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Form 3:  References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w:t>
      </w:r>
    </w:p>
    <w:p w:rsid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Form 4:  Acceptance of Insurance Requirements</w:t>
      </w:r>
      <w:r>
        <w:rPr>
          <w:rFonts w:ascii="Arial" w:hAnsi="Arial" w:cs="Arial"/>
          <w:sz w:val="24"/>
        </w:rPr>
        <w:tab/>
        <w:t>_____</w:t>
      </w:r>
    </w:p>
    <w:p w:rsid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Form 5:  Contracts Terminated for Default</w:t>
      </w:r>
      <w:r>
        <w:rPr>
          <w:rFonts w:ascii="Arial" w:hAnsi="Arial" w:cs="Arial"/>
          <w:sz w:val="24"/>
        </w:rPr>
        <w:tab/>
      </w:r>
      <w:r>
        <w:rPr>
          <w:rFonts w:ascii="Arial" w:hAnsi="Arial" w:cs="Arial"/>
          <w:sz w:val="24"/>
        </w:rPr>
        <w:tab/>
        <w:t>_____</w:t>
      </w:r>
    </w:p>
    <w:p w:rsid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Form 6:  Acceptance of Contract Terms and Conditions</w:t>
      </w:r>
      <w:r>
        <w:rPr>
          <w:rFonts w:ascii="Arial" w:hAnsi="Arial" w:cs="Arial"/>
          <w:sz w:val="24"/>
        </w:rPr>
        <w:tab/>
        <w:t>_____</w:t>
      </w:r>
    </w:p>
    <w:p w:rsid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Form 7:  Compliance with Equal Opportunity Requirements</w:t>
      </w:r>
      <w:r>
        <w:rPr>
          <w:rFonts w:ascii="Arial" w:hAnsi="Arial" w:cs="Arial"/>
          <w:sz w:val="24"/>
        </w:rPr>
        <w:tab/>
        <w:t>_____</w:t>
      </w:r>
    </w:p>
    <w:p w:rsid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Organizational Chart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w:t>
      </w:r>
    </w:p>
    <w:p w:rsidR="00C27C51" w:rsidRDefault="00C27C51"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Code of Ethics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w:t>
      </w: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rPr>
        <w:tab/>
      </w:r>
      <w:r w:rsidRPr="00E75072">
        <w:rPr>
          <w:rFonts w:ascii="Arial" w:hAnsi="Arial" w:cs="Arial"/>
          <w:sz w:val="24"/>
        </w:rPr>
        <w:tab/>
      </w:r>
      <w:r w:rsidRPr="00E75072">
        <w:rPr>
          <w:rFonts w:ascii="Arial" w:hAnsi="Arial" w:cs="Arial"/>
          <w:sz w:val="24"/>
        </w:rPr>
        <w:tab/>
      </w:r>
      <w:r w:rsidRPr="00E75072">
        <w:rPr>
          <w:rFonts w:ascii="Arial" w:hAnsi="Arial" w:cs="Arial"/>
          <w:sz w:val="24"/>
        </w:rPr>
        <w:tab/>
      </w:r>
      <w:r w:rsidRPr="00E75072">
        <w:rPr>
          <w:rFonts w:ascii="Arial" w:hAnsi="Arial" w:cs="Arial"/>
          <w:sz w:val="24"/>
        </w:rPr>
        <w:tab/>
      </w:r>
      <w:r w:rsidRPr="00E75072">
        <w:rPr>
          <w:rFonts w:ascii="Arial" w:hAnsi="Arial" w:cs="Arial"/>
          <w:sz w:val="24"/>
        </w:rPr>
        <w:tab/>
      </w:r>
    </w:p>
    <w:p w:rsidR="00C27C51" w:rsidRP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C27C51">
        <w:rPr>
          <w:rFonts w:ascii="Arial" w:hAnsi="Arial" w:cs="Arial"/>
          <w:b/>
          <w:sz w:val="24"/>
        </w:rPr>
        <w:t>Investment Advisor and General Plan Consultant Responders:</w:t>
      </w:r>
    </w:p>
    <w:p w:rsid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Sample Quarterly Report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w:t>
      </w:r>
    </w:p>
    <w:p w:rsid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Sample Performance Report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w:t>
      </w:r>
    </w:p>
    <w:p w:rsid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C27C51" w:rsidRP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C27C51">
        <w:rPr>
          <w:rFonts w:ascii="Arial" w:hAnsi="Arial" w:cs="Arial"/>
          <w:b/>
          <w:sz w:val="24"/>
        </w:rPr>
        <w:t>Trustee and Master Custodian Responders:</w:t>
      </w:r>
    </w:p>
    <w:p w:rsid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Monthly Master Custody Statement Sample</w:t>
      </w:r>
      <w:r>
        <w:rPr>
          <w:rFonts w:ascii="Arial" w:hAnsi="Arial" w:cs="Arial"/>
          <w:sz w:val="24"/>
        </w:rPr>
        <w:tab/>
      </w:r>
      <w:r>
        <w:rPr>
          <w:rFonts w:ascii="Arial" w:hAnsi="Arial" w:cs="Arial"/>
          <w:sz w:val="24"/>
        </w:rPr>
        <w:tab/>
        <w:t>_____</w:t>
      </w:r>
    </w:p>
    <w:p w:rsid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Annual Certified Trust Statement Sample</w:t>
      </w:r>
      <w:r>
        <w:rPr>
          <w:rFonts w:ascii="Arial" w:hAnsi="Arial" w:cs="Arial"/>
          <w:sz w:val="24"/>
        </w:rPr>
        <w:tab/>
      </w:r>
      <w:r>
        <w:rPr>
          <w:rFonts w:ascii="Arial" w:hAnsi="Arial" w:cs="Arial"/>
          <w:sz w:val="24"/>
        </w:rPr>
        <w:tab/>
        <w:t>_____</w:t>
      </w:r>
    </w:p>
    <w:p w:rsidR="00C27C51"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Electronic Transaction File Sample</w:t>
      </w:r>
      <w:r>
        <w:rPr>
          <w:rFonts w:ascii="Arial" w:hAnsi="Arial" w:cs="Arial"/>
          <w:sz w:val="24"/>
        </w:rPr>
        <w:tab/>
      </w:r>
      <w:r>
        <w:rPr>
          <w:rFonts w:ascii="Arial" w:hAnsi="Arial" w:cs="Arial"/>
          <w:sz w:val="24"/>
        </w:rPr>
        <w:tab/>
      </w:r>
      <w:r>
        <w:rPr>
          <w:rFonts w:ascii="Arial" w:hAnsi="Arial" w:cs="Arial"/>
          <w:sz w:val="24"/>
        </w:rPr>
        <w:tab/>
        <w:t>_____</w:t>
      </w:r>
    </w:p>
    <w:p w:rsidR="00C27C51" w:rsidRPr="00E75072" w:rsidRDefault="00C27C51"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Web Address and Login Info for Recordkeeper Access</w:t>
      </w:r>
      <w:r>
        <w:rPr>
          <w:rFonts w:ascii="Arial" w:hAnsi="Arial" w:cs="Arial"/>
          <w:sz w:val="24"/>
        </w:rPr>
        <w:tab/>
        <w:t>_____</w:t>
      </w:r>
    </w:p>
    <w:p w:rsidR="00386FC2" w:rsidRPr="00E75072" w:rsidRDefault="00386FC2" w:rsidP="00C27C51">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u w:val="single"/>
        </w:rPr>
        <w:t>Supplemental Services Offered:</w:t>
      </w: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rPr>
        <w:t>In addition to the basic services set forth in the RFP, we agree to provide the following additional services to the MEBT Plan, the cost of which is shown separate from the rates listed in the Fee Schedule.</w:t>
      </w: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u w:val="single"/>
        </w:rPr>
        <w:t>Basic Services Confirmation:</w:t>
      </w: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rPr>
        <w:t>Our authorized signature in the space below indicates our acceptance of all the terms and conditions as presented in the Request for Proposal and preferred contract provisions.</w:t>
      </w: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u w:val="single"/>
        </w:rPr>
        <w:t>Exceptions, if any:</w:t>
      </w: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rPr>
        <w:lastRenderedPageBreak/>
        <w:t xml:space="preserve">Firm Name: </w:t>
      </w:r>
      <w:r w:rsidRPr="00E75072">
        <w:rPr>
          <w:rFonts w:ascii="Arial" w:hAnsi="Arial" w:cs="Arial"/>
          <w:sz w:val="24"/>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u w:val="single"/>
        </w:rPr>
        <w:tab/>
      </w: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386FC2" w:rsidRPr="00E75072" w:rsidRDefault="00386FC2" w:rsidP="00386FC2">
      <w:pPr>
        <w:tabs>
          <w:tab w:val="left" w:pos="-1080"/>
          <w:tab w:val="left" w:pos="-720"/>
          <w:tab w:val="left" w:pos="1"/>
          <w:tab w:val="left" w:pos="720"/>
          <w:tab w:val="left" w:pos="1440"/>
          <w:tab w:val="left" w:pos="180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75072">
        <w:rPr>
          <w:rFonts w:ascii="Arial" w:hAnsi="Arial" w:cs="Arial"/>
          <w:sz w:val="24"/>
        </w:rPr>
        <w:t>By:</w:t>
      </w:r>
      <w:r w:rsidRPr="00E75072">
        <w:rPr>
          <w:rFonts w:ascii="Arial" w:hAnsi="Arial" w:cs="Arial"/>
          <w:sz w:val="24"/>
        </w:rPr>
        <w:tab/>
      </w:r>
      <w:r w:rsidRPr="00E75072">
        <w:rPr>
          <w:rFonts w:ascii="Arial" w:hAnsi="Arial" w:cs="Arial"/>
          <w:sz w:val="24"/>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rPr>
        <w:tab/>
      </w:r>
      <w:r w:rsidRPr="00E75072">
        <w:rPr>
          <w:rFonts w:ascii="Arial" w:hAnsi="Arial" w:cs="Arial"/>
          <w:sz w:val="24"/>
          <w:u w:val="single"/>
        </w:rPr>
        <w:tab/>
      </w:r>
      <w:r w:rsidRPr="00E75072">
        <w:rPr>
          <w:rFonts w:ascii="Arial" w:hAnsi="Arial" w:cs="Arial"/>
          <w:sz w:val="24"/>
          <w:u w:val="single"/>
        </w:rPr>
        <w:tab/>
      </w:r>
      <w:r w:rsidRPr="00E75072">
        <w:rPr>
          <w:rFonts w:ascii="Arial" w:hAnsi="Arial" w:cs="Arial"/>
          <w:sz w:val="24"/>
          <w:u w:val="single"/>
        </w:rPr>
        <w:tab/>
      </w:r>
    </w:p>
    <w:p w:rsidR="00386FC2" w:rsidRPr="00E75072" w:rsidRDefault="00386FC2" w:rsidP="00386FC2">
      <w:pPr>
        <w:rPr>
          <w:rFonts w:ascii="Arial" w:hAnsi="Arial" w:cs="Arial"/>
        </w:rPr>
      </w:pPr>
      <w:r w:rsidRPr="00E75072">
        <w:rPr>
          <w:rFonts w:ascii="Arial" w:hAnsi="Arial" w:cs="Arial"/>
        </w:rPr>
        <w:t>Authorized Signature</w:t>
      </w:r>
      <w:r w:rsidRPr="00E75072">
        <w:rPr>
          <w:rFonts w:ascii="Arial" w:hAnsi="Arial" w:cs="Arial"/>
        </w:rPr>
        <w:tab/>
      </w:r>
      <w:r w:rsidRPr="00E75072">
        <w:rPr>
          <w:rFonts w:ascii="Arial" w:hAnsi="Arial" w:cs="Arial"/>
        </w:rPr>
        <w:tab/>
        <w:t>Title</w:t>
      </w:r>
      <w:r w:rsidRPr="00E75072">
        <w:rPr>
          <w:rFonts w:ascii="Arial" w:hAnsi="Arial" w:cs="Arial"/>
        </w:rPr>
        <w:tab/>
      </w:r>
      <w:r w:rsidRPr="00E75072">
        <w:rPr>
          <w:rFonts w:ascii="Arial" w:hAnsi="Arial" w:cs="Arial"/>
        </w:rPr>
        <w:tab/>
      </w:r>
      <w:r w:rsidRPr="00E75072">
        <w:rPr>
          <w:rFonts w:ascii="Arial" w:hAnsi="Arial" w:cs="Arial"/>
        </w:rPr>
        <w:tab/>
        <w:t>Date</w:t>
      </w:r>
      <w:r w:rsidRPr="00E75072">
        <w:rPr>
          <w:rFonts w:ascii="Arial" w:hAnsi="Arial" w:cs="Arial"/>
        </w:rPr>
        <w:br w:type="page"/>
      </w:r>
    </w:p>
    <w:p w:rsidR="00A66B5A" w:rsidRPr="00E56EC6" w:rsidRDefault="00A66B5A" w:rsidP="00E56EC6">
      <w:pPr>
        <w:pStyle w:val="Heading2"/>
        <w:rPr>
          <w:rFonts w:ascii="Arial" w:hAnsi="Arial" w:cs="Arial"/>
          <w:color w:val="FF9933"/>
          <w:sz w:val="28"/>
          <w:szCs w:val="28"/>
        </w:rPr>
      </w:pPr>
      <w:bookmarkStart w:id="112" w:name="_Toc247943600"/>
      <w:r w:rsidRPr="00E56EC6">
        <w:rPr>
          <w:rFonts w:ascii="Arial" w:hAnsi="Arial" w:cs="Arial"/>
          <w:color w:val="FF9933"/>
          <w:sz w:val="28"/>
          <w:szCs w:val="28"/>
        </w:rPr>
        <w:lastRenderedPageBreak/>
        <w:t>Proposal Form #1</w:t>
      </w:r>
      <w:bookmarkEnd w:id="110"/>
      <w:bookmarkEnd w:id="112"/>
    </w:p>
    <w:p w:rsidR="00A66B5A" w:rsidRPr="00710B0A" w:rsidRDefault="00A66B5A" w:rsidP="00A66B5A">
      <w:pPr>
        <w:jc w:val="center"/>
        <w:rPr>
          <w:rFonts w:ascii="Arial" w:hAnsi="Arial" w:cs="Arial"/>
          <w:b/>
        </w:rPr>
      </w:pPr>
    </w:p>
    <w:p w:rsidR="00A66B5A" w:rsidRPr="00710B0A" w:rsidRDefault="00A66B5A" w:rsidP="00A66B5A">
      <w:pPr>
        <w:rPr>
          <w:rFonts w:ascii="Arial" w:hAnsi="Arial" w:cs="Arial"/>
        </w:rPr>
      </w:pPr>
      <w:r w:rsidRPr="00710B0A">
        <w:rPr>
          <w:rFonts w:ascii="Arial" w:hAnsi="Arial" w:cs="Arial"/>
        </w:rPr>
        <w:t xml:space="preserve">To: </w:t>
      </w:r>
      <w:r w:rsidRPr="00710B0A">
        <w:rPr>
          <w:rFonts w:ascii="Arial" w:hAnsi="Arial" w:cs="Arial"/>
        </w:rPr>
        <w:tab/>
      </w:r>
      <w:r w:rsidR="007E4C5A">
        <w:rPr>
          <w:rFonts w:ascii="Arial" w:hAnsi="Arial" w:cs="Arial"/>
          <w:b/>
        </w:rPr>
        <w:t>The MEBT</w:t>
      </w:r>
    </w:p>
    <w:p w:rsidR="00A66B5A" w:rsidRPr="00710B0A" w:rsidRDefault="00A66B5A" w:rsidP="00A66B5A">
      <w:pPr>
        <w:rPr>
          <w:rFonts w:ascii="Arial" w:hAnsi="Arial" w:cs="Arial"/>
        </w:rPr>
      </w:pPr>
    </w:p>
    <w:p w:rsidR="00A66B5A" w:rsidRPr="004A1DD0" w:rsidRDefault="00A66B5A" w:rsidP="00E3659C">
      <w:pPr>
        <w:rPr>
          <w:rFonts w:ascii="Arial" w:hAnsi="Arial" w:cs="Arial"/>
          <w:b/>
          <w:color w:val="0000FF"/>
        </w:rPr>
      </w:pPr>
      <w:r w:rsidRPr="00710B0A">
        <w:rPr>
          <w:rFonts w:ascii="Arial" w:hAnsi="Arial" w:cs="Arial"/>
        </w:rPr>
        <w:t>From:</w:t>
      </w:r>
      <w:r w:rsidRPr="00710B0A">
        <w:rPr>
          <w:rFonts w:ascii="Arial" w:hAnsi="Arial" w:cs="Arial"/>
        </w:rPr>
        <w:tab/>
      </w:r>
    </w:p>
    <w:p w:rsidR="00A66B5A" w:rsidRPr="00710B0A" w:rsidRDefault="00A66B5A" w:rsidP="00A66B5A">
      <w:pPr>
        <w:ind w:firstLine="720"/>
        <w:rPr>
          <w:rFonts w:ascii="Arial" w:hAnsi="Arial" w:cs="Arial"/>
        </w:rPr>
      </w:pPr>
    </w:p>
    <w:p w:rsidR="00A66B5A" w:rsidRPr="00710B0A" w:rsidRDefault="00A66B5A" w:rsidP="00A66B5A">
      <w:pPr>
        <w:rPr>
          <w:rFonts w:ascii="Arial" w:hAnsi="Arial" w:cs="Arial"/>
        </w:rPr>
      </w:pPr>
    </w:p>
    <w:p w:rsidR="00A66B5A" w:rsidRPr="00710B0A" w:rsidRDefault="00A66B5A" w:rsidP="00A66B5A">
      <w:pPr>
        <w:rPr>
          <w:rFonts w:ascii="Arial" w:hAnsi="Arial" w:cs="Arial"/>
        </w:rPr>
      </w:pPr>
    </w:p>
    <w:p w:rsidR="00A66B5A" w:rsidRPr="00710B0A" w:rsidRDefault="00A66B5A" w:rsidP="00A66B5A">
      <w:pPr>
        <w:rPr>
          <w:rFonts w:ascii="Arial" w:hAnsi="Arial" w:cs="Arial"/>
        </w:rPr>
      </w:pPr>
    </w:p>
    <w:p w:rsidR="004A1DD0" w:rsidRDefault="00A66B5A" w:rsidP="00A66B5A">
      <w:pPr>
        <w:rPr>
          <w:rFonts w:ascii="Arial" w:hAnsi="Arial" w:cs="Arial"/>
          <w:b/>
        </w:rPr>
      </w:pPr>
      <w:r w:rsidRPr="00710B0A">
        <w:rPr>
          <w:rFonts w:ascii="Arial" w:hAnsi="Arial" w:cs="Arial"/>
          <w:b/>
        </w:rPr>
        <w:t>1. Proposal:</w:t>
      </w:r>
      <w:r w:rsidR="008967AA">
        <w:rPr>
          <w:rFonts w:ascii="Arial" w:hAnsi="Arial" w:cs="Arial"/>
          <w:b/>
        </w:rPr>
        <w:t xml:space="preserve">  </w:t>
      </w:r>
    </w:p>
    <w:p w:rsidR="004A1DD0" w:rsidRDefault="004A1DD0" w:rsidP="00A66B5A">
      <w:pPr>
        <w:rPr>
          <w:rFonts w:ascii="Arial" w:hAnsi="Arial" w:cs="Arial"/>
          <w:b/>
        </w:rPr>
      </w:pPr>
    </w:p>
    <w:p w:rsidR="00A66B5A" w:rsidRPr="00710B0A" w:rsidRDefault="00A66B5A" w:rsidP="00A66B5A">
      <w:pPr>
        <w:rPr>
          <w:rFonts w:ascii="Arial" w:hAnsi="Arial" w:cs="Arial"/>
          <w:b/>
        </w:rPr>
      </w:pPr>
    </w:p>
    <w:p w:rsidR="00A66B5A" w:rsidRPr="00710B0A" w:rsidRDefault="00A66B5A" w:rsidP="00A66B5A">
      <w:pPr>
        <w:rPr>
          <w:rFonts w:ascii="Arial" w:hAnsi="Arial" w:cs="Arial"/>
          <w:b/>
        </w:rPr>
      </w:pPr>
      <w:r w:rsidRPr="00710B0A">
        <w:rPr>
          <w:rFonts w:ascii="Arial" w:hAnsi="Arial" w:cs="Arial"/>
          <w:b/>
        </w:rPr>
        <w:tab/>
      </w:r>
    </w:p>
    <w:p w:rsidR="00A66B5A" w:rsidRPr="00710B0A" w:rsidRDefault="00A66B5A" w:rsidP="00A66B5A">
      <w:pPr>
        <w:rPr>
          <w:rFonts w:ascii="Arial" w:hAnsi="Arial" w:cs="Arial"/>
          <w:b/>
        </w:rPr>
      </w:pPr>
      <w:r w:rsidRPr="00710B0A">
        <w:rPr>
          <w:rFonts w:ascii="Arial" w:hAnsi="Arial" w:cs="Arial"/>
          <w:b/>
        </w:rPr>
        <w:t>2. Exceptions:</w:t>
      </w:r>
    </w:p>
    <w:p w:rsidR="00A66B5A" w:rsidRPr="00710B0A" w:rsidRDefault="00A66B5A" w:rsidP="00A66B5A">
      <w:pPr>
        <w:rPr>
          <w:rFonts w:ascii="Arial" w:hAnsi="Arial" w:cs="Arial"/>
          <w:color w:val="3366FF"/>
        </w:rPr>
      </w:pPr>
    </w:p>
    <w:p w:rsidR="00A66B5A" w:rsidRPr="00710B0A" w:rsidRDefault="00A66B5A" w:rsidP="00A66B5A">
      <w:pPr>
        <w:ind w:left="360"/>
        <w:rPr>
          <w:rFonts w:ascii="Arial" w:hAnsi="Arial" w:cs="Arial"/>
        </w:rPr>
      </w:pPr>
      <w:r w:rsidRPr="00710B0A">
        <w:rPr>
          <w:rFonts w:ascii="Arial" w:hAnsi="Arial" w:cs="Arial"/>
        </w:rPr>
        <w:t xml:space="preserve">Except as noted below, the undersigned hereby agrees to comply with all the terms and conditions put forth in </w:t>
      </w:r>
      <w:r w:rsidR="007E4C5A">
        <w:rPr>
          <w:rFonts w:ascii="Arial" w:hAnsi="Arial" w:cs="Arial"/>
        </w:rPr>
        <w:t>the MEBT</w:t>
      </w:r>
      <w:r w:rsidRPr="00710B0A">
        <w:rPr>
          <w:rFonts w:ascii="Arial" w:hAnsi="Arial" w:cs="Arial"/>
        </w:rPr>
        <w:t>’s Request for Proposal</w:t>
      </w:r>
      <w:r w:rsidR="00930071">
        <w:rPr>
          <w:rFonts w:ascii="Arial" w:hAnsi="Arial" w:cs="Arial"/>
        </w:rPr>
        <w:t>.</w:t>
      </w: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color w:val="3366FF"/>
        </w:rPr>
      </w:pPr>
    </w:p>
    <w:p w:rsidR="00A66B5A" w:rsidRPr="00710B0A" w:rsidRDefault="00A66B5A" w:rsidP="00A66B5A">
      <w:pPr>
        <w:rPr>
          <w:rFonts w:ascii="Arial" w:hAnsi="Arial" w:cs="Arial"/>
          <w:b/>
        </w:rPr>
      </w:pPr>
      <w:r w:rsidRPr="00710B0A">
        <w:rPr>
          <w:rFonts w:ascii="Arial" w:hAnsi="Arial" w:cs="Arial"/>
          <w:b/>
        </w:rPr>
        <w:t xml:space="preserve">Signed: </w:t>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rPr>
        <w:tab/>
        <w:t xml:space="preserve">Dated: </w:t>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p>
    <w:p w:rsidR="00A66B5A" w:rsidRPr="00710B0A" w:rsidRDefault="00A66B5A" w:rsidP="00A66B5A">
      <w:pPr>
        <w:rPr>
          <w:rFonts w:ascii="Arial" w:hAnsi="Arial" w:cs="Arial"/>
          <w:b/>
        </w:rPr>
      </w:pPr>
    </w:p>
    <w:p w:rsidR="00A66B5A" w:rsidRPr="008967AA" w:rsidRDefault="00A66B5A" w:rsidP="00A66B5A">
      <w:pPr>
        <w:rPr>
          <w:rFonts w:ascii="Arial" w:hAnsi="Arial" w:cs="Arial"/>
          <w:b/>
        </w:rPr>
      </w:pPr>
      <w:r w:rsidRPr="00710B0A">
        <w:rPr>
          <w:rFonts w:ascii="Arial" w:hAnsi="Arial" w:cs="Arial"/>
          <w:b/>
        </w:rPr>
        <w:t xml:space="preserve">Title: </w:t>
      </w:r>
      <w:r w:rsidR="008967AA">
        <w:rPr>
          <w:rFonts w:ascii="Arial" w:hAnsi="Arial" w:cs="Arial"/>
          <w:b/>
        </w:rPr>
        <w:tab/>
      </w:r>
    </w:p>
    <w:p w:rsidR="00A66B5A" w:rsidRPr="00710B0A" w:rsidRDefault="00A66B5A" w:rsidP="00A66B5A">
      <w:pPr>
        <w:jc w:val="center"/>
        <w:rPr>
          <w:rFonts w:ascii="Arial" w:hAnsi="Arial" w:cs="Arial"/>
          <w:b/>
          <w:color w:val="3366FF"/>
        </w:rPr>
        <w:sectPr w:rsidR="00A66B5A" w:rsidRPr="00710B0A" w:rsidSect="00F11751">
          <w:footerReference w:type="default" r:id="rId14"/>
          <w:pgSz w:w="12240" w:h="15840"/>
          <w:pgMar w:top="1440" w:right="1260" w:bottom="1440" w:left="1440" w:header="720" w:footer="720" w:gutter="0"/>
          <w:cols w:space="720"/>
          <w:noEndnote/>
        </w:sectPr>
      </w:pPr>
    </w:p>
    <w:p w:rsidR="00A66B5A" w:rsidRDefault="00A66B5A" w:rsidP="00A66B5A">
      <w:pPr>
        <w:jc w:val="center"/>
        <w:outlineLvl w:val="0"/>
        <w:rPr>
          <w:rFonts w:ascii="Arial" w:hAnsi="Arial" w:cs="Arial"/>
          <w:b/>
        </w:rPr>
      </w:pPr>
      <w:r w:rsidRPr="00710B0A">
        <w:rPr>
          <w:rFonts w:ascii="Arial" w:hAnsi="Arial" w:cs="Arial"/>
          <w:b/>
        </w:rPr>
        <w:lastRenderedPageBreak/>
        <w:t xml:space="preserve"> </w:t>
      </w:r>
      <w:bookmarkStart w:id="113" w:name="_Toc188085390"/>
    </w:p>
    <w:p w:rsidR="00A66B5A" w:rsidRDefault="00A66B5A" w:rsidP="00A66B5A">
      <w:pPr>
        <w:jc w:val="center"/>
        <w:outlineLvl w:val="0"/>
        <w:rPr>
          <w:rFonts w:ascii="Arial" w:hAnsi="Arial" w:cs="Arial"/>
          <w:b/>
        </w:rPr>
      </w:pPr>
    </w:p>
    <w:p w:rsidR="00381DE3" w:rsidRDefault="00381DE3" w:rsidP="00C9663F">
      <w:pPr>
        <w:outlineLvl w:val="0"/>
        <w:rPr>
          <w:rFonts w:ascii="Arial" w:hAnsi="Arial" w:cs="Arial"/>
          <w:b/>
          <w:color w:val="FF6600"/>
        </w:rPr>
      </w:pPr>
    </w:p>
    <w:p w:rsidR="00381DE3" w:rsidRDefault="00381DE3" w:rsidP="00C9663F">
      <w:pPr>
        <w:outlineLvl w:val="0"/>
        <w:rPr>
          <w:rFonts w:ascii="Arial" w:hAnsi="Arial" w:cs="Arial"/>
          <w:b/>
          <w:color w:val="FF6600"/>
        </w:rPr>
      </w:pPr>
    </w:p>
    <w:p w:rsidR="00381DE3" w:rsidRDefault="00381DE3" w:rsidP="00C9663F">
      <w:pPr>
        <w:outlineLvl w:val="0"/>
        <w:rPr>
          <w:rFonts w:ascii="Arial" w:hAnsi="Arial" w:cs="Arial"/>
          <w:b/>
          <w:color w:val="FF6600"/>
        </w:rPr>
      </w:pPr>
    </w:p>
    <w:p w:rsidR="00381DE3" w:rsidRDefault="00381DE3" w:rsidP="00C9663F">
      <w:pPr>
        <w:outlineLvl w:val="0"/>
        <w:rPr>
          <w:rFonts w:ascii="Arial" w:hAnsi="Arial" w:cs="Arial"/>
          <w:b/>
          <w:color w:val="FF6600"/>
        </w:rPr>
      </w:pPr>
    </w:p>
    <w:p w:rsidR="00381DE3" w:rsidRDefault="00381DE3" w:rsidP="00C9663F">
      <w:pPr>
        <w:outlineLvl w:val="0"/>
        <w:rPr>
          <w:rFonts w:ascii="Arial" w:hAnsi="Arial" w:cs="Arial"/>
          <w:b/>
          <w:color w:val="FF6600"/>
        </w:rPr>
      </w:pPr>
    </w:p>
    <w:p w:rsidR="00381DE3" w:rsidRDefault="00381DE3" w:rsidP="00C9663F">
      <w:pPr>
        <w:outlineLvl w:val="0"/>
        <w:rPr>
          <w:rFonts w:ascii="Arial" w:hAnsi="Arial" w:cs="Arial"/>
          <w:b/>
          <w:color w:val="FF6600"/>
        </w:rPr>
      </w:pPr>
    </w:p>
    <w:p w:rsidR="00381DE3" w:rsidRDefault="00381DE3" w:rsidP="00C9663F">
      <w:pPr>
        <w:outlineLvl w:val="0"/>
        <w:rPr>
          <w:rFonts w:ascii="Arial" w:hAnsi="Arial" w:cs="Arial"/>
          <w:b/>
          <w:color w:val="FF6600"/>
        </w:rPr>
      </w:pPr>
    </w:p>
    <w:p w:rsidR="003F007D" w:rsidRDefault="003F007D">
      <w:pPr>
        <w:rPr>
          <w:rFonts w:ascii="Arial" w:hAnsi="Arial" w:cs="Arial"/>
          <w:b/>
          <w:color w:val="FF6600"/>
        </w:rPr>
      </w:pPr>
      <w:r>
        <w:rPr>
          <w:rFonts w:ascii="Arial" w:hAnsi="Arial" w:cs="Arial"/>
          <w:b/>
          <w:color w:val="FF6600"/>
        </w:rPr>
        <w:br w:type="page"/>
      </w:r>
    </w:p>
    <w:p w:rsidR="00381DE3" w:rsidRDefault="00381DE3" w:rsidP="00C9663F">
      <w:pPr>
        <w:outlineLvl w:val="0"/>
        <w:rPr>
          <w:rFonts w:ascii="Arial" w:hAnsi="Arial" w:cs="Arial"/>
          <w:b/>
          <w:color w:val="FF6600"/>
        </w:rPr>
      </w:pPr>
    </w:p>
    <w:p w:rsidR="00A66B5A" w:rsidRPr="00E56EC6" w:rsidRDefault="00A66B5A" w:rsidP="00E56EC6">
      <w:pPr>
        <w:pStyle w:val="Heading2"/>
        <w:ind w:left="0"/>
        <w:jc w:val="left"/>
        <w:rPr>
          <w:rFonts w:ascii="Arial" w:hAnsi="Arial" w:cs="Arial"/>
          <w:color w:val="FF9933"/>
          <w:sz w:val="28"/>
          <w:szCs w:val="28"/>
        </w:rPr>
      </w:pPr>
      <w:bookmarkStart w:id="114" w:name="_Toc247943601"/>
      <w:r w:rsidRPr="00E56EC6">
        <w:rPr>
          <w:rFonts w:ascii="Arial" w:hAnsi="Arial" w:cs="Arial"/>
          <w:color w:val="FF9933"/>
          <w:sz w:val="28"/>
          <w:szCs w:val="28"/>
        </w:rPr>
        <w:t>Company Information Form #2</w:t>
      </w:r>
      <w:bookmarkEnd w:id="113"/>
      <w:bookmarkEnd w:id="114"/>
    </w:p>
    <w:p w:rsidR="00A66B5A" w:rsidRPr="00710B0A" w:rsidRDefault="00A66B5A" w:rsidP="00A66B5A">
      <w:pPr>
        <w:rPr>
          <w:rFonts w:ascii="Arial" w:hAnsi="Arial" w:cs="Arial"/>
          <w:color w:val="000000"/>
        </w:rPr>
      </w:pPr>
    </w:p>
    <w:p w:rsidR="00A66B5A" w:rsidRPr="001D3EB1" w:rsidRDefault="00A66B5A" w:rsidP="00A66B5A">
      <w:pPr>
        <w:rPr>
          <w:rFonts w:ascii="Arial" w:hAnsi="Arial" w:cs="Arial"/>
          <w:color w:val="000000"/>
        </w:rPr>
      </w:pPr>
      <w:r w:rsidRPr="00710B0A">
        <w:rPr>
          <w:rFonts w:ascii="Arial" w:hAnsi="Arial" w:cs="Arial"/>
          <w:color w:val="000000"/>
        </w:rPr>
        <w:t>Company Name</w:t>
      </w:r>
      <w:r w:rsidRPr="001D3EB1">
        <w:rPr>
          <w:rFonts w:ascii="Arial" w:hAnsi="Arial" w:cs="Arial"/>
          <w:color w:val="000000"/>
        </w:rPr>
        <w:t xml:space="preserve">: </w:t>
      </w:r>
    </w:p>
    <w:p w:rsidR="00A66B5A" w:rsidRPr="00863BB9" w:rsidRDefault="00A66B5A" w:rsidP="00A66B5A">
      <w:pPr>
        <w:rPr>
          <w:rFonts w:ascii="Arial" w:hAnsi="Arial" w:cs="Arial"/>
          <w:b/>
          <w:color w:val="000000"/>
        </w:rPr>
      </w:pPr>
      <w:r w:rsidRPr="001D3EB1">
        <w:rPr>
          <w:rFonts w:ascii="Arial" w:hAnsi="Arial" w:cs="Arial"/>
          <w:color w:val="000000"/>
        </w:rPr>
        <w:t xml:space="preserve">Home Office Address: </w:t>
      </w:r>
    </w:p>
    <w:p w:rsidR="00A66B5A" w:rsidRPr="001D3EB1" w:rsidRDefault="00A66B5A" w:rsidP="00A66B5A">
      <w:pPr>
        <w:rPr>
          <w:rFonts w:ascii="Arial" w:hAnsi="Arial" w:cs="Arial"/>
          <w:color w:val="000000"/>
        </w:rPr>
      </w:pPr>
    </w:p>
    <w:p w:rsidR="00A66B5A" w:rsidRPr="001D3EB1" w:rsidRDefault="00A66B5A" w:rsidP="00A66B5A">
      <w:pPr>
        <w:rPr>
          <w:rFonts w:ascii="Arial" w:hAnsi="Arial" w:cs="Arial"/>
          <w:color w:val="000000"/>
        </w:rPr>
      </w:pPr>
      <w:r w:rsidRPr="001D3EB1">
        <w:rPr>
          <w:rFonts w:ascii="Arial" w:hAnsi="Arial" w:cs="Arial"/>
          <w:color w:val="000000"/>
        </w:rPr>
        <w:t>Washington Business Address:</w:t>
      </w:r>
      <w:r w:rsidR="007625FB" w:rsidRPr="001D3EB1">
        <w:rPr>
          <w:rFonts w:ascii="Arial" w:hAnsi="Arial" w:cs="Arial"/>
        </w:rPr>
        <w:t xml:space="preserve"> </w:t>
      </w:r>
      <w:r w:rsidR="007625FB" w:rsidRPr="001D3EB1">
        <w:rPr>
          <w:rFonts w:ascii="Arial" w:hAnsi="Arial" w:cs="Arial"/>
          <w:color w:val="0000FF"/>
        </w:rPr>
        <w:t xml:space="preserve"> </w:t>
      </w:r>
    </w:p>
    <w:p w:rsidR="00A66B5A" w:rsidRPr="001D3EB1" w:rsidRDefault="00A66B5A" w:rsidP="00A66B5A">
      <w:pPr>
        <w:rPr>
          <w:rFonts w:ascii="Arial" w:hAnsi="Arial" w:cs="Arial"/>
          <w:color w:val="000000"/>
        </w:rPr>
      </w:pPr>
    </w:p>
    <w:p w:rsidR="00A66B5A" w:rsidRPr="001D3EB1" w:rsidRDefault="00A66B5A" w:rsidP="00A66B5A">
      <w:pPr>
        <w:rPr>
          <w:rFonts w:ascii="Arial" w:hAnsi="Arial" w:cs="Arial"/>
          <w:color w:val="0000FF"/>
        </w:rPr>
      </w:pPr>
      <w:r w:rsidRPr="001D3EB1">
        <w:rPr>
          <w:rFonts w:ascii="Arial" w:hAnsi="Arial" w:cs="Arial"/>
          <w:color w:val="000000"/>
        </w:rPr>
        <w:t xml:space="preserve">Website Address: </w:t>
      </w:r>
      <w:r w:rsidR="007625FB" w:rsidRPr="001D3EB1">
        <w:rPr>
          <w:rFonts w:ascii="Arial" w:hAnsi="Arial" w:cs="Arial"/>
        </w:rPr>
        <w:t xml:space="preserve">  </w:t>
      </w:r>
    </w:p>
    <w:p w:rsidR="00A66B5A" w:rsidRPr="001D3EB1" w:rsidRDefault="00A66B5A" w:rsidP="00A66B5A">
      <w:pPr>
        <w:rPr>
          <w:rFonts w:ascii="Arial" w:hAnsi="Arial" w:cs="Arial"/>
          <w:u w:val="single"/>
        </w:rPr>
      </w:pPr>
    </w:p>
    <w:p w:rsidR="00A66B5A" w:rsidRPr="001D3EB1" w:rsidRDefault="00A66B5A" w:rsidP="00A66B5A">
      <w:pPr>
        <w:rPr>
          <w:rFonts w:ascii="Arial" w:hAnsi="Arial" w:cs="Arial"/>
          <w:color w:val="000000"/>
        </w:rPr>
      </w:pPr>
      <w:r w:rsidRPr="001D3EB1">
        <w:rPr>
          <w:rFonts w:ascii="Arial" w:hAnsi="Arial" w:cs="Arial"/>
          <w:color w:val="000000"/>
        </w:rPr>
        <w:t>Name, Title, Address, Telephone Number, FAX Number and Email Address of the person to be contacted concerning the proposal:</w:t>
      </w:r>
    </w:p>
    <w:p w:rsidR="00A66B5A" w:rsidRPr="001D3EB1" w:rsidRDefault="00A66B5A" w:rsidP="00A66B5A">
      <w:pPr>
        <w:rPr>
          <w:rFonts w:ascii="Arial" w:hAnsi="Arial" w:cs="Arial"/>
          <w:color w:val="000000"/>
        </w:rPr>
      </w:pPr>
    </w:p>
    <w:p w:rsidR="00A66B5A" w:rsidRPr="001D3EB1" w:rsidRDefault="00A66B5A" w:rsidP="00A66B5A">
      <w:pPr>
        <w:rPr>
          <w:rFonts w:ascii="Arial" w:hAnsi="Arial" w:cs="Arial"/>
          <w:color w:val="000000"/>
        </w:rPr>
      </w:pPr>
      <w:r w:rsidRPr="001D3EB1">
        <w:rPr>
          <w:rFonts w:ascii="Arial" w:hAnsi="Arial" w:cs="Arial"/>
          <w:color w:val="000000"/>
        </w:rPr>
        <w:t xml:space="preserve">If Applicable, Name of the Parent Company: </w:t>
      </w:r>
    </w:p>
    <w:p w:rsidR="00A66B5A" w:rsidRPr="001D3EB1" w:rsidRDefault="00A66B5A" w:rsidP="00A66B5A">
      <w:pPr>
        <w:rPr>
          <w:rFonts w:ascii="Arial" w:hAnsi="Arial" w:cs="Arial"/>
          <w:color w:val="000000"/>
        </w:rPr>
      </w:pPr>
    </w:p>
    <w:p w:rsidR="007625FB" w:rsidRPr="00E3659C" w:rsidRDefault="00A66B5A" w:rsidP="00A66B5A">
      <w:pPr>
        <w:rPr>
          <w:rFonts w:ascii="Arial" w:hAnsi="Arial" w:cs="Arial"/>
          <w:color w:val="000000"/>
        </w:rPr>
      </w:pPr>
      <w:r w:rsidRPr="001D3EB1">
        <w:rPr>
          <w:rFonts w:ascii="Arial" w:hAnsi="Arial" w:cs="Arial"/>
          <w:color w:val="000000"/>
        </w:rPr>
        <w:t>Home Office Address, Telephone Number and Website Address of the Parent Company:</w:t>
      </w:r>
    </w:p>
    <w:p w:rsidR="00A66B5A" w:rsidRPr="001D3EB1" w:rsidRDefault="00A66B5A" w:rsidP="00A66B5A">
      <w:pPr>
        <w:rPr>
          <w:rFonts w:ascii="Arial" w:hAnsi="Arial" w:cs="Arial"/>
          <w:color w:val="000000"/>
        </w:rPr>
      </w:pPr>
      <w:r w:rsidRPr="001D3EB1">
        <w:rPr>
          <w:rFonts w:ascii="Arial" w:hAnsi="Arial" w:cs="Arial"/>
          <w:color w:val="000000"/>
        </w:rPr>
        <w:t>Describe the parent company's relationship with the proposing party:</w:t>
      </w:r>
    </w:p>
    <w:p w:rsidR="00A66B5A" w:rsidRPr="001D3EB1" w:rsidRDefault="00A66B5A" w:rsidP="00A66B5A">
      <w:pPr>
        <w:rPr>
          <w:rFonts w:ascii="Arial" w:hAnsi="Arial" w:cs="Arial"/>
          <w:color w:val="000000"/>
        </w:rPr>
      </w:pPr>
    </w:p>
    <w:p w:rsidR="00A66B5A" w:rsidRPr="001D3EB1" w:rsidRDefault="00A66B5A" w:rsidP="00A66B5A">
      <w:pPr>
        <w:rPr>
          <w:rFonts w:ascii="Arial" w:hAnsi="Arial" w:cs="Arial"/>
          <w:color w:val="000000"/>
        </w:rPr>
      </w:pPr>
    </w:p>
    <w:p w:rsidR="00A66B5A" w:rsidRPr="001D3EB1" w:rsidRDefault="00A66B5A" w:rsidP="00A66B5A">
      <w:pPr>
        <w:rPr>
          <w:rFonts w:ascii="Arial" w:hAnsi="Arial" w:cs="Arial"/>
          <w:color w:val="000000"/>
        </w:rPr>
      </w:pPr>
      <w:r w:rsidRPr="001D3EB1">
        <w:rPr>
          <w:rFonts w:ascii="Arial" w:hAnsi="Arial" w:cs="Arial"/>
          <w:color w:val="000000"/>
        </w:rPr>
        <w:t>If applicable, does the person signing the proposal have the authority to sign on behalf of the proposing party?</w:t>
      </w:r>
    </w:p>
    <w:p w:rsidR="00A66B5A" w:rsidRPr="001D3EB1" w:rsidRDefault="00A66B5A" w:rsidP="00A66B5A">
      <w:pPr>
        <w:rPr>
          <w:rFonts w:ascii="Arial" w:hAnsi="Arial" w:cs="Arial"/>
          <w:color w:val="000000"/>
        </w:rPr>
      </w:pPr>
    </w:p>
    <w:p w:rsidR="00A66B5A" w:rsidRPr="001D3EB1" w:rsidRDefault="00A66B5A" w:rsidP="00A66B5A">
      <w:pPr>
        <w:rPr>
          <w:rFonts w:ascii="Arial" w:hAnsi="Arial" w:cs="Arial"/>
          <w:color w:val="000000"/>
        </w:rPr>
      </w:pPr>
      <w:r w:rsidRPr="001D3EB1">
        <w:rPr>
          <w:rFonts w:ascii="Arial" w:hAnsi="Arial" w:cs="Arial"/>
          <w:color w:val="000000"/>
        </w:rPr>
        <w:tab/>
      </w:r>
      <w:r w:rsidRPr="001D3EB1">
        <w:rPr>
          <w:rFonts w:ascii="Arial" w:hAnsi="Arial" w:cs="Arial"/>
          <w:color w:val="000000"/>
        </w:rPr>
        <w:tab/>
      </w:r>
      <w:r w:rsidRPr="001D3EB1">
        <w:rPr>
          <w:rFonts w:ascii="Arial" w:hAnsi="Arial" w:cs="Arial"/>
          <w:color w:val="000000"/>
        </w:rPr>
        <w:tab/>
      </w:r>
      <w:r w:rsidRPr="001D3EB1">
        <w:rPr>
          <w:rFonts w:ascii="Arial" w:hAnsi="Arial" w:cs="Arial"/>
          <w:color w:val="000000"/>
        </w:rPr>
        <w:tab/>
      </w:r>
      <w:r w:rsidR="00E3659C" w:rsidRPr="001D3EB1">
        <w:rPr>
          <w:rFonts w:ascii="Arial" w:hAnsi="Arial" w:cs="Arial"/>
          <w:u w:val="single"/>
        </w:rPr>
        <w:tab/>
      </w:r>
      <w:r w:rsidR="00E3659C">
        <w:rPr>
          <w:rFonts w:ascii="Arial" w:hAnsi="Arial" w:cs="Arial"/>
          <w:color w:val="000000"/>
        </w:rPr>
        <w:t>Yes</w:t>
      </w:r>
      <w:r w:rsidRPr="001D3EB1">
        <w:rPr>
          <w:rFonts w:ascii="Arial" w:hAnsi="Arial" w:cs="Arial"/>
          <w:color w:val="000000"/>
        </w:rPr>
        <w:tab/>
      </w:r>
      <w:r w:rsidRPr="001D3EB1">
        <w:rPr>
          <w:rFonts w:ascii="Arial" w:hAnsi="Arial" w:cs="Arial"/>
          <w:color w:val="000000"/>
        </w:rPr>
        <w:tab/>
      </w:r>
      <w:r w:rsidRPr="001D3EB1">
        <w:rPr>
          <w:rFonts w:ascii="Arial" w:hAnsi="Arial" w:cs="Arial"/>
          <w:u w:val="single"/>
        </w:rPr>
        <w:tab/>
      </w:r>
      <w:r w:rsidRPr="001D3EB1">
        <w:rPr>
          <w:rFonts w:ascii="Arial" w:hAnsi="Arial" w:cs="Arial"/>
          <w:color w:val="000000"/>
        </w:rPr>
        <w:t>No</w:t>
      </w:r>
    </w:p>
    <w:p w:rsidR="00A66B5A" w:rsidRPr="001D3EB1" w:rsidRDefault="00A66B5A" w:rsidP="00A66B5A">
      <w:pPr>
        <w:rPr>
          <w:rFonts w:ascii="Arial" w:hAnsi="Arial" w:cs="Arial"/>
          <w:color w:val="000000"/>
        </w:rPr>
      </w:pPr>
    </w:p>
    <w:p w:rsidR="00A66B5A" w:rsidRPr="001D3EB1" w:rsidRDefault="00A66B5A" w:rsidP="00A66B5A">
      <w:pPr>
        <w:rPr>
          <w:rFonts w:ascii="Arial" w:hAnsi="Arial" w:cs="Arial"/>
          <w:color w:val="000000"/>
        </w:rPr>
      </w:pPr>
    </w:p>
    <w:p w:rsidR="00A66B5A" w:rsidRPr="001D3EB1" w:rsidRDefault="00A66B5A" w:rsidP="00A66B5A">
      <w:pPr>
        <w:rPr>
          <w:rFonts w:ascii="Arial" w:hAnsi="Arial" w:cs="Arial"/>
          <w:color w:val="000000"/>
        </w:rPr>
      </w:pPr>
    </w:p>
    <w:p w:rsidR="00A66B5A" w:rsidRPr="001D3EB1" w:rsidRDefault="00A66B5A" w:rsidP="00A66B5A">
      <w:pPr>
        <w:rPr>
          <w:rFonts w:ascii="Arial" w:hAnsi="Arial" w:cs="Arial"/>
          <w:color w:val="000000"/>
        </w:rPr>
      </w:pPr>
      <w:r w:rsidRPr="001D3EB1">
        <w:rPr>
          <w:rFonts w:ascii="Arial" w:hAnsi="Arial" w:cs="Arial"/>
          <w:color w:val="000000"/>
        </w:rPr>
        <w:t>Names of companies that will share significant and substantive responsibilities with the proposing party in performing the scope of services under the contract:</w:t>
      </w:r>
    </w:p>
    <w:p w:rsidR="00A66B5A" w:rsidRPr="001D3EB1" w:rsidRDefault="00A66B5A" w:rsidP="00A66B5A">
      <w:pPr>
        <w:rPr>
          <w:rFonts w:ascii="Arial" w:hAnsi="Arial" w:cs="Arial"/>
          <w:color w:val="0000FF"/>
        </w:rPr>
      </w:pPr>
    </w:p>
    <w:p w:rsidR="00A66B5A" w:rsidRPr="00710B0A" w:rsidRDefault="00A66B5A" w:rsidP="00A66B5A">
      <w:pPr>
        <w:rPr>
          <w:rFonts w:ascii="Arial" w:hAnsi="Arial" w:cs="Arial"/>
          <w:color w:val="0000FF"/>
        </w:rPr>
      </w:pPr>
    </w:p>
    <w:p w:rsidR="00A66B5A" w:rsidRPr="00710B0A" w:rsidRDefault="00A66B5A" w:rsidP="00A66B5A">
      <w:pPr>
        <w:rPr>
          <w:rFonts w:ascii="Arial" w:hAnsi="Arial" w:cs="Arial"/>
          <w:color w:val="0000FF"/>
        </w:rPr>
      </w:pPr>
    </w:p>
    <w:p w:rsidR="00A66B5A" w:rsidRPr="00E56EC6" w:rsidRDefault="00A66B5A" w:rsidP="00E56EC6">
      <w:pPr>
        <w:pStyle w:val="Heading2"/>
        <w:ind w:left="0"/>
        <w:jc w:val="left"/>
        <w:rPr>
          <w:rFonts w:ascii="Arial" w:hAnsi="Arial" w:cs="Arial"/>
          <w:color w:val="FF9933"/>
          <w:sz w:val="24"/>
          <w:szCs w:val="24"/>
        </w:rPr>
      </w:pPr>
      <w:r w:rsidRPr="00710B0A">
        <w:rPr>
          <w:u w:val="single"/>
        </w:rPr>
        <w:br w:type="page"/>
      </w:r>
      <w:bookmarkStart w:id="115" w:name="_Toc188085391"/>
      <w:bookmarkStart w:id="116" w:name="_Toc247943602"/>
      <w:r w:rsidRPr="00E56EC6">
        <w:rPr>
          <w:rFonts w:ascii="Arial" w:hAnsi="Arial" w:cs="Arial"/>
          <w:color w:val="FF9933"/>
          <w:sz w:val="24"/>
          <w:szCs w:val="24"/>
        </w:rPr>
        <w:lastRenderedPageBreak/>
        <w:t>Client References Form #3</w:t>
      </w:r>
      <w:bookmarkEnd w:id="115"/>
      <w:bookmarkEnd w:id="116"/>
    </w:p>
    <w:p w:rsidR="00A66B5A" w:rsidRPr="00710B0A" w:rsidRDefault="00A66B5A" w:rsidP="00A66B5A">
      <w:pPr>
        <w:rPr>
          <w:rFonts w:ascii="Arial" w:hAnsi="Arial" w:cs="Arial"/>
          <w:b/>
          <w:color w:val="000000"/>
        </w:rPr>
      </w:pPr>
    </w:p>
    <w:p w:rsidR="00A66B5A" w:rsidRPr="00710B0A" w:rsidRDefault="00A66B5A" w:rsidP="00A66B5A">
      <w:pPr>
        <w:rPr>
          <w:rFonts w:ascii="Arial" w:hAnsi="Arial" w:cs="Arial"/>
          <w:b/>
          <w:color w:val="000000"/>
        </w:rPr>
      </w:pPr>
    </w:p>
    <w:p w:rsidR="00A66B5A" w:rsidRPr="00710B0A" w:rsidRDefault="00A66B5A" w:rsidP="00A66B5A">
      <w:pPr>
        <w:rPr>
          <w:rFonts w:ascii="Arial" w:hAnsi="Arial" w:cs="Arial"/>
          <w:b/>
          <w:color w:val="000000"/>
        </w:rPr>
      </w:pPr>
      <w:r w:rsidRPr="00710B0A">
        <w:rPr>
          <w:rFonts w:ascii="Arial" w:hAnsi="Arial" w:cs="Arial"/>
          <w:b/>
          <w:color w:val="000000"/>
        </w:rPr>
        <w:t xml:space="preserve">Client References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8"/>
      </w:tblGrid>
      <w:tr w:rsidR="00A66B5A" w:rsidRPr="001700D8" w:rsidTr="001700D8">
        <w:tc>
          <w:tcPr>
            <w:tcW w:w="2988" w:type="dxa"/>
          </w:tcPr>
          <w:p w:rsidR="00A66B5A" w:rsidRPr="001700D8" w:rsidRDefault="00A66B5A" w:rsidP="00A66B5A">
            <w:pPr>
              <w:rPr>
                <w:rFonts w:ascii="Arial" w:hAnsi="Arial" w:cs="Arial"/>
                <w:color w:val="000000"/>
              </w:rPr>
            </w:pPr>
            <w:r w:rsidRPr="001700D8">
              <w:rPr>
                <w:rFonts w:ascii="Arial" w:hAnsi="Arial" w:cs="Arial"/>
                <w:color w:val="000000"/>
              </w:rPr>
              <w:t>Client Name</w:t>
            </w:r>
          </w:p>
        </w:tc>
        <w:tc>
          <w:tcPr>
            <w:tcW w:w="6588" w:type="dxa"/>
          </w:tcPr>
          <w:p w:rsidR="00A66B5A" w:rsidRPr="001700D8" w:rsidRDefault="00A66B5A" w:rsidP="00863BB9">
            <w:pPr>
              <w:rPr>
                <w:rFonts w:ascii="Arial" w:hAnsi="Arial" w:cs="Arial"/>
                <w:b/>
                <w:color w:val="0000FF"/>
              </w:rPr>
            </w:pPr>
          </w:p>
        </w:tc>
      </w:tr>
      <w:tr w:rsidR="00A66B5A" w:rsidRPr="001700D8" w:rsidTr="001700D8">
        <w:tc>
          <w:tcPr>
            <w:tcW w:w="2988" w:type="dxa"/>
          </w:tcPr>
          <w:p w:rsidR="00A66B5A" w:rsidRPr="001700D8" w:rsidRDefault="00A66B5A" w:rsidP="00A66B5A">
            <w:pPr>
              <w:rPr>
                <w:rFonts w:ascii="Arial" w:hAnsi="Arial" w:cs="Arial"/>
                <w:color w:val="000000"/>
              </w:rPr>
            </w:pPr>
            <w:r w:rsidRPr="001700D8">
              <w:rPr>
                <w:rFonts w:ascii="Arial" w:hAnsi="Arial" w:cs="Arial"/>
                <w:color w:val="000000"/>
              </w:rPr>
              <w:t>Contact Name</w:t>
            </w:r>
          </w:p>
        </w:tc>
        <w:tc>
          <w:tcPr>
            <w:tcW w:w="6588" w:type="dxa"/>
          </w:tcPr>
          <w:p w:rsidR="00A66B5A" w:rsidRPr="001700D8" w:rsidRDefault="00A66B5A" w:rsidP="00863BB9">
            <w:pPr>
              <w:rPr>
                <w:rFonts w:ascii="Arial" w:hAnsi="Arial" w:cs="Arial"/>
                <w:color w:val="0000FF"/>
              </w:rPr>
            </w:pPr>
          </w:p>
        </w:tc>
      </w:tr>
      <w:tr w:rsidR="00A66B5A" w:rsidRPr="001700D8" w:rsidTr="001700D8">
        <w:tc>
          <w:tcPr>
            <w:tcW w:w="2988" w:type="dxa"/>
          </w:tcPr>
          <w:p w:rsidR="00A66B5A" w:rsidRPr="001700D8" w:rsidRDefault="00A66B5A" w:rsidP="00A66B5A">
            <w:pPr>
              <w:rPr>
                <w:rFonts w:ascii="Arial" w:hAnsi="Arial" w:cs="Arial"/>
                <w:color w:val="000000"/>
              </w:rPr>
            </w:pPr>
            <w:r w:rsidRPr="001700D8">
              <w:rPr>
                <w:rFonts w:ascii="Arial" w:hAnsi="Arial" w:cs="Arial"/>
                <w:color w:val="000000"/>
              </w:rPr>
              <w:t>Title</w:t>
            </w:r>
          </w:p>
        </w:tc>
        <w:tc>
          <w:tcPr>
            <w:tcW w:w="6588" w:type="dxa"/>
          </w:tcPr>
          <w:p w:rsidR="00A66B5A" w:rsidRPr="001700D8" w:rsidRDefault="00A66B5A" w:rsidP="00863BB9">
            <w:pPr>
              <w:rPr>
                <w:rFonts w:ascii="Arial" w:hAnsi="Arial" w:cs="Arial"/>
                <w:color w:val="0000FF"/>
              </w:rPr>
            </w:pPr>
          </w:p>
        </w:tc>
      </w:tr>
      <w:tr w:rsidR="00A66B5A" w:rsidRPr="001700D8" w:rsidTr="001700D8">
        <w:tc>
          <w:tcPr>
            <w:tcW w:w="2988" w:type="dxa"/>
          </w:tcPr>
          <w:p w:rsidR="00A66B5A" w:rsidRPr="001700D8" w:rsidRDefault="00A66B5A" w:rsidP="00A66B5A">
            <w:pPr>
              <w:rPr>
                <w:rFonts w:ascii="Arial" w:hAnsi="Arial" w:cs="Arial"/>
                <w:color w:val="000000"/>
              </w:rPr>
            </w:pPr>
            <w:r w:rsidRPr="001700D8">
              <w:rPr>
                <w:rFonts w:ascii="Arial" w:hAnsi="Arial" w:cs="Arial"/>
                <w:color w:val="000000"/>
              </w:rPr>
              <w:t>Phone Number</w:t>
            </w:r>
          </w:p>
        </w:tc>
        <w:tc>
          <w:tcPr>
            <w:tcW w:w="6588" w:type="dxa"/>
          </w:tcPr>
          <w:p w:rsidR="00A66B5A" w:rsidRPr="001700D8" w:rsidRDefault="00A66B5A" w:rsidP="00863BB9">
            <w:pPr>
              <w:rPr>
                <w:rFonts w:ascii="Arial" w:hAnsi="Arial" w:cs="Arial"/>
                <w:color w:val="0000FF"/>
              </w:rPr>
            </w:pPr>
          </w:p>
        </w:tc>
      </w:tr>
      <w:tr w:rsidR="00A66B5A" w:rsidRPr="001700D8" w:rsidTr="001700D8">
        <w:tc>
          <w:tcPr>
            <w:tcW w:w="2988" w:type="dxa"/>
          </w:tcPr>
          <w:p w:rsidR="00A66B5A" w:rsidRPr="001700D8" w:rsidRDefault="00A66B5A" w:rsidP="00A66B5A">
            <w:pPr>
              <w:rPr>
                <w:rFonts w:ascii="Arial" w:hAnsi="Arial" w:cs="Arial"/>
                <w:color w:val="000000"/>
              </w:rPr>
            </w:pPr>
            <w:r w:rsidRPr="001700D8">
              <w:rPr>
                <w:rFonts w:ascii="Arial" w:hAnsi="Arial" w:cs="Arial"/>
                <w:color w:val="000000"/>
              </w:rPr>
              <w:t xml:space="preserve">Email Address </w:t>
            </w:r>
          </w:p>
        </w:tc>
        <w:tc>
          <w:tcPr>
            <w:tcW w:w="6588" w:type="dxa"/>
          </w:tcPr>
          <w:p w:rsidR="00A66B5A" w:rsidRPr="001700D8" w:rsidRDefault="00A66B5A" w:rsidP="00863BB9">
            <w:pPr>
              <w:rPr>
                <w:rFonts w:ascii="Arial" w:hAnsi="Arial" w:cs="Arial"/>
                <w:color w:val="0000FF"/>
              </w:rPr>
            </w:pPr>
          </w:p>
        </w:tc>
      </w:tr>
      <w:tr w:rsidR="00A66B5A" w:rsidRPr="001700D8" w:rsidTr="001700D8">
        <w:tc>
          <w:tcPr>
            <w:tcW w:w="2988" w:type="dxa"/>
          </w:tcPr>
          <w:p w:rsidR="00A66B5A" w:rsidRPr="001700D8" w:rsidRDefault="00A66B5A" w:rsidP="00A66B5A">
            <w:pPr>
              <w:rPr>
                <w:rFonts w:ascii="Arial" w:hAnsi="Arial" w:cs="Arial"/>
                <w:color w:val="000000"/>
              </w:rPr>
            </w:pPr>
            <w:r w:rsidRPr="001700D8">
              <w:rPr>
                <w:rFonts w:ascii="Arial" w:hAnsi="Arial" w:cs="Arial"/>
                <w:color w:val="000000"/>
              </w:rPr>
              <w:t>Type of Services Provided</w:t>
            </w:r>
          </w:p>
        </w:tc>
        <w:tc>
          <w:tcPr>
            <w:tcW w:w="6588" w:type="dxa"/>
          </w:tcPr>
          <w:p w:rsidR="00A66B5A" w:rsidRPr="001700D8" w:rsidRDefault="00A66B5A" w:rsidP="00863BB9">
            <w:pPr>
              <w:rPr>
                <w:rFonts w:ascii="Arial" w:hAnsi="Arial" w:cs="Arial"/>
                <w:color w:val="0000FF"/>
              </w:rPr>
            </w:pPr>
          </w:p>
        </w:tc>
      </w:tr>
      <w:tr w:rsidR="00951C78" w:rsidRPr="001700D8" w:rsidTr="001700D8">
        <w:tc>
          <w:tcPr>
            <w:tcW w:w="2988" w:type="dxa"/>
          </w:tcPr>
          <w:p w:rsidR="00951C78" w:rsidRPr="001700D8" w:rsidRDefault="00951C78" w:rsidP="00A66B5A">
            <w:pPr>
              <w:rPr>
                <w:rFonts w:ascii="Arial" w:hAnsi="Arial" w:cs="Arial"/>
                <w:color w:val="000000"/>
              </w:rPr>
            </w:pPr>
            <w:r>
              <w:rPr>
                <w:rFonts w:ascii="Arial" w:hAnsi="Arial" w:cs="Arial"/>
                <w:color w:val="000000"/>
              </w:rPr>
              <w:t>Number of Participants</w:t>
            </w:r>
          </w:p>
        </w:tc>
        <w:tc>
          <w:tcPr>
            <w:tcW w:w="6588" w:type="dxa"/>
          </w:tcPr>
          <w:p w:rsidR="00951C78" w:rsidRPr="001700D8" w:rsidRDefault="00951C78" w:rsidP="00863BB9">
            <w:pPr>
              <w:rPr>
                <w:rFonts w:ascii="Arial" w:hAnsi="Arial" w:cs="Arial"/>
                <w:color w:val="0000FF"/>
              </w:rPr>
            </w:pPr>
          </w:p>
        </w:tc>
      </w:tr>
      <w:tr w:rsidR="00951C78" w:rsidRPr="001700D8" w:rsidTr="001700D8">
        <w:tc>
          <w:tcPr>
            <w:tcW w:w="2988" w:type="dxa"/>
          </w:tcPr>
          <w:p w:rsidR="00951C78" w:rsidRPr="001700D8" w:rsidRDefault="00951C78" w:rsidP="00A66B5A">
            <w:pPr>
              <w:rPr>
                <w:rFonts w:ascii="Arial" w:hAnsi="Arial" w:cs="Arial"/>
                <w:color w:val="000000"/>
              </w:rPr>
            </w:pPr>
            <w:r>
              <w:rPr>
                <w:rFonts w:ascii="Arial" w:hAnsi="Arial" w:cs="Arial"/>
                <w:color w:val="000000"/>
              </w:rPr>
              <w:t>Assets (9/30/2009)</w:t>
            </w:r>
          </w:p>
        </w:tc>
        <w:tc>
          <w:tcPr>
            <w:tcW w:w="6588" w:type="dxa"/>
          </w:tcPr>
          <w:p w:rsidR="00951C78" w:rsidRPr="001700D8" w:rsidRDefault="00951C78" w:rsidP="00863BB9">
            <w:pPr>
              <w:rPr>
                <w:rFonts w:ascii="Arial" w:hAnsi="Arial" w:cs="Arial"/>
                <w:color w:val="0000FF"/>
              </w:rPr>
            </w:pPr>
          </w:p>
        </w:tc>
      </w:tr>
      <w:tr w:rsidR="00A66B5A" w:rsidRPr="001700D8" w:rsidTr="001700D8">
        <w:tc>
          <w:tcPr>
            <w:tcW w:w="2988" w:type="dxa"/>
          </w:tcPr>
          <w:p w:rsidR="00A66B5A" w:rsidRPr="001700D8" w:rsidRDefault="00A66B5A" w:rsidP="00A66B5A">
            <w:pPr>
              <w:rPr>
                <w:rFonts w:ascii="Arial" w:hAnsi="Arial" w:cs="Arial"/>
                <w:color w:val="000000"/>
              </w:rPr>
            </w:pPr>
            <w:r w:rsidRPr="001700D8">
              <w:rPr>
                <w:rFonts w:ascii="Arial" w:hAnsi="Arial" w:cs="Arial"/>
                <w:color w:val="000000"/>
              </w:rPr>
              <w:t xml:space="preserve">Services Provided Similar to </w:t>
            </w:r>
            <w:r w:rsidR="007E4C5A">
              <w:rPr>
                <w:rFonts w:ascii="Arial" w:hAnsi="Arial" w:cs="Arial"/>
                <w:color w:val="000000"/>
              </w:rPr>
              <w:t>the MEBT</w:t>
            </w:r>
            <w:r w:rsidRPr="001700D8">
              <w:rPr>
                <w:rFonts w:ascii="Arial" w:hAnsi="Arial" w:cs="Arial"/>
                <w:color w:val="000000"/>
              </w:rPr>
              <w:t>’s Scope of Services?</w:t>
            </w:r>
          </w:p>
        </w:tc>
        <w:bookmarkStart w:id="117" w:name="Check1"/>
        <w:tc>
          <w:tcPr>
            <w:tcW w:w="6588" w:type="dxa"/>
          </w:tcPr>
          <w:p w:rsidR="00A66B5A" w:rsidRPr="00CB6524" w:rsidRDefault="00AC0BE6" w:rsidP="00A66B5A">
            <w:pPr>
              <w:rPr>
                <w:rFonts w:ascii="Arial" w:hAnsi="Arial" w:cs="Arial"/>
              </w:rPr>
            </w:pPr>
            <w:r>
              <w:rPr>
                <w:rFonts w:ascii="Arial" w:hAnsi="Arial" w:cs="Arial"/>
              </w:rPr>
              <w:fldChar w:fldCharType="begin">
                <w:ffData>
                  <w:name w:val="Check1"/>
                  <w:enabled/>
                  <w:calcOnExit w:val="0"/>
                  <w:checkBox>
                    <w:sizeAuto/>
                    <w:default w:val="0"/>
                  </w:checkBox>
                </w:ffData>
              </w:fldChar>
            </w:r>
            <w:r w:rsidR="00CB6524">
              <w:rPr>
                <w:rFonts w:ascii="Arial" w:hAnsi="Arial" w:cs="Arial"/>
              </w:rPr>
              <w:instrText xml:space="preserve"> FORMCHECKBOX </w:instrText>
            </w:r>
            <w:r>
              <w:rPr>
                <w:rFonts w:ascii="Arial" w:hAnsi="Arial" w:cs="Arial"/>
              </w:rPr>
            </w:r>
            <w:r>
              <w:rPr>
                <w:rFonts w:ascii="Arial" w:hAnsi="Arial" w:cs="Arial"/>
              </w:rPr>
              <w:fldChar w:fldCharType="end"/>
            </w:r>
            <w:bookmarkEnd w:id="117"/>
            <w:r w:rsidR="00A66B5A" w:rsidRPr="00CB6524">
              <w:rPr>
                <w:rFonts w:ascii="Arial" w:hAnsi="Arial" w:cs="Arial"/>
              </w:rPr>
              <w:t>Yes – Explain similarities:</w:t>
            </w:r>
            <w:r w:rsidR="00CB6524" w:rsidRPr="00CB6524">
              <w:rPr>
                <w:rFonts w:ascii="Arial" w:hAnsi="Arial" w:cs="Arial"/>
              </w:rPr>
              <w:t xml:space="preserve"> </w:t>
            </w:r>
          </w:p>
          <w:p w:rsidR="00A66B5A" w:rsidRPr="00CB6524" w:rsidRDefault="00A66B5A" w:rsidP="00A66B5A">
            <w:pPr>
              <w:rPr>
                <w:rFonts w:ascii="Arial" w:hAnsi="Arial" w:cs="Arial"/>
              </w:rPr>
            </w:pPr>
          </w:p>
          <w:p w:rsidR="00A66B5A" w:rsidRPr="001700D8" w:rsidRDefault="00AC0BE6" w:rsidP="00A66B5A">
            <w:pPr>
              <w:rPr>
                <w:rFonts w:ascii="Arial" w:hAnsi="Arial" w:cs="Arial"/>
                <w:color w:val="0000FF"/>
              </w:rPr>
            </w:pPr>
            <w:r w:rsidRPr="00CB6524">
              <w:rPr>
                <w:rFonts w:ascii="Arial" w:hAnsi="Arial" w:cs="Arial"/>
              </w:rPr>
              <w:fldChar w:fldCharType="begin">
                <w:ffData>
                  <w:name w:val="Check2"/>
                  <w:enabled/>
                  <w:calcOnExit w:val="0"/>
                  <w:checkBox>
                    <w:sizeAuto/>
                    <w:default w:val="0"/>
                  </w:checkBox>
                </w:ffData>
              </w:fldChar>
            </w:r>
            <w:bookmarkStart w:id="118" w:name="Check2"/>
            <w:r w:rsidR="001D3EB1" w:rsidRPr="00CB6524">
              <w:rPr>
                <w:rFonts w:ascii="Arial" w:hAnsi="Arial" w:cs="Arial"/>
              </w:rPr>
              <w:instrText xml:space="preserve"> FORMCHECKBOX </w:instrText>
            </w:r>
            <w:r w:rsidRPr="00CB6524">
              <w:rPr>
                <w:rFonts w:ascii="Arial" w:hAnsi="Arial" w:cs="Arial"/>
              </w:rPr>
            </w:r>
            <w:r w:rsidRPr="00CB6524">
              <w:rPr>
                <w:rFonts w:ascii="Arial" w:hAnsi="Arial" w:cs="Arial"/>
              </w:rPr>
              <w:fldChar w:fldCharType="end"/>
            </w:r>
            <w:bookmarkEnd w:id="118"/>
            <w:r w:rsidR="00A66B5A" w:rsidRPr="00CB6524">
              <w:rPr>
                <w:rFonts w:ascii="Arial" w:hAnsi="Arial" w:cs="Arial"/>
              </w:rPr>
              <w:t>No</w:t>
            </w:r>
          </w:p>
        </w:tc>
      </w:tr>
    </w:tbl>
    <w:p w:rsidR="00A66B5A" w:rsidRPr="00710B0A" w:rsidRDefault="00A66B5A" w:rsidP="00A66B5A">
      <w:pPr>
        <w:keepNext/>
        <w:rPr>
          <w:rFonts w:ascii="Arial" w:hAnsi="Arial" w:cs="Arial"/>
          <w:b/>
          <w:color w:val="000000"/>
          <w:u w:val="single"/>
        </w:rPr>
      </w:pPr>
    </w:p>
    <w:p w:rsidR="00A66B5A" w:rsidRPr="00710B0A" w:rsidRDefault="00A66B5A" w:rsidP="00A66B5A">
      <w:pPr>
        <w:rPr>
          <w:rFonts w:ascii="Arial" w:hAnsi="Arial" w:cs="Arial"/>
          <w:b/>
          <w:color w:val="000000"/>
          <w:u w:val="single"/>
        </w:rPr>
      </w:pPr>
    </w:p>
    <w:p w:rsidR="009666F8" w:rsidRPr="00710B0A" w:rsidRDefault="009666F8" w:rsidP="009666F8">
      <w:pPr>
        <w:rPr>
          <w:rFonts w:ascii="Arial" w:hAnsi="Arial" w:cs="Arial"/>
          <w:b/>
          <w:color w:val="000000"/>
        </w:rPr>
      </w:pPr>
    </w:p>
    <w:p w:rsidR="009666F8" w:rsidRPr="00710B0A" w:rsidRDefault="009666F8" w:rsidP="009666F8">
      <w:pPr>
        <w:rPr>
          <w:rFonts w:ascii="Arial" w:hAnsi="Arial" w:cs="Arial"/>
          <w:b/>
          <w:color w:val="000000"/>
        </w:rPr>
      </w:pPr>
      <w:r>
        <w:rPr>
          <w:rFonts w:ascii="Arial" w:hAnsi="Arial" w:cs="Arial"/>
          <w:b/>
          <w:color w:val="000000"/>
        </w:rPr>
        <w:t>Client References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8"/>
      </w:tblGrid>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Client Name</w:t>
            </w:r>
          </w:p>
        </w:tc>
        <w:tc>
          <w:tcPr>
            <w:tcW w:w="6588" w:type="dxa"/>
          </w:tcPr>
          <w:p w:rsidR="009666F8" w:rsidRPr="001700D8" w:rsidRDefault="009666F8" w:rsidP="003346CA">
            <w:pPr>
              <w:rPr>
                <w:rFonts w:ascii="Arial" w:hAnsi="Arial" w:cs="Arial"/>
                <w:b/>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Contact Name</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Title</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Phone Number</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 xml:space="preserve">Email Address </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Type of Services Provided</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Pr>
                <w:rFonts w:ascii="Arial" w:hAnsi="Arial" w:cs="Arial"/>
                <w:color w:val="000000"/>
              </w:rPr>
              <w:t>Number of Participants</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Pr>
                <w:rFonts w:ascii="Arial" w:hAnsi="Arial" w:cs="Arial"/>
                <w:color w:val="000000"/>
              </w:rPr>
              <w:t>Assets (9/30/2009)</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 xml:space="preserve">Services Provided Similar to </w:t>
            </w:r>
            <w:r w:rsidR="007E4C5A">
              <w:rPr>
                <w:rFonts w:ascii="Arial" w:hAnsi="Arial" w:cs="Arial"/>
                <w:color w:val="000000"/>
              </w:rPr>
              <w:t>the MEBT</w:t>
            </w:r>
            <w:r w:rsidRPr="001700D8">
              <w:rPr>
                <w:rFonts w:ascii="Arial" w:hAnsi="Arial" w:cs="Arial"/>
                <w:color w:val="000000"/>
              </w:rPr>
              <w:t>’s Scope of Services?</w:t>
            </w:r>
          </w:p>
        </w:tc>
        <w:tc>
          <w:tcPr>
            <w:tcW w:w="6588" w:type="dxa"/>
          </w:tcPr>
          <w:p w:rsidR="009666F8" w:rsidRPr="00CB6524" w:rsidRDefault="00AC0BE6" w:rsidP="003346CA">
            <w:pPr>
              <w:rPr>
                <w:rFonts w:ascii="Arial" w:hAnsi="Arial" w:cs="Arial"/>
              </w:rPr>
            </w:pPr>
            <w:r>
              <w:rPr>
                <w:rFonts w:ascii="Arial" w:hAnsi="Arial" w:cs="Arial"/>
              </w:rPr>
              <w:fldChar w:fldCharType="begin">
                <w:ffData>
                  <w:name w:val="Check1"/>
                  <w:enabled/>
                  <w:calcOnExit w:val="0"/>
                  <w:checkBox>
                    <w:sizeAuto/>
                    <w:default w:val="0"/>
                  </w:checkBox>
                </w:ffData>
              </w:fldChar>
            </w:r>
            <w:r w:rsidR="009666F8">
              <w:rPr>
                <w:rFonts w:ascii="Arial" w:hAnsi="Arial" w:cs="Arial"/>
              </w:rPr>
              <w:instrText xml:space="preserve"> FORMCHECKBOX </w:instrText>
            </w:r>
            <w:r>
              <w:rPr>
                <w:rFonts w:ascii="Arial" w:hAnsi="Arial" w:cs="Arial"/>
              </w:rPr>
            </w:r>
            <w:r>
              <w:rPr>
                <w:rFonts w:ascii="Arial" w:hAnsi="Arial" w:cs="Arial"/>
              </w:rPr>
              <w:fldChar w:fldCharType="end"/>
            </w:r>
            <w:r w:rsidR="009666F8" w:rsidRPr="00CB6524">
              <w:rPr>
                <w:rFonts w:ascii="Arial" w:hAnsi="Arial" w:cs="Arial"/>
              </w:rPr>
              <w:t xml:space="preserve">Yes – Explain similarities: </w:t>
            </w:r>
          </w:p>
          <w:p w:rsidR="009666F8" w:rsidRPr="00CB6524" w:rsidRDefault="009666F8" w:rsidP="003346CA">
            <w:pPr>
              <w:rPr>
                <w:rFonts w:ascii="Arial" w:hAnsi="Arial" w:cs="Arial"/>
              </w:rPr>
            </w:pPr>
          </w:p>
          <w:p w:rsidR="009666F8" w:rsidRPr="001700D8" w:rsidRDefault="00AC0BE6" w:rsidP="003346CA">
            <w:pPr>
              <w:rPr>
                <w:rFonts w:ascii="Arial" w:hAnsi="Arial" w:cs="Arial"/>
                <w:color w:val="0000FF"/>
              </w:rPr>
            </w:pPr>
            <w:r w:rsidRPr="00CB6524">
              <w:rPr>
                <w:rFonts w:ascii="Arial" w:hAnsi="Arial" w:cs="Arial"/>
              </w:rPr>
              <w:fldChar w:fldCharType="begin">
                <w:ffData>
                  <w:name w:val="Check2"/>
                  <w:enabled/>
                  <w:calcOnExit w:val="0"/>
                  <w:checkBox>
                    <w:sizeAuto/>
                    <w:default w:val="0"/>
                  </w:checkBox>
                </w:ffData>
              </w:fldChar>
            </w:r>
            <w:r w:rsidR="009666F8" w:rsidRPr="00CB6524">
              <w:rPr>
                <w:rFonts w:ascii="Arial" w:hAnsi="Arial" w:cs="Arial"/>
              </w:rPr>
              <w:instrText xml:space="preserve"> FORMCHECKBOX </w:instrText>
            </w:r>
            <w:r w:rsidRPr="00CB6524">
              <w:rPr>
                <w:rFonts w:ascii="Arial" w:hAnsi="Arial" w:cs="Arial"/>
              </w:rPr>
            </w:r>
            <w:r w:rsidRPr="00CB6524">
              <w:rPr>
                <w:rFonts w:ascii="Arial" w:hAnsi="Arial" w:cs="Arial"/>
              </w:rPr>
              <w:fldChar w:fldCharType="end"/>
            </w:r>
            <w:r w:rsidR="009666F8" w:rsidRPr="00CB6524">
              <w:rPr>
                <w:rFonts w:ascii="Arial" w:hAnsi="Arial" w:cs="Arial"/>
              </w:rPr>
              <w:t>No</w:t>
            </w:r>
          </w:p>
        </w:tc>
      </w:tr>
    </w:tbl>
    <w:p w:rsidR="009666F8" w:rsidRDefault="009666F8" w:rsidP="009666F8">
      <w:pPr>
        <w:rPr>
          <w:rFonts w:ascii="Arial" w:hAnsi="Arial" w:cs="Arial"/>
          <w:b/>
          <w:color w:val="000000"/>
        </w:rPr>
      </w:pPr>
    </w:p>
    <w:p w:rsidR="009666F8" w:rsidRDefault="009666F8" w:rsidP="009666F8">
      <w:pPr>
        <w:rPr>
          <w:rFonts w:ascii="Arial" w:hAnsi="Arial" w:cs="Arial"/>
          <w:b/>
          <w:color w:val="000000"/>
        </w:rPr>
      </w:pPr>
    </w:p>
    <w:p w:rsidR="009666F8" w:rsidRPr="00710B0A" w:rsidRDefault="009666F8" w:rsidP="009666F8">
      <w:pPr>
        <w:rPr>
          <w:rFonts w:ascii="Arial" w:hAnsi="Arial" w:cs="Arial"/>
          <w:b/>
          <w:color w:val="000000"/>
        </w:rPr>
      </w:pPr>
    </w:p>
    <w:p w:rsidR="009666F8" w:rsidRPr="00710B0A" w:rsidRDefault="009666F8" w:rsidP="009666F8">
      <w:pPr>
        <w:rPr>
          <w:rFonts w:ascii="Arial" w:hAnsi="Arial" w:cs="Arial"/>
          <w:b/>
          <w:color w:val="000000"/>
        </w:rPr>
      </w:pPr>
      <w:r>
        <w:rPr>
          <w:rFonts w:ascii="Arial" w:hAnsi="Arial" w:cs="Arial"/>
          <w:b/>
          <w:color w:val="000000"/>
        </w:rPr>
        <w:t>Client References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8"/>
      </w:tblGrid>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Client Name</w:t>
            </w:r>
          </w:p>
        </w:tc>
        <w:tc>
          <w:tcPr>
            <w:tcW w:w="6588" w:type="dxa"/>
          </w:tcPr>
          <w:p w:rsidR="009666F8" w:rsidRPr="001700D8" w:rsidRDefault="009666F8" w:rsidP="003346CA">
            <w:pPr>
              <w:rPr>
                <w:rFonts w:ascii="Arial" w:hAnsi="Arial" w:cs="Arial"/>
                <w:b/>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Contact Name</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Title</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Phone Number</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 xml:space="preserve">Email Address </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Type of Services Provided</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Pr>
                <w:rFonts w:ascii="Arial" w:hAnsi="Arial" w:cs="Arial"/>
                <w:color w:val="000000"/>
              </w:rPr>
              <w:t>Number of Participants</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Pr>
                <w:rFonts w:ascii="Arial" w:hAnsi="Arial" w:cs="Arial"/>
                <w:color w:val="000000"/>
              </w:rPr>
              <w:t>Assets (9/30/2009)</w:t>
            </w:r>
          </w:p>
        </w:tc>
        <w:tc>
          <w:tcPr>
            <w:tcW w:w="6588" w:type="dxa"/>
          </w:tcPr>
          <w:p w:rsidR="009666F8" w:rsidRPr="001700D8" w:rsidRDefault="009666F8" w:rsidP="003346CA">
            <w:pPr>
              <w:rPr>
                <w:rFonts w:ascii="Arial" w:hAnsi="Arial" w:cs="Arial"/>
                <w:color w:val="0000FF"/>
              </w:rPr>
            </w:pPr>
          </w:p>
        </w:tc>
      </w:tr>
      <w:tr w:rsidR="009666F8" w:rsidRPr="001700D8" w:rsidTr="003346CA">
        <w:tc>
          <w:tcPr>
            <w:tcW w:w="2988" w:type="dxa"/>
          </w:tcPr>
          <w:p w:rsidR="009666F8" w:rsidRPr="001700D8" w:rsidRDefault="009666F8" w:rsidP="003346CA">
            <w:pPr>
              <w:rPr>
                <w:rFonts w:ascii="Arial" w:hAnsi="Arial" w:cs="Arial"/>
                <w:color w:val="000000"/>
              </w:rPr>
            </w:pPr>
            <w:r w:rsidRPr="001700D8">
              <w:rPr>
                <w:rFonts w:ascii="Arial" w:hAnsi="Arial" w:cs="Arial"/>
                <w:color w:val="000000"/>
              </w:rPr>
              <w:t xml:space="preserve">Services Provided Similar to </w:t>
            </w:r>
            <w:r w:rsidR="007E4C5A">
              <w:rPr>
                <w:rFonts w:ascii="Arial" w:hAnsi="Arial" w:cs="Arial"/>
                <w:color w:val="000000"/>
              </w:rPr>
              <w:t>the MEBT</w:t>
            </w:r>
            <w:r w:rsidRPr="001700D8">
              <w:rPr>
                <w:rFonts w:ascii="Arial" w:hAnsi="Arial" w:cs="Arial"/>
                <w:color w:val="000000"/>
              </w:rPr>
              <w:t>’s Scope of Services?</w:t>
            </w:r>
          </w:p>
        </w:tc>
        <w:tc>
          <w:tcPr>
            <w:tcW w:w="6588" w:type="dxa"/>
          </w:tcPr>
          <w:p w:rsidR="009666F8" w:rsidRPr="00CB6524" w:rsidRDefault="00AC0BE6" w:rsidP="003346CA">
            <w:pPr>
              <w:rPr>
                <w:rFonts w:ascii="Arial" w:hAnsi="Arial" w:cs="Arial"/>
              </w:rPr>
            </w:pPr>
            <w:r>
              <w:rPr>
                <w:rFonts w:ascii="Arial" w:hAnsi="Arial" w:cs="Arial"/>
              </w:rPr>
              <w:fldChar w:fldCharType="begin">
                <w:ffData>
                  <w:name w:val="Check1"/>
                  <w:enabled/>
                  <w:calcOnExit w:val="0"/>
                  <w:checkBox>
                    <w:sizeAuto/>
                    <w:default w:val="0"/>
                  </w:checkBox>
                </w:ffData>
              </w:fldChar>
            </w:r>
            <w:r w:rsidR="009666F8">
              <w:rPr>
                <w:rFonts w:ascii="Arial" w:hAnsi="Arial" w:cs="Arial"/>
              </w:rPr>
              <w:instrText xml:space="preserve"> FORMCHECKBOX </w:instrText>
            </w:r>
            <w:r>
              <w:rPr>
                <w:rFonts w:ascii="Arial" w:hAnsi="Arial" w:cs="Arial"/>
              </w:rPr>
            </w:r>
            <w:r>
              <w:rPr>
                <w:rFonts w:ascii="Arial" w:hAnsi="Arial" w:cs="Arial"/>
              </w:rPr>
              <w:fldChar w:fldCharType="end"/>
            </w:r>
            <w:r w:rsidR="009666F8" w:rsidRPr="00CB6524">
              <w:rPr>
                <w:rFonts w:ascii="Arial" w:hAnsi="Arial" w:cs="Arial"/>
              </w:rPr>
              <w:t xml:space="preserve">Yes – Explain similarities: </w:t>
            </w:r>
          </w:p>
          <w:p w:rsidR="009666F8" w:rsidRPr="00CB6524" w:rsidRDefault="009666F8" w:rsidP="003346CA">
            <w:pPr>
              <w:rPr>
                <w:rFonts w:ascii="Arial" w:hAnsi="Arial" w:cs="Arial"/>
              </w:rPr>
            </w:pPr>
          </w:p>
          <w:p w:rsidR="009666F8" w:rsidRPr="001700D8" w:rsidRDefault="00AC0BE6" w:rsidP="003346CA">
            <w:pPr>
              <w:rPr>
                <w:rFonts w:ascii="Arial" w:hAnsi="Arial" w:cs="Arial"/>
                <w:color w:val="0000FF"/>
              </w:rPr>
            </w:pPr>
            <w:r w:rsidRPr="00CB6524">
              <w:rPr>
                <w:rFonts w:ascii="Arial" w:hAnsi="Arial" w:cs="Arial"/>
              </w:rPr>
              <w:fldChar w:fldCharType="begin">
                <w:ffData>
                  <w:name w:val="Check2"/>
                  <w:enabled/>
                  <w:calcOnExit w:val="0"/>
                  <w:checkBox>
                    <w:sizeAuto/>
                    <w:default w:val="0"/>
                  </w:checkBox>
                </w:ffData>
              </w:fldChar>
            </w:r>
            <w:r w:rsidR="009666F8" w:rsidRPr="00CB6524">
              <w:rPr>
                <w:rFonts w:ascii="Arial" w:hAnsi="Arial" w:cs="Arial"/>
              </w:rPr>
              <w:instrText xml:space="preserve"> FORMCHECKBOX </w:instrText>
            </w:r>
            <w:r w:rsidRPr="00CB6524">
              <w:rPr>
                <w:rFonts w:ascii="Arial" w:hAnsi="Arial" w:cs="Arial"/>
              </w:rPr>
            </w:r>
            <w:r w:rsidRPr="00CB6524">
              <w:rPr>
                <w:rFonts w:ascii="Arial" w:hAnsi="Arial" w:cs="Arial"/>
              </w:rPr>
              <w:fldChar w:fldCharType="end"/>
            </w:r>
            <w:r w:rsidR="009666F8" w:rsidRPr="00CB6524">
              <w:rPr>
                <w:rFonts w:ascii="Arial" w:hAnsi="Arial" w:cs="Arial"/>
              </w:rPr>
              <w:t>No</w:t>
            </w:r>
          </w:p>
        </w:tc>
      </w:tr>
    </w:tbl>
    <w:p w:rsidR="00930071" w:rsidRDefault="00930071">
      <w:pPr>
        <w:rPr>
          <w:rFonts w:ascii="Arial" w:hAnsi="Arial" w:cs="Arial"/>
        </w:rPr>
      </w:pPr>
      <w:r>
        <w:rPr>
          <w:rFonts w:ascii="Arial" w:hAnsi="Arial" w:cs="Arial"/>
        </w:rPr>
        <w:br w:type="page"/>
      </w:r>
    </w:p>
    <w:p w:rsidR="00930071" w:rsidRPr="00E56EC6" w:rsidRDefault="00930071" w:rsidP="00E56EC6">
      <w:pPr>
        <w:pStyle w:val="Heading2"/>
        <w:ind w:left="0"/>
        <w:jc w:val="left"/>
        <w:rPr>
          <w:rFonts w:ascii="Arial" w:hAnsi="Arial" w:cs="Arial"/>
          <w:color w:val="FF9933"/>
          <w:sz w:val="24"/>
          <w:szCs w:val="24"/>
        </w:rPr>
      </w:pPr>
      <w:bookmarkStart w:id="119" w:name="_Toc247943603"/>
      <w:r w:rsidRPr="00E56EC6">
        <w:rPr>
          <w:rFonts w:ascii="Arial" w:hAnsi="Arial" w:cs="Arial"/>
          <w:color w:val="FF9933"/>
          <w:sz w:val="24"/>
          <w:szCs w:val="24"/>
        </w:rPr>
        <w:lastRenderedPageBreak/>
        <w:t>Proposal Form #4</w:t>
      </w:r>
      <w:bookmarkEnd w:id="119"/>
    </w:p>
    <w:p w:rsidR="00930071" w:rsidRPr="00710B0A" w:rsidRDefault="00930071" w:rsidP="00930071">
      <w:pPr>
        <w:jc w:val="center"/>
        <w:rPr>
          <w:rFonts w:ascii="Arial" w:hAnsi="Arial" w:cs="Arial"/>
          <w:b/>
        </w:rPr>
      </w:pPr>
    </w:p>
    <w:p w:rsidR="00930071" w:rsidRPr="00710B0A" w:rsidRDefault="00930071" w:rsidP="00930071">
      <w:pPr>
        <w:rPr>
          <w:rFonts w:ascii="Arial" w:hAnsi="Arial" w:cs="Arial"/>
        </w:rPr>
      </w:pPr>
      <w:r w:rsidRPr="00710B0A">
        <w:rPr>
          <w:rFonts w:ascii="Arial" w:hAnsi="Arial" w:cs="Arial"/>
        </w:rPr>
        <w:t xml:space="preserve">To: </w:t>
      </w:r>
      <w:r w:rsidRPr="00710B0A">
        <w:rPr>
          <w:rFonts w:ascii="Arial" w:hAnsi="Arial" w:cs="Arial"/>
        </w:rPr>
        <w:tab/>
      </w:r>
      <w:r w:rsidR="007E4C5A">
        <w:rPr>
          <w:rFonts w:ascii="Arial" w:hAnsi="Arial" w:cs="Arial"/>
          <w:b/>
        </w:rPr>
        <w:t>The MEBT</w:t>
      </w:r>
    </w:p>
    <w:p w:rsidR="00930071" w:rsidRPr="00710B0A" w:rsidRDefault="00930071" w:rsidP="00930071">
      <w:pPr>
        <w:rPr>
          <w:rFonts w:ascii="Arial" w:hAnsi="Arial" w:cs="Arial"/>
        </w:rPr>
      </w:pPr>
    </w:p>
    <w:p w:rsidR="00930071" w:rsidRPr="004A1DD0" w:rsidRDefault="00930071" w:rsidP="00930071">
      <w:pPr>
        <w:rPr>
          <w:rFonts w:ascii="Arial" w:hAnsi="Arial" w:cs="Arial"/>
          <w:b/>
          <w:color w:val="0000FF"/>
        </w:rPr>
      </w:pPr>
      <w:r w:rsidRPr="00710B0A">
        <w:rPr>
          <w:rFonts w:ascii="Arial" w:hAnsi="Arial" w:cs="Arial"/>
        </w:rPr>
        <w:t>From:</w:t>
      </w:r>
      <w:r w:rsidRPr="00710B0A">
        <w:rPr>
          <w:rFonts w:ascii="Arial" w:hAnsi="Arial" w:cs="Arial"/>
        </w:rPr>
        <w:tab/>
      </w:r>
    </w:p>
    <w:p w:rsidR="00930071" w:rsidRPr="00710B0A" w:rsidRDefault="00930071" w:rsidP="00930071">
      <w:pPr>
        <w:ind w:firstLine="720"/>
        <w:rPr>
          <w:rFonts w:ascii="Arial" w:hAnsi="Arial" w:cs="Arial"/>
        </w:rPr>
      </w:pPr>
    </w:p>
    <w:p w:rsidR="00930071" w:rsidRPr="00710B0A" w:rsidRDefault="00930071" w:rsidP="00930071">
      <w:pPr>
        <w:rPr>
          <w:rFonts w:ascii="Arial" w:hAnsi="Arial" w:cs="Arial"/>
        </w:rPr>
      </w:pPr>
    </w:p>
    <w:p w:rsidR="00930071" w:rsidRPr="00710B0A" w:rsidRDefault="00930071" w:rsidP="00930071">
      <w:pPr>
        <w:rPr>
          <w:rFonts w:ascii="Arial" w:hAnsi="Arial" w:cs="Arial"/>
        </w:rPr>
      </w:pPr>
    </w:p>
    <w:p w:rsidR="00930071" w:rsidRPr="00710B0A" w:rsidRDefault="00930071" w:rsidP="00930071">
      <w:pPr>
        <w:rPr>
          <w:rFonts w:ascii="Arial" w:hAnsi="Arial" w:cs="Arial"/>
        </w:rPr>
      </w:pPr>
    </w:p>
    <w:p w:rsidR="00930071" w:rsidRDefault="00930071" w:rsidP="00930071">
      <w:pPr>
        <w:rPr>
          <w:rFonts w:ascii="Arial" w:hAnsi="Arial" w:cs="Arial"/>
          <w:b/>
        </w:rPr>
      </w:pPr>
      <w:r w:rsidRPr="00710B0A">
        <w:rPr>
          <w:rFonts w:ascii="Arial" w:hAnsi="Arial" w:cs="Arial"/>
          <w:b/>
        </w:rPr>
        <w:t>1. Proposal:</w:t>
      </w:r>
      <w:r>
        <w:rPr>
          <w:rFonts w:ascii="Arial" w:hAnsi="Arial" w:cs="Arial"/>
          <w:b/>
        </w:rPr>
        <w:t xml:space="preserve">  </w:t>
      </w:r>
    </w:p>
    <w:p w:rsidR="00930071" w:rsidRDefault="00930071" w:rsidP="00930071">
      <w:pPr>
        <w:rPr>
          <w:rFonts w:ascii="Arial" w:hAnsi="Arial" w:cs="Arial"/>
          <w:b/>
        </w:rPr>
      </w:pPr>
    </w:p>
    <w:p w:rsidR="00930071" w:rsidRPr="00710B0A" w:rsidRDefault="00930071" w:rsidP="00930071">
      <w:pPr>
        <w:rPr>
          <w:rFonts w:ascii="Arial" w:hAnsi="Arial" w:cs="Arial"/>
          <w:b/>
        </w:rPr>
      </w:pPr>
    </w:p>
    <w:p w:rsidR="00930071" w:rsidRPr="00710B0A" w:rsidRDefault="00930071" w:rsidP="00930071">
      <w:pPr>
        <w:rPr>
          <w:rFonts w:ascii="Arial" w:hAnsi="Arial" w:cs="Arial"/>
          <w:b/>
        </w:rPr>
      </w:pPr>
      <w:r w:rsidRPr="00710B0A">
        <w:rPr>
          <w:rFonts w:ascii="Arial" w:hAnsi="Arial" w:cs="Arial"/>
          <w:b/>
        </w:rPr>
        <w:tab/>
      </w:r>
    </w:p>
    <w:p w:rsidR="00930071" w:rsidRPr="00710B0A" w:rsidRDefault="00930071" w:rsidP="00930071">
      <w:pPr>
        <w:rPr>
          <w:rFonts w:ascii="Arial" w:hAnsi="Arial" w:cs="Arial"/>
          <w:b/>
        </w:rPr>
      </w:pPr>
      <w:r w:rsidRPr="00710B0A">
        <w:rPr>
          <w:rFonts w:ascii="Arial" w:hAnsi="Arial" w:cs="Arial"/>
          <w:b/>
        </w:rPr>
        <w:t>2. Exceptions:</w:t>
      </w:r>
    </w:p>
    <w:p w:rsidR="00930071" w:rsidRPr="00710B0A" w:rsidRDefault="00930071" w:rsidP="00930071">
      <w:pPr>
        <w:rPr>
          <w:rFonts w:ascii="Arial" w:hAnsi="Arial" w:cs="Arial"/>
          <w:color w:val="3366FF"/>
        </w:rPr>
      </w:pPr>
    </w:p>
    <w:p w:rsidR="00930071" w:rsidRPr="00710B0A" w:rsidRDefault="00930071" w:rsidP="00930071">
      <w:pPr>
        <w:ind w:left="360"/>
        <w:rPr>
          <w:rFonts w:ascii="Arial" w:hAnsi="Arial" w:cs="Arial"/>
        </w:rPr>
      </w:pPr>
      <w:r w:rsidRPr="00710B0A">
        <w:rPr>
          <w:rFonts w:ascii="Arial" w:hAnsi="Arial" w:cs="Arial"/>
        </w:rPr>
        <w:t xml:space="preserve">Except as noted below, the undersigned hereby </w:t>
      </w:r>
      <w:r>
        <w:rPr>
          <w:rFonts w:ascii="Arial" w:hAnsi="Arial" w:cs="Arial"/>
        </w:rPr>
        <w:t>agrees to comply with the Insurance Requirements detailed under Appendix A.</w:t>
      </w: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b/>
        </w:rPr>
      </w:pPr>
      <w:r w:rsidRPr="00710B0A">
        <w:rPr>
          <w:rFonts w:ascii="Arial" w:hAnsi="Arial" w:cs="Arial"/>
          <w:b/>
        </w:rPr>
        <w:t xml:space="preserve">Signed: </w:t>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rPr>
        <w:tab/>
        <w:t xml:space="preserve">Dated: </w:t>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p>
    <w:p w:rsidR="00930071" w:rsidRPr="00710B0A" w:rsidRDefault="00930071" w:rsidP="00930071">
      <w:pPr>
        <w:rPr>
          <w:rFonts w:ascii="Arial" w:hAnsi="Arial" w:cs="Arial"/>
          <w:b/>
        </w:rPr>
      </w:pPr>
    </w:p>
    <w:p w:rsidR="00930071" w:rsidRPr="008967AA" w:rsidRDefault="00930071" w:rsidP="00930071">
      <w:pPr>
        <w:rPr>
          <w:rFonts w:ascii="Arial" w:hAnsi="Arial" w:cs="Arial"/>
          <w:b/>
        </w:rPr>
      </w:pPr>
      <w:r w:rsidRPr="00710B0A">
        <w:rPr>
          <w:rFonts w:ascii="Arial" w:hAnsi="Arial" w:cs="Arial"/>
          <w:b/>
        </w:rPr>
        <w:t xml:space="preserve">Title: </w:t>
      </w:r>
      <w:r>
        <w:rPr>
          <w:rFonts w:ascii="Arial" w:hAnsi="Arial" w:cs="Arial"/>
          <w:b/>
        </w:rPr>
        <w:tab/>
      </w:r>
    </w:p>
    <w:p w:rsidR="00930071" w:rsidRPr="00710B0A" w:rsidRDefault="00930071" w:rsidP="00930071">
      <w:pPr>
        <w:jc w:val="center"/>
        <w:rPr>
          <w:rFonts w:ascii="Arial" w:hAnsi="Arial" w:cs="Arial"/>
          <w:b/>
          <w:color w:val="3366FF"/>
        </w:rPr>
        <w:sectPr w:rsidR="00930071" w:rsidRPr="00710B0A" w:rsidSect="00930071">
          <w:footerReference w:type="default" r:id="rId15"/>
          <w:type w:val="continuous"/>
          <w:pgSz w:w="12240" w:h="15840"/>
          <w:pgMar w:top="1440" w:right="1260" w:bottom="1440" w:left="1440" w:header="720" w:footer="720" w:gutter="0"/>
          <w:cols w:space="720"/>
          <w:noEndnote/>
        </w:sectPr>
      </w:pPr>
    </w:p>
    <w:p w:rsidR="00930071" w:rsidRDefault="00930071" w:rsidP="00930071">
      <w:pPr>
        <w:jc w:val="center"/>
        <w:outlineLvl w:val="0"/>
        <w:rPr>
          <w:rFonts w:ascii="Arial" w:hAnsi="Arial" w:cs="Arial"/>
          <w:b/>
        </w:rPr>
      </w:pPr>
      <w:r w:rsidRPr="00710B0A">
        <w:rPr>
          <w:rFonts w:ascii="Arial" w:hAnsi="Arial" w:cs="Arial"/>
          <w:b/>
        </w:rPr>
        <w:lastRenderedPageBreak/>
        <w:t xml:space="preserve"> </w:t>
      </w:r>
    </w:p>
    <w:p w:rsidR="00930071" w:rsidRDefault="00930071" w:rsidP="00930071">
      <w:pPr>
        <w:jc w:val="center"/>
        <w:outlineLvl w:val="0"/>
        <w:rPr>
          <w:rFonts w:ascii="Arial" w:hAnsi="Arial" w:cs="Arial"/>
          <w:b/>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930071" w:rsidRDefault="00930071">
      <w:pPr>
        <w:rPr>
          <w:rFonts w:ascii="Arial" w:hAnsi="Arial" w:cs="Arial"/>
          <w:b/>
          <w:color w:val="FF6600"/>
        </w:rPr>
      </w:pPr>
      <w:r>
        <w:rPr>
          <w:rFonts w:ascii="Arial" w:hAnsi="Arial" w:cs="Arial"/>
          <w:b/>
          <w:color w:val="FF6600"/>
        </w:rPr>
        <w:br w:type="page"/>
      </w:r>
    </w:p>
    <w:p w:rsidR="00A16D0D" w:rsidRPr="00E56EC6" w:rsidRDefault="00A16D0D" w:rsidP="00E56EC6">
      <w:pPr>
        <w:pStyle w:val="Heading2"/>
        <w:ind w:left="0"/>
        <w:jc w:val="left"/>
        <w:rPr>
          <w:rFonts w:ascii="Arial" w:hAnsi="Arial" w:cs="Arial"/>
          <w:color w:val="FF9933"/>
          <w:sz w:val="24"/>
          <w:szCs w:val="24"/>
        </w:rPr>
      </w:pPr>
      <w:bookmarkStart w:id="120" w:name="_Toc247943604"/>
      <w:bookmarkStart w:id="121" w:name="_Toc188085369"/>
      <w:r w:rsidRPr="00E56EC6">
        <w:rPr>
          <w:rFonts w:ascii="Arial" w:hAnsi="Arial" w:cs="Arial"/>
          <w:color w:val="FF9933"/>
          <w:sz w:val="24"/>
          <w:szCs w:val="24"/>
        </w:rPr>
        <w:lastRenderedPageBreak/>
        <w:t>Proposal Form #5</w:t>
      </w:r>
      <w:bookmarkEnd w:id="120"/>
    </w:p>
    <w:p w:rsidR="00A16D0D" w:rsidRPr="00710B0A" w:rsidRDefault="00A16D0D" w:rsidP="00A16D0D">
      <w:pPr>
        <w:jc w:val="center"/>
        <w:rPr>
          <w:rFonts w:ascii="Arial" w:hAnsi="Arial" w:cs="Arial"/>
          <w:b/>
        </w:rPr>
      </w:pPr>
    </w:p>
    <w:p w:rsidR="00A16D0D" w:rsidRPr="00642BBC" w:rsidRDefault="00A16D0D" w:rsidP="00642BBC">
      <w:pPr>
        <w:rPr>
          <w:rFonts w:ascii="Arial" w:hAnsi="Arial" w:cs="Arial"/>
        </w:rPr>
      </w:pPr>
      <w:r w:rsidRPr="00642BBC">
        <w:rPr>
          <w:rFonts w:ascii="Arial" w:hAnsi="Arial" w:cs="Arial"/>
        </w:rPr>
        <w:t xml:space="preserve">To: </w:t>
      </w:r>
      <w:r w:rsidRPr="00642BBC">
        <w:rPr>
          <w:rFonts w:ascii="Arial" w:hAnsi="Arial" w:cs="Arial"/>
        </w:rPr>
        <w:tab/>
      </w:r>
      <w:r w:rsidR="007E4C5A">
        <w:rPr>
          <w:rFonts w:ascii="Arial" w:hAnsi="Arial" w:cs="Arial"/>
          <w:b/>
        </w:rPr>
        <w:t>The MEBT</w:t>
      </w:r>
    </w:p>
    <w:p w:rsidR="00A16D0D" w:rsidRPr="00642BBC" w:rsidRDefault="00A16D0D" w:rsidP="00642BBC">
      <w:pPr>
        <w:rPr>
          <w:rFonts w:ascii="Arial" w:hAnsi="Arial" w:cs="Arial"/>
        </w:rPr>
      </w:pPr>
    </w:p>
    <w:p w:rsidR="00A16D0D" w:rsidRPr="00642BBC" w:rsidRDefault="00A16D0D" w:rsidP="00642BBC">
      <w:pPr>
        <w:rPr>
          <w:rFonts w:ascii="Arial" w:hAnsi="Arial" w:cs="Arial"/>
        </w:rPr>
      </w:pPr>
      <w:r w:rsidRPr="00642BBC">
        <w:rPr>
          <w:rFonts w:ascii="Arial" w:hAnsi="Arial" w:cs="Arial"/>
        </w:rPr>
        <w:t>From:</w:t>
      </w:r>
      <w:r w:rsidRPr="00642BBC">
        <w:rPr>
          <w:rFonts w:ascii="Arial" w:hAnsi="Arial" w:cs="Arial"/>
        </w:rPr>
        <w:tab/>
      </w:r>
    </w:p>
    <w:p w:rsidR="00A16D0D" w:rsidRPr="00642BBC" w:rsidRDefault="00A16D0D" w:rsidP="00642BBC">
      <w:pPr>
        <w:rPr>
          <w:rFonts w:ascii="Arial" w:hAnsi="Arial" w:cs="Arial"/>
        </w:rPr>
      </w:pPr>
    </w:p>
    <w:p w:rsidR="00A16D0D" w:rsidRPr="00642BBC" w:rsidRDefault="00A16D0D" w:rsidP="00642BBC">
      <w:pPr>
        <w:rPr>
          <w:rFonts w:ascii="Arial" w:hAnsi="Arial" w:cs="Arial"/>
          <w:b/>
          <w:color w:val="0000FF"/>
        </w:rPr>
      </w:pPr>
    </w:p>
    <w:bookmarkEnd w:id="121"/>
    <w:p w:rsidR="00A16D0D" w:rsidRPr="00642BBC" w:rsidRDefault="00A16D0D" w:rsidP="00642BBC">
      <w:pPr>
        <w:rPr>
          <w:rFonts w:ascii="Arial" w:hAnsi="Arial" w:cs="Arial"/>
          <w:b/>
        </w:rPr>
      </w:pPr>
      <w:r w:rsidRPr="00642BBC">
        <w:rPr>
          <w:rFonts w:ascii="Arial" w:hAnsi="Arial" w:cs="Arial"/>
          <w:b/>
        </w:rPr>
        <w:t>Contracts Terminated for Default</w:t>
      </w:r>
    </w:p>
    <w:p w:rsidR="00A16D0D" w:rsidRPr="00642BBC" w:rsidRDefault="00A16D0D" w:rsidP="00642BBC">
      <w:pPr>
        <w:rPr>
          <w:rFonts w:ascii="Arial" w:hAnsi="Arial" w:cs="Arial"/>
          <w:b/>
        </w:rPr>
      </w:pPr>
    </w:p>
    <w:p w:rsidR="00A16D0D" w:rsidRPr="00710B0A" w:rsidRDefault="00A16D0D" w:rsidP="00A16D0D">
      <w:pPr>
        <w:tabs>
          <w:tab w:val="left" w:pos="504"/>
          <w:tab w:val="left" w:pos="1314"/>
          <w:tab w:val="left" w:pos="1764"/>
          <w:tab w:val="left" w:pos="2214"/>
        </w:tabs>
        <w:rPr>
          <w:rFonts w:ascii="Arial" w:hAnsi="Arial" w:cs="Arial"/>
        </w:rPr>
      </w:pPr>
      <w:r w:rsidRPr="00710B0A">
        <w:rPr>
          <w:rFonts w:ascii="Arial" w:hAnsi="Arial" w:cs="Arial"/>
        </w:rPr>
        <w:t>If the proposing party has had a</w:t>
      </w:r>
      <w:r>
        <w:rPr>
          <w:rFonts w:ascii="Arial" w:hAnsi="Arial" w:cs="Arial"/>
        </w:rPr>
        <w:t>ny</w:t>
      </w:r>
      <w:r w:rsidRPr="00710B0A">
        <w:rPr>
          <w:rFonts w:ascii="Arial" w:hAnsi="Arial" w:cs="Arial"/>
        </w:rPr>
        <w:t xml:space="preserve"> contract</w:t>
      </w:r>
      <w:r>
        <w:rPr>
          <w:rFonts w:ascii="Arial" w:hAnsi="Arial" w:cs="Arial"/>
        </w:rPr>
        <w:t>s</w:t>
      </w:r>
      <w:r w:rsidRPr="00710B0A">
        <w:rPr>
          <w:rFonts w:ascii="Arial" w:hAnsi="Arial" w:cs="Arial"/>
        </w:rPr>
        <w:t xml:space="preserve"> terminated for default during the past five (5) years, all such incidents must be described. “Termination for default” is defined as notice to stop performance due to the proposing party’s non-performance or poor performance, and the issue was either (a) not litigated; or (b) litigated and such litigation determined the proposing party to be in default.</w:t>
      </w:r>
    </w:p>
    <w:p w:rsidR="00A16D0D" w:rsidRPr="00710B0A" w:rsidRDefault="00A16D0D" w:rsidP="00A16D0D">
      <w:pPr>
        <w:tabs>
          <w:tab w:val="left" w:pos="504"/>
          <w:tab w:val="left" w:pos="1314"/>
          <w:tab w:val="left" w:pos="1764"/>
          <w:tab w:val="left" w:pos="2214"/>
        </w:tabs>
        <w:rPr>
          <w:rFonts w:ascii="Arial" w:hAnsi="Arial" w:cs="Arial"/>
        </w:rPr>
      </w:pPr>
    </w:p>
    <w:p w:rsidR="00A16D0D" w:rsidRPr="00710B0A" w:rsidRDefault="00A16D0D" w:rsidP="00A16D0D">
      <w:pPr>
        <w:tabs>
          <w:tab w:val="left" w:pos="504"/>
          <w:tab w:val="left" w:pos="1314"/>
          <w:tab w:val="left" w:pos="1764"/>
          <w:tab w:val="left" w:pos="2214"/>
        </w:tabs>
        <w:rPr>
          <w:rFonts w:ascii="Arial" w:hAnsi="Arial" w:cs="Arial"/>
        </w:rPr>
      </w:pPr>
      <w:r w:rsidRPr="00710B0A">
        <w:rPr>
          <w:rFonts w:ascii="Arial" w:hAnsi="Arial" w:cs="Arial"/>
        </w:rPr>
        <w:t xml:space="preserve">Submit full details of all terminations for default experienced by the proposing party during the past five (5) years, including the other party’s name, address and telephone number. Present the proposing party’s position on the matter. </w:t>
      </w:r>
      <w:r w:rsidR="007E4C5A">
        <w:rPr>
          <w:rFonts w:ascii="Arial" w:hAnsi="Arial" w:cs="Arial"/>
        </w:rPr>
        <w:t>The MEBT</w:t>
      </w:r>
      <w:r w:rsidRPr="00710B0A">
        <w:rPr>
          <w:rFonts w:ascii="Arial" w:hAnsi="Arial" w:cs="Arial"/>
        </w:rPr>
        <w:t xml:space="preserve"> will evaluate the facts and may, at its sole discretion, reject the proposal if the facts discovered indicate that completion of a contract resulting from this RFP may be jeopardized by selection of the proposing party.</w:t>
      </w:r>
    </w:p>
    <w:p w:rsidR="00A16D0D" w:rsidRPr="00710B0A" w:rsidRDefault="00A16D0D" w:rsidP="00A16D0D">
      <w:pPr>
        <w:tabs>
          <w:tab w:val="left" w:pos="504"/>
          <w:tab w:val="left" w:pos="1314"/>
          <w:tab w:val="left" w:pos="1764"/>
          <w:tab w:val="left" w:pos="2214"/>
        </w:tabs>
        <w:rPr>
          <w:rFonts w:ascii="Arial" w:hAnsi="Arial" w:cs="Arial"/>
        </w:rPr>
      </w:pPr>
    </w:p>
    <w:p w:rsidR="00A16D0D" w:rsidRPr="00710B0A" w:rsidRDefault="00A16D0D" w:rsidP="00A16D0D">
      <w:pPr>
        <w:tabs>
          <w:tab w:val="left" w:pos="504"/>
          <w:tab w:val="left" w:pos="1314"/>
          <w:tab w:val="left" w:pos="1764"/>
          <w:tab w:val="left" w:pos="2214"/>
        </w:tabs>
        <w:rPr>
          <w:rFonts w:ascii="Arial" w:hAnsi="Arial" w:cs="Arial"/>
        </w:rPr>
      </w:pPr>
      <w:r w:rsidRPr="00710B0A">
        <w:rPr>
          <w:rFonts w:ascii="Arial" w:hAnsi="Arial" w:cs="Arial"/>
        </w:rPr>
        <w:t>If the proposing party has had a contract terminated for convenience, non-performance, non-allocation of funds or any other reason, which termination occurred before completion of the contract, during the past five (5) years, describe fully all such terminations, including the name, address and telephone number of the other contracting party.</w:t>
      </w:r>
    </w:p>
    <w:p w:rsidR="00A16D0D" w:rsidRDefault="00A16D0D" w:rsidP="00930071">
      <w:pPr>
        <w:outlineLvl w:val="0"/>
        <w:rPr>
          <w:rFonts w:ascii="Arial" w:hAnsi="Arial" w:cs="Arial"/>
          <w:b/>
          <w:color w:val="FF6600"/>
        </w:rPr>
      </w:pPr>
    </w:p>
    <w:p w:rsidR="00A16D0D" w:rsidRDefault="00A16D0D" w:rsidP="00930071">
      <w:pPr>
        <w:outlineLvl w:val="0"/>
        <w:rPr>
          <w:rFonts w:ascii="Arial" w:hAnsi="Arial" w:cs="Arial"/>
          <w:b/>
          <w:color w:val="FF6600"/>
        </w:rPr>
      </w:pPr>
    </w:p>
    <w:p w:rsidR="00A16D0D" w:rsidRDefault="00A16D0D" w:rsidP="00930071">
      <w:pPr>
        <w:outlineLvl w:val="0"/>
        <w:rPr>
          <w:rFonts w:ascii="Arial" w:hAnsi="Arial" w:cs="Arial"/>
          <w:b/>
          <w:color w:val="FF6600"/>
        </w:rPr>
      </w:pPr>
    </w:p>
    <w:p w:rsidR="00A16D0D" w:rsidRPr="00642BBC" w:rsidRDefault="00A16D0D" w:rsidP="00642BBC">
      <w:pPr>
        <w:rPr>
          <w:rFonts w:ascii="Arial" w:hAnsi="Arial" w:cs="Arial"/>
        </w:rPr>
      </w:pPr>
      <w:r w:rsidRPr="00642BBC">
        <w:rPr>
          <w:rFonts w:ascii="Arial" w:hAnsi="Arial" w:cs="Arial"/>
        </w:rPr>
        <w:t>Declarations:</w:t>
      </w:r>
    </w:p>
    <w:p w:rsidR="00A16D0D" w:rsidRPr="00642BBC" w:rsidRDefault="00A16D0D" w:rsidP="00642BBC">
      <w:pPr>
        <w:rPr>
          <w:rFonts w:ascii="Arial" w:hAnsi="Arial" w:cs="Arial"/>
          <w:b/>
          <w:color w:val="FF6600"/>
        </w:rPr>
      </w:pPr>
    </w:p>
    <w:p w:rsidR="00BD2DCC" w:rsidRDefault="00A20623" w:rsidP="00642BBC">
      <w:pPr>
        <w:rPr>
          <w:rFonts w:ascii="Arial" w:hAnsi="Arial" w:cs="Arial"/>
        </w:rPr>
      </w:pPr>
      <w:r w:rsidRPr="00642BBC">
        <w:rPr>
          <w:rFonts w:ascii="Arial" w:hAnsi="Arial" w:cs="Arial"/>
        </w:rPr>
        <w:t xml:space="preserve">Proposing party has not had any contracts terminated for default in the last five (5) years:  </w:t>
      </w:r>
    </w:p>
    <w:p w:rsidR="00BD2DCC" w:rsidRDefault="00BD2DCC" w:rsidP="00642BBC">
      <w:pPr>
        <w:rPr>
          <w:rFonts w:ascii="Arial" w:hAnsi="Arial" w:cs="Arial"/>
        </w:rPr>
      </w:pPr>
    </w:p>
    <w:p w:rsidR="00A20623" w:rsidRPr="00642BBC" w:rsidRDefault="00A20623" w:rsidP="00642BBC">
      <w:pPr>
        <w:rPr>
          <w:rFonts w:ascii="Arial" w:hAnsi="Arial" w:cs="Arial"/>
        </w:rPr>
      </w:pPr>
      <w:r w:rsidRPr="00642BBC">
        <w:rPr>
          <w:rFonts w:ascii="Arial" w:hAnsi="Arial" w:cs="Arial"/>
        </w:rPr>
        <w:t>True_____</w:t>
      </w:r>
      <w:r w:rsidRPr="00642BBC">
        <w:rPr>
          <w:rFonts w:ascii="Arial" w:hAnsi="Arial" w:cs="Arial"/>
        </w:rPr>
        <w:tab/>
        <w:t>False______</w:t>
      </w:r>
    </w:p>
    <w:p w:rsidR="00A20623" w:rsidRDefault="00A20623" w:rsidP="00642BBC">
      <w:pPr>
        <w:rPr>
          <w:rFonts w:ascii="Arial" w:hAnsi="Arial" w:cs="Arial"/>
        </w:rPr>
      </w:pPr>
    </w:p>
    <w:p w:rsidR="00BD2DCC" w:rsidRPr="00642BBC" w:rsidRDefault="00BD2DCC" w:rsidP="00642BBC">
      <w:pPr>
        <w:rPr>
          <w:rFonts w:ascii="Arial" w:hAnsi="Arial" w:cs="Arial"/>
        </w:rPr>
      </w:pPr>
    </w:p>
    <w:p w:rsidR="00A20623" w:rsidRPr="00642BBC" w:rsidRDefault="00A20623" w:rsidP="00642BBC">
      <w:pPr>
        <w:rPr>
          <w:rFonts w:ascii="Arial" w:hAnsi="Arial" w:cs="Arial"/>
        </w:rPr>
      </w:pPr>
      <w:r w:rsidRPr="00642BBC">
        <w:rPr>
          <w:rFonts w:ascii="Arial" w:hAnsi="Arial" w:cs="Arial"/>
        </w:rPr>
        <w:t xml:space="preserve">Proposing party has not had any contracts terminated for convenience, non-performance, non-allocation of funds, or any other reason which termination occurred before the completion of the contract in the last five (5) years:  </w:t>
      </w:r>
      <w:r w:rsidRPr="00642BBC">
        <w:rPr>
          <w:rFonts w:ascii="Arial" w:hAnsi="Arial" w:cs="Arial"/>
        </w:rPr>
        <w:tab/>
      </w:r>
      <w:r w:rsidRPr="00642BBC">
        <w:rPr>
          <w:rFonts w:ascii="Arial" w:hAnsi="Arial" w:cs="Arial"/>
        </w:rPr>
        <w:tab/>
      </w:r>
    </w:p>
    <w:p w:rsidR="00BD2DCC" w:rsidRDefault="00BD2DCC" w:rsidP="00642BBC">
      <w:pPr>
        <w:rPr>
          <w:rFonts w:ascii="Arial" w:hAnsi="Arial" w:cs="Arial"/>
        </w:rPr>
      </w:pPr>
    </w:p>
    <w:p w:rsidR="00A20623" w:rsidRPr="00642BBC" w:rsidRDefault="00A20623" w:rsidP="00642BBC">
      <w:pPr>
        <w:rPr>
          <w:rFonts w:ascii="Arial" w:hAnsi="Arial" w:cs="Arial"/>
        </w:rPr>
      </w:pPr>
      <w:r w:rsidRPr="00642BBC">
        <w:rPr>
          <w:rFonts w:ascii="Arial" w:hAnsi="Arial" w:cs="Arial"/>
        </w:rPr>
        <w:t>True_____</w:t>
      </w:r>
      <w:r w:rsidRPr="00642BBC">
        <w:rPr>
          <w:rFonts w:ascii="Arial" w:hAnsi="Arial" w:cs="Arial"/>
        </w:rPr>
        <w:tab/>
        <w:t>False_______</w:t>
      </w:r>
    </w:p>
    <w:p w:rsidR="00A20623" w:rsidRPr="00642BBC" w:rsidRDefault="00A20623" w:rsidP="00642BBC">
      <w:pPr>
        <w:rPr>
          <w:rFonts w:ascii="Arial" w:hAnsi="Arial" w:cs="Arial"/>
        </w:rPr>
      </w:pPr>
    </w:p>
    <w:p w:rsidR="00A20623" w:rsidRPr="00642BBC" w:rsidRDefault="00A20623" w:rsidP="00642BBC">
      <w:pPr>
        <w:rPr>
          <w:rFonts w:ascii="Arial" w:hAnsi="Arial" w:cs="Arial"/>
        </w:rPr>
      </w:pPr>
      <w:r w:rsidRPr="00642BBC">
        <w:rPr>
          <w:rFonts w:ascii="Arial" w:hAnsi="Arial" w:cs="Arial"/>
        </w:rPr>
        <w:t>Description of incidents causing number 1 and/or number 2 above to be marked</w:t>
      </w:r>
      <w:r w:rsidRPr="00642BBC">
        <w:rPr>
          <w:rFonts w:ascii="Arial" w:hAnsi="Arial" w:cs="Arial"/>
          <w:b/>
          <w:color w:val="FF6600"/>
        </w:rPr>
        <w:t xml:space="preserve"> </w:t>
      </w:r>
      <w:r w:rsidRPr="00642BBC">
        <w:rPr>
          <w:rFonts w:ascii="Arial" w:hAnsi="Arial" w:cs="Arial"/>
        </w:rPr>
        <w:t>False:</w:t>
      </w:r>
    </w:p>
    <w:p w:rsidR="00A20623" w:rsidRPr="00642BBC" w:rsidRDefault="00A20623" w:rsidP="00642BBC">
      <w:pPr>
        <w:rPr>
          <w:rFonts w:ascii="Arial" w:hAnsi="Arial" w:cs="Arial"/>
          <w:b/>
          <w:color w:val="FF6600"/>
        </w:rPr>
      </w:pPr>
    </w:p>
    <w:p w:rsidR="00A20623" w:rsidRPr="00642BBC" w:rsidRDefault="00A20623" w:rsidP="00642BBC">
      <w:pPr>
        <w:rPr>
          <w:rFonts w:ascii="Arial" w:hAnsi="Arial" w:cs="Arial"/>
          <w:b/>
          <w:color w:val="FF6600"/>
        </w:rPr>
      </w:pPr>
    </w:p>
    <w:p w:rsidR="00A20623" w:rsidRPr="00642BBC" w:rsidRDefault="00A20623" w:rsidP="00642BBC">
      <w:pPr>
        <w:rPr>
          <w:rFonts w:ascii="Arial" w:hAnsi="Arial" w:cs="Arial"/>
          <w:b/>
          <w:color w:val="FF6600"/>
        </w:rPr>
      </w:pPr>
    </w:p>
    <w:p w:rsidR="00A20623" w:rsidRPr="00642BBC" w:rsidRDefault="00A20623" w:rsidP="00642BBC">
      <w:pPr>
        <w:rPr>
          <w:rFonts w:ascii="Arial" w:hAnsi="Arial" w:cs="Arial"/>
          <w:b/>
          <w:color w:val="FF6600"/>
        </w:rPr>
      </w:pPr>
    </w:p>
    <w:p w:rsidR="00A20623" w:rsidRPr="00642BBC" w:rsidRDefault="00A20623" w:rsidP="00642BBC">
      <w:pPr>
        <w:rPr>
          <w:rFonts w:ascii="Arial" w:hAnsi="Arial" w:cs="Arial"/>
          <w:b/>
          <w:color w:val="FF6600"/>
        </w:rPr>
      </w:pPr>
    </w:p>
    <w:p w:rsidR="00A20623" w:rsidRPr="00642BBC" w:rsidRDefault="00A20623" w:rsidP="00642BBC">
      <w:pPr>
        <w:rPr>
          <w:rFonts w:ascii="Arial" w:hAnsi="Arial" w:cs="Arial"/>
          <w:b/>
          <w:color w:val="FF6600"/>
        </w:rPr>
      </w:pPr>
    </w:p>
    <w:p w:rsidR="00A20623" w:rsidRPr="00642BBC" w:rsidRDefault="00A20623" w:rsidP="00642BBC">
      <w:pPr>
        <w:rPr>
          <w:rFonts w:ascii="Arial" w:hAnsi="Arial" w:cs="Arial"/>
          <w:b/>
          <w:color w:val="FF6600"/>
        </w:rPr>
      </w:pPr>
    </w:p>
    <w:p w:rsidR="00A20623" w:rsidRPr="00642BBC" w:rsidRDefault="00A20623" w:rsidP="00642BBC">
      <w:pPr>
        <w:rPr>
          <w:rFonts w:ascii="Arial" w:hAnsi="Arial" w:cs="Arial"/>
          <w:b/>
          <w:color w:val="FF6600"/>
        </w:rPr>
      </w:pPr>
    </w:p>
    <w:p w:rsidR="00A20623" w:rsidRPr="00642BBC" w:rsidRDefault="00A20623" w:rsidP="00642BBC">
      <w:pPr>
        <w:rPr>
          <w:rFonts w:ascii="Arial" w:hAnsi="Arial" w:cs="Arial"/>
          <w:b/>
          <w:color w:val="FF6600"/>
        </w:rPr>
      </w:pPr>
    </w:p>
    <w:p w:rsidR="00A20623" w:rsidRPr="00642BBC" w:rsidRDefault="00A20623" w:rsidP="00642BBC">
      <w:pPr>
        <w:rPr>
          <w:rFonts w:ascii="Arial" w:hAnsi="Arial" w:cs="Arial"/>
          <w:b/>
        </w:rPr>
      </w:pPr>
      <w:r w:rsidRPr="00642BBC">
        <w:rPr>
          <w:rFonts w:ascii="Arial" w:hAnsi="Arial" w:cs="Arial"/>
          <w:b/>
        </w:rPr>
        <w:t xml:space="preserve">Signed: </w:t>
      </w:r>
      <w:r w:rsidRPr="00642BBC">
        <w:rPr>
          <w:rFonts w:ascii="Arial" w:hAnsi="Arial" w:cs="Arial"/>
          <w:b/>
          <w:u w:val="single"/>
        </w:rPr>
        <w:tab/>
      </w:r>
      <w:r w:rsidRPr="00642BBC">
        <w:rPr>
          <w:rFonts w:ascii="Arial" w:hAnsi="Arial" w:cs="Arial"/>
          <w:b/>
          <w:u w:val="single"/>
        </w:rPr>
        <w:tab/>
      </w:r>
      <w:r w:rsidRPr="00642BBC">
        <w:rPr>
          <w:rFonts w:ascii="Arial" w:hAnsi="Arial" w:cs="Arial"/>
          <w:b/>
          <w:u w:val="single"/>
        </w:rPr>
        <w:tab/>
      </w:r>
      <w:r w:rsidRPr="00642BBC">
        <w:rPr>
          <w:rFonts w:ascii="Arial" w:hAnsi="Arial" w:cs="Arial"/>
          <w:b/>
          <w:u w:val="single"/>
        </w:rPr>
        <w:tab/>
      </w:r>
      <w:r w:rsidRPr="00642BBC">
        <w:rPr>
          <w:rFonts w:ascii="Arial" w:hAnsi="Arial" w:cs="Arial"/>
          <w:b/>
          <w:u w:val="single"/>
        </w:rPr>
        <w:tab/>
      </w:r>
      <w:r w:rsidRPr="00642BBC">
        <w:rPr>
          <w:rFonts w:ascii="Arial" w:hAnsi="Arial" w:cs="Arial"/>
          <w:b/>
          <w:u w:val="single"/>
        </w:rPr>
        <w:tab/>
      </w:r>
      <w:r w:rsidRPr="00642BBC">
        <w:rPr>
          <w:rFonts w:ascii="Arial" w:hAnsi="Arial" w:cs="Arial"/>
          <w:b/>
        </w:rPr>
        <w:tab/>
        <w:t xml:space="preserve">Dated: </w:t>
      </w:r>
      <w:r w:rsidRPr="00642BBC">
        <w:rPr>
          <w:rFonts w:ascii="Arial" w:hAnsi="Arial" w:cs="Arial"/>
          <w:b/>
          <w:u w:val="single"/>
        </w:rPr>
        <w:tab/>
      </w:r>
      <w:r w:rsidRPr="00642BBC">
        <w:rPr>
          <w:rFonts w:ascii="Arial" w:hAnsi="Arial" w:cs="Arial"/>
          <w:b/>
          <w:u w:val="single"/>
        </w:rPr>
        <w:tab/>
      </w:r>
      <w:r w:rsidRPr="00642BBC">
        <w:rPr>
          <w:rFonts w:ascii="Arial" w:hAnsi="Arial" w:cs="Arial"/>
          <w:b/>
          <w:u w:val="single"/>
        </w:rPr>
        <w:tab/>
      </w:r>
      <w:r w:rsidRPr="00642BBC">
        <w:rPr>
          <w:rFonts w:ascii="Arial" w:hAnsi="Arial" w:cs="Arial"/>
          <w:b/>
          <w:u w:val="single"/>
        </w:rPr>
        <w:tab/>
      </w:r>
      <w:r w:rsidRPr="00642BBC">
        <w:rPr>
          <w:rFonts w:ascii="Arial" w:hAnsi="Arial" w:cs="Arial"/>
          <w:b/>
          <w:u w:val="single"/>
        </w:rPr>
        <w:tab/>
      </w:r>
    </w:p>
    <w:p w:rsidR="00A20623" w:rsidRPr="00642BBC" w:rsidRDefault="00A20623" w:rsidP="00642BBC">
      <w:pPr>
        <w:rPr>
          <w:rFonts w:ascii="Arial" w:hAnsi="Arial" w:cs="Arial"/>
          <w:b/>
        </w:rPr>
      </w:pPr>
    </w:p>
    <w:p w:rsidR="00A20623" w:rsidRPr="00642BBC" w:rsidRDefault="00A20623" w:rsidP="00642BBC">
      <w:pPr>
        <w:rPr>
          <w:rFonts w:ascii="Arial" w:hAnsi="Arial" w:cs="Arial"/>
          <w:b/>
        </w:rPr>
      </w:pPr>
      <w:r w:rsidRPr="00642BBC">
        <w:rPr>
          <w:rFonts w:ascii="Arial" w:hAnsi="Arial" w:cs="Arial"/>
          <w:b/>
        </w:rPr>
        <w:t xml:space="preserve">Title: </w:t>
      </w:r>
      <w:r w:rsidRPr="00642BBC">
        <w:rPr>
          <w:rFonts w:ascii="Arial" w:hAnsi="Arial" w:cs="Arial"/>
          <w:b/>
        </w:rPr>
        <w:tab/>
      </w:r>
    </w:p>
    <w:p w:rsidR="00930071" w:rsidRPr="00F84F36" w:rsidRDefault="00930071" w:rsidP="00F84F36">
      <w:pPr>
        <w:pStyle w:val="Heading2"/>
        <w:ind w:left="0"/>
        <w:jc w:val="left"/>
        <w:rPr>
          <w:rFonts w:ascii="Arial" w:hAnsi="Arial" w:cs="Arial"/>
          <w:color w:val="FF9900"/>
          <w:sz w:val="24"/>
          <w:szCs w:val="24"/>
        </w:rPr>
      </w:pPr>
      <w:r w:rsidRPr="00642BBC">
        <w:rPr>
          <w:rFonts w:ascii="Arial" w:hAnsi="Arial" w:cs="Arial"/>
        </w:rPr>
        <w:br w:type="page"/>
      </w:r>
      <w:bookmarkStart w:id="122" w:name="_Toc247943605"/>
      <w:r w:rsidR="00A16D0D" w:rsidRPr="00F84F36">
        <w:rPr>
          <w:rFonts w:ascii="Arial" w:hAnsi="Arial" w:cs="Arial"/>
          <w:color w:val="FF9900"/>
          <w:sz w:val="24"/>
          <w:szCs w:val="24"/>
        </w:rPr>
        <w:lastRenderedPageBreak/>
        <w:t>Proposal Form #6</w:t>
      </w:r>
      <w:bookmarkEnd w:id="122"/>
    </w:p>
    <w:p w:rsidR="00930071" w:rsidRPr="00710B0A" w:rsidRDefault="00930071" w:rsidP="00930071">
      <w:pPr>
        <w:jc w:val="center"/>
        <w:rPr>
          <w:rFonts w:ascii="Arial" w:hAnsi="Arial" w:cs="Arial"/>
          <w:b/>
        </w:rPr>
      </w:pPr>
    </w:p>
    <w:p w:rsidR="00930071" w:rsidRPr="00710B0A" w:rsidRDefault="00930071" w:rsidP="00930071">
      <w:pPr>
        <w:rPr>
          <w:rFonts w:ascii="Arial" w:hAnsi="Arial" w:cs="Arial"/>
        </w:rPr>
      </w:pPr>
      <w:r w:rsidRPr="00710B0A">
        <w:rPr>
          <w:rFonts w:ascii="Arial" w:hAnsi="Arial" w:cs="Arial"/>
        </w:rPr>
        <w:t xml:space="preserve">To: </w:t>
      </w:r>
      <w:r w:rsidRPr="00710B0A">
        <w:rPr>
          <w:rFonts w:ascii="Arial" w:hAnsi="Arial" w:cs="Arial"/>
        </w:rPr>
        <w:tab/>
      </w:r>
      <w:r w:rsidR="007E4C5A">
        <w:rPr>
          <w:rFonts w:ascii="Arial" w:hAnsi="Arial" w:cs="Arial"/>
          <w:b/>
        </w:rPr>
        <w:t>The MEBT</w:t>
      </w:r>
    </w:p>
    <w:p w:rsidR="00930071" w:rsidRPr="00710B0A" w:rsidRDefault="00930071" w:rsidP="00930071">
      <w:pPr>
        <w:rPr>
          <w:rFonts w:ascii="Arial" w:hAnsi="Arial" w:cs="Arial"/>
        </w:rPr>
      </w:pPr>
    </w:p>
    <w:p w:rsidR="00930071" w:rsidRPr="004A1DD0" w:rsidRDefault="00930071" w:rsidP="00930071">
      <w:pPr>
        <w:rPr>
          <w:rFonts w:ascii="Arial" w:hAnsi="Arial" w:cs="Arial"/>
          <w:b/>
          <w:color w:val="0000FF"/>
        </w:rPr>
      </w:pPr>
      <w:r w:rsidRPr="00710B0A">
        <w:rPr>
          <w:rFonts w:ascii="Arial" w:hAnsi="Arial" w:cs="Arial"/>
        </w:rPr>
        <w:t>From:</w:t>
      </w:r>
      <w:r w:rsidRPr="00710B0A">
        <w:rPr>
          <w:rFonts w:ascii="Arial" w:hAnsi="Arial" w:cs="Arial"/>
        </w:rPr>
        <w:tab/>
      </w:r>
    </w:p>
    <w:p w:rsidR="00930071" w:rsidRPr="00710B0A" w:rsidRDefault="00930071" w:rsidP="00930071">
      <w:pPr>
        <w:ind w:firstLine="720"/>
        <w:rPr>
          <w:rFonts w:ascii="Arial" w:hAnsi="Arial" w:cs="Arial"/>
        </w:rPr>
      </w:pPr>
    </w:p>
    <w:p w:rsidR="00930071" w:rsidRPr="00710B0A" w:rsidRDefault="00930071" w:rsidP="00930071">
      <w:pPr>
        <w:rPr>
          <w:rFonts w:ascii="Arial" w:hAnsi="Arial" w:cs="Arial"/>
        </w:rPr>
      </w:pPr>
    </w:p>
    <w:p w:rsidR="00930071" w:rsidRPr="00710B0A" w:rsidRDefault="00930071" w:rsidP="00930071">
      <w:pPr>
        <w:rPr>
          <w:rFonts w:ascii="Arial" w:hAnsi="Arial" w:cs="Arial"/>
        </w:rPr>
      </w:pPr>
    </w:p>
    <w:p w:rsidR="00930071" w:rsidRPr="00710B0A" w:rsidRDefault="00930071" w:rsidP="00930071">
      <w:pPr>
        <w:rPr>
          <w:rFonts w:ascii="Arial" w:hAnsi="Arial" w:cs="Arial"/>
        </w:rPr>
      </w:pPr>
    </w:p>
    <w:p w:rsidR="00930071" w:rsidRDefault="00930071" w:rsidP="00930071">
      <w:pPr>
        <w:rPr>
          <w:rFonts w:ascii="Arial" w:hAnsi="Arial" w:cs="Arial"/>
          <w:b/>
        </w:rPr>
      </w:pPr>
      <w:r w:rsidRPr="00710B0A">
        <w:rPr>
          <w:rFonts w:ascii="Arial" w:hAnsi="Arial" w:cs="Arial"/>
          <w:b/>
        </w:rPr>
        <w:t>1. Proposal:</w:t>
      </w:r>
      <w:r>
        <w:rPr>
          <w:rFonts w:ascii="Arial" w:hAnsi="Arial" w:cs="Arial"/>
          <w:b/>
        </w:rPr>
        <w:t xml:space="preserve">  </w:t>
      </w:r>
    </w:p>
    <w:p w:rsidR="00930071" w:rsidRDefault="00930071" w:rsidP="00930071">
      <w:pPr>
        <w:rPr>
          <w:rFonts w:ascii="Arial" w:hAnsi="Arial" w:cs="Arial"/>
          <w:b/>
        </w:rPr>
      </w:pPr>
    </w:p>
    <w:p w:rsidR="00930071" w:rsidRPr="00710B0A" w:rsidRDefault="00930071" w:rsidP="00930071">
      <w:pPr>
        <w:rPr>
          <w:rFonts w:ascii="Arial" w:hAnsi="Arial" w:cs="Arial"/>
          <w:b/>
        </w:rPr>
      </w:pPr>
    </w:p>
    <w:p w:rsidR="00930071" w:rsidRPr="00710B0A" w:rsidRDefault="00930071" w:rsidP="00930071">
      <w:pPr>
        <w:rPr>
          <w:rFonts w:ascii="Arial" w:hAnsi="Arial" w:cs="Arial"/>
          <w:b/>
        </w:rPr>
      </w:pPr>
      <w:r w:rsidRPr="00710B0A">
        <w:rPr>
          <w:rFonts w:ascii="Arial" w:hAnsi="Arial" w:cs="Arial"/>
          <w:b/>
        </w:rPr>
        <w:tab/>
      </w:r>
    </w:p>
    <w:p w:rsidR="00930071" w:rsidRPr="00710B0A" w:rsidRDefault="00930071" w:rsidP="00930071">
      <w:pPr>
        <w:rPr>
          <w:rFonts w:ascii="Arial" w:hAnsi="Arial" w:cs="Arial"/>
          <w:b/>
        </w:rPr>
      </w:pPr>
      <w:r w:rsidRPr="00710B0A">
        <w:rPr>
          <w:rFonts w:ascii="Arial" w:hAnsi="Arial" w:cs="Arial"/>
          <w:b/>
        </w:rPr>
        <w:t>2. Exceptions:</w:t>
      </w:r>
    </w:p>
    <w:p w:rsidR="00930071" w:rsidRPr="00710B0A" w:rsidRDefault="00930071" w:rsidP="00930071">
      <w:pPr>
        <w:rPr>
          <w:rFonts w:ascii="Arial" w:hAnsi="Arial" w:cs="Arial"/>
          <w:color w:val="3366FF"/>
        </w:rPr>
      </w:pPr>
    </w:p>
    <w:p w:rsidR="00930071" w:rsidRPr="00710B0A" w:rsidRDefault="00930071" w:rsidP="00930071">
      <w:pPr>
        <w:ind w:left="360"/>
        <w:rPr>
          <w:rFonts w:ascii="Arial" w:hAnsi="Arial" w:cs="Arial"/>
        </w:rPr>
      </w:pPr>
      <w:r w:rsidRPr="00710B0A">
        <w:rPr>
          <w:rFonts w:ascii="Arial" w:hAnsi="Arial" w:cs="Arial"/>
        </w:rPr>
        <w:t xml:space="preserve">Except as noted below, the undersigned hereby </w:t>
      </w:r>
      <w:r>
        <w:rPr>
          <w:rFonts w:ascii="Arial" w:hAnsi="Arial" w:cs="Arial"/>
        </w:rPr>
        <w:t xml:space="preserve">agrees to comply with the Required Contract </w:t>
      </w:r>
      <w:r w:rsidR="00701245">
        <w:rPr>
          <w:rFonts w:ascii="Arial" w:hAnsi="Arial" w:cs="Arial"/>
        </w:rPr>
        <w:t>Terms</w:t>
      </w:r>
      <w:r>
        <w:rPr>
          <w:rFonts w:ascii="Arial" w:hAnsi="Arial" w:cs="Arial"/>
        </w:rPr>
        <w:t xml:space="preserve"> and Conditions detailed under Appendix C.</w:t>
      </w: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color w:val="3366FF"/>
        </w:rPr>
      </w:pPr>
    </w:p>
    <w:p w:rsidR="00930071" w:rsidRPr="00710B0A" w:rsidRDefault="00930071" w:rsidP="00930071">
      <w:pPr>
        <w:rPr>
          <w:rFonts w:ascii="Arial" w:hAnsi="Arial" w:cs="Arial"/>
          <w:b/>
        </w:rPr>
      </w:pPr>
      <w:r w:rsidRPr="00710B0A">
        <w:rPr>
          <w:rFonts w:ascii="Arial" w:hAnsi="Arial" w:cs="Arial"/>
          <w:b/>
        </w:rPr>
        <w:t xml:space="preserve">Signed: </w:t>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rPr>
        <w:tab/>
        <w:t xml:space="preserve">Dated: </w:t>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p>
    <w:p w:rsidR="00930071" w:rsidRPr="00710B0A" w:rsidRDefault="00930071" w:rsidP="00930071">
      <w:pPr>
        <w:rPr>
          <w:rFonts w:ascii="Arial" w:hAnsi="Arial" w:cs="Arial"/>
          <w:b/>
        </w:rPr>
      </w:pPr>
    </w:p>
    <w:p w:rsidR="00930071" w:rsidRPr="008967AA" w:rsidRDefault="00930071" w:rsidP="00930071">
      <w:pPr>
        <w:rPr>
          <w:rFonts w:ascii="Arial" w:hAnsi="Arial" w:cs="Arial"/>
          <w:b/>
        </w:rPr>
      </w:pPr>
      <w:r w:rsidRPr="00710B0A">
        <w:rPr>
          <w:rFonts w:ascii="Arial" w:hAnsi="Arial" w:cs="Arial"/>
          <w:b/>
        </w:rPr>
        <w:t xml:space="preserve">Title: </w:t>
      </w:r>
      <w:r>
        <w:rPr>
          <w:rFonts w:ascii="Arial" w:hAnsi="Arial" w:cs="Arial"/>
          <w:b/>
        </w:rPr>
        <w:tab/>
      </w:r>
    </w:p>
    <w:p w:rsidR="00930071" w:rsidRPr="00710B0A" w:rsidRDefault="00930071" w:rsidP="00930071">
      <w:pPr>
        <w:jc w:val="center"/>
        <w:rPr>
          <w:rFonts w:ascii="Arial" w:hAnsi="Arial" w:cs="Arial"/>
          <w:b/>
          <w:color w:val="3366FF"/>
        </w:rPr>
        <w:sectPr w:rsidR="00930071" w:rsidRPr="00710B0A" w:rsidSect="00930071">
          <w:footerReference w:type="default" r:id="rId16"/>
          <w:type w:val="continuous"/>
          <w:pgSz w:w="12240" w:h="15840"/>
          <w:pgMar w:top="1440" w:right="1260" w:bottom="1440" w:left="1440" w:header="720" w:footer="720" w:gutter="0"/>
          <w:cols w:space="720"/>
          <w:noEndnote/>
        </w:sectPr>
      </w:pPr>
    </w:p>
    <w:p w:rsidR="00930071" w:rsidRDefault="00930071" w:rsidP="00930071">
      <w:pPr>
        <w:jc w:val="center"/>
        <w:outlineLvl w:val="0"/>
        <w:rPr>
          <w:rFonts w:ascii="Arial" w:hAnsi="Arial" w:cs="Arial"/>
          <w:b/>
        </w:rPr>
      </w:pPr>
      <w:r w:rsidRPr="00710B0A">
        <w:rPr>
          <w:rFonts w:ascii="Arial" w:hAnsi="Arial" w:cs="Arial"/>
          <w:b/>
        </w:rPr>
        <w:lastRenderedPageBreak/>
        <w:t xml:space="preserve"> </w:t>
      </w:r>
    </w:p>
    <w:p w:rsidR="00930071" w:rsidRDefault="00930071" w:rsidP="00930071">
      <w:pPr>
        <w:jc w:val="center"/>
        <w:outlineLvl w:val="0"/>
        <w:rPr>
          <w:rFonts w:ascii="Arial" w:hAnsi="Arial" w:cs="Arial"/>
          <w:b/>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A20623" w:rsidRDefault="00A20623">
      <w:pPr>
        <w:rPr>
          <w:rFonts w:ascii="Arial" w:hAnsi="Arial" w:cs="Arial"/>
          <w:b/>
          <w:color w:val="FF6600"/>
        </w:rPr>
      </w:pPr>
      <w:r>
        <w:rPr>
          <w:rFonts w:ascii="Arial" w:hAnsi="Arial" w:cs="Arial"/>
          <w:b/>
          <w:color w:val="FF6600"/>
        </w:rPr>
        <w:br w:type="page"/>
      </w: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930071" w:rsidRDefault="00930071" w:rsidP="00930071">
      <w:pPr>
        <w:outlineLvl w:val="0"/>
        <w:rPr>
          <w:rFonts w:ascii="Arial" w:hAnsi="Arial" w:cs="Arial"/>
          <w:b/>
          <w:color w:val="FF6600"/>
        </w:rPr>
      </w:pPr>
    </w:p>
    <w:p w:rsidR="00A20623" w:rsidRPr="00E56EC6" w:rsidRDefault="00A20623" w:rsidP="00E56EC6">
      <w:pPr>
        <w:pStyle w:val="Heading2"/>
        <w:ind w:left="0"/>
        <w:jc w:val="left"/>
        <w:rPr>
          <w:rFonts w:ascii="Arial" w:hAnsi="Arial" w:cs="Arial"/>
          <w:color w:val="FF9933"/>
          <w:sz w:val="24"/>
          <w:szCs w:val="24"/>
        </w:rPr>
      </w:pPr>
      <w:bookmarkStart w:id="123" w:name="_Toc247943606"/>
      <w:r w:rsidRPr="00E56EC6">
        <w:rPr>
          <w:rFonts w:ascii="Arial" w:hAnsi="Arial" w:cs="Arial"/>
          <w:color w:val="FF9933"/>
          <w:sz w:val="24"/>
          <w:szCs w:val="24"/>
        </w:rPr>
        <w:t>Proposal Form #7</w:t>
      </w:r>
      <w:bookmarkEnd w:id="123"/>
    </w:p>
    <w:p w:rsidR="00A20623" w:rsidRPr="00710B0A" w:rsidRDefault="00A20623" w:rsidP="00A20623">
      <w:pPr>
        <w:jc w:val="center"/>
        <w:rPr>
          <w:rFonts w:ascii="Arial" w:hAnsi="Arial" w:cs="Arial"/>
          <w:b/>
        </w:rPr>
      </w:pPr>
    </w:p>
    <w:p w:rsidR="00A20623" w:rsidRPr="00710B0A" w:rsidRDefault="00A20623" w:rsidP="00A20623">
      <w:pPr>
        <w:rPr>
          <w:rFonts w:ascii="Arial" w:hAnsi="Arial" w:cs="Arial"/>
        </w:rPr>
      </w:pPr>
      <w:r w:rsidRPr="00710B0A">
        <w:rPr>
          <w:rFonts w:ascii="Arial" w:hAnsi="Arial" w:cs="Arial"/>
        </w:rPr>
        <w:t xml:space="preserve">To: </w:t>
      </w:r>
      <w:r w:rsidRPr="00710B0A">
        <w:rPr>
          <w:rFonts w:ascii="Arial" w:hAnsi="Arial" w:cs="Arial"/>
        </w:rPr>
        <w:tab/>
      </w:r>
      <w:r w:rsidR="007E4C5A">
        <w:rPr>
          <w:rFonts w:ascii="Arial" w:hAnsi="Arial" w:cs="Arial"/>
          <w:b/>
        </w:rPr>
        <w:t>The MEBT</w:t>
      </w:r>
    </w:p>
    <w:p w:rsidR="00A20623" w:rsidRPr="00710B0A" w:rsidRDefault="00A20623" w:rsidP="00A20623">
      <w:pPr>
        <w:rPr>
          <w:rFonts w:ascii="Arial" w:hAnsi="Arial" w:cs="Arial"/>
        </w:rPr>
      </w:pPr>
    </w:p>
    <w:p w:rsidR="00A20623" w:rsidRPr="004A1DD0" w:rsidRDefault="00A20623" w:rsidP="00A20623">
      <w:pPr>
        <w:rPr>
          <w:rFonts w:ascii="Arial" w:hAnsi="Arial" w:cs="Arial"/>
          <w:b/>
          <w:color w:val="0000FF"/>
        </w:rPr>
      </w:pPr>
      <w:r w:rsidRPr="00710B0A">
        <w:rPr>
          <w:rFonts w:ascii="Arial" w:hAnsi="Arial" w:cs="Arial"/>
        </w:rPr>
        <w:t>From:</w:t>
      </w:r>
      <w:r w:rsidRPr="00710B0A">
        <w:rPr>
          <w:rFonts w:ascii="Arial" w:hAnsi="Arial" w:cs="Arial"/>
        </w:rPr>
        <w:tab/>
      </w:r>
    </w:p>
    <w:p w:rsidR="00A20623" w:rsidRPr="00710B0A" w:rsidRDefault="00A20623" w:rsidP="00A20623">
      <w:pPr>
        <w:ind w:firstLine="720"/>
        <w:rPr>
          <w:rFonts w:ascii="Arial" w:hAnsi="Arial" w:cs="Arial"/>
        </w:rPr>
      </w:pPr>
    </w:p>
    <w:p w:rsidR="00A20623" w:rsidRPr="00710B0A" w:rsidRDefault="00A20623" w:rsidP="00A20623">
      <w:pPr>
        <w:rPr>
          <w:rFonts w:ascii="Arial" w:hAnsi="Arial" w:cs="Arial"/>
        </w:rPr>
      </w:pPr>
    </w:p>
    <w:p w:rsidR="00A20623" w:rsidRPr="00710B0A" w:rsidRDefault="00A20623" w:rsidP="00A20623">
      <w:pPr>
        <w:rPr>
          <w:rFonts w:ascii="Arial" w:hAnsi="Arial" w:cs="Arial"/>
        </w:rPr>
      </w:pPr>
    </w:p>
    <w:p w:rsidR="00A20623" w:rsidRPr="00710B0A" w:rsidRDefault="00A20623" w:rsidP="00A20623">
      <w:pPr>
        <w:rPr>
          <w:rFonts w:ascii="Arial" w:hAnsi="Arial" w:cs="Arial"/>
        </w:rPr>
      </w:pPr>
    </w:p>
    <w:p w:rsidR="00A20623" w:rsidRDefault="00A20623" w:rsidP="00A20623">
      <w:pPr>
        <w:rPr>
          <w:rFonts w:ascii="Arial" w:hAnsi="Arial" w:cs="Arial"/>
          <w:b/>
        </w:rPr>
      </w:pPr>
      <w:r w:rsidRPr="00710B0A">
        <w:rPr>
          <w:rFonts w:ascii="Arial" w:hAnsi="Arial" w:cs="Arial"/>
          <w:b/>
        </w:rPr>
        <w:t>1. Proposal:</w:t>
      </w:r>
      <w:r>
        <w:rPr>
          <w:rFonts w:ascii="Arial" w:hAnsi="Arial" w:cs="Arial"/>
          <w:b/>
        </w:rPr>
        <w:t xml:space="preserve">  </w:t>
      </w:r>
    </w:p>
    <w:p w:rsidR="00A20623" w:rsidRDefault="00A20623" w:rsidP="00A20623">
      <w:pPr>
        <w:rPr>
          <w:rFonts w:ascii="Arial" w:hAnsi="Arial" w:cs="Arial"/>
          <w:b/>
        </w:rPr>
      </w:pPr>
    </w:p>
    <w:p w:rsidR="00A20623" w:rsidRPr="00710B0A" w:rsidRDefault="00A20623" w:rsidP="00A20623">
      <w:pPr>
        <w:rPr>
          <w:rFonts w:ascii="Arial" w:hAnsi="Arial" w:cs="Arial"/>
          <w:b/>
        </w:rPr>
      </w:pPr>
    </w:p>
    <w:p w:rsidR="00A20623" w:rsidRPr="00710B0A" w:rsidRDefault="00A20623" w:rsidP="00A20623">
      <w:pPr>
        <w:rPr>
          <w:rFonts w:ascii="Arial" w:hAnsi="Arial" w:cs="Arial"/>
          <w:b/>
        </w:rPr>
      </w:pPr>
      <w:r w:rsidRPr="00710B0A">
        <w:rPr>
          <w:rFonts w:ascii="Arial" w:hAnsi="Arial" w:cs="Arial"/>
          <w:b/>
        </w:rPr>
        <w:tab/>
      </w:r>
    </w:p>
    <w:p w:rsidR="00A20623" w:rsidRPr="00710B0A" w:rsidRDefault="00A20623" w:rsidP="00A20623">
      <w:pPr>
        <w:rPr>
          <w:rFonts w:ascii="Arial" w:hAnsi="Arial" w:cs="Arial"/>
          <w:b/>
        </w:rPr>
      </w:pPr>
      <w:r w:rsidRPr="00710B0A">
        <w:rPr>
          <w:rFonts w:ascii="Arial" w:hAnsi="Arial" w:cs="Arial"/>
          <w:b/>
        </w:rPr>
        <w:t>2. Exceptions:</w:t>
      </w:r>
    </w:p>
    <w:p w:rsidR="00A20623" w:rsidRPr="00710B0A" w:rsidRDefault="00A20623" w:rsidP="00A20623">
      <w:pPr>
        <w:rPr>
          <w:rFonts w:ascii="Arial" w:hAnsi="Arial" w:cs="Arial"/>
          <w:color w:val="3366FF"/>
        </w:rPr>
      </w:pPr>
    </w:p>
    <w:p w:rsidR="00A20623" w:rsidRPr="00710B0A" w:rsidRDefault="00A20623" w:rsidP="00A20623">
      <w:pPr>
        <w:ind w:left="360"/>
        <w:rPr>
          <w:rFonts w:ascii="Arial" w:hAnsi="Arial" w:cs="Arial"/>
        </w:rPr>
      </w:pPr>
      <w:r w:rsidRPr="00710B0A">
        <w:rPr>
          <w:rFonts w:ascii="Arial" w:hAnsi="Arial" w:cs="Arial"/>
        </w:rPr>
        <w:t xml:space="preserve">Except as noted below, the undersigned hereby </w:t>
      </w:r>
      <w:r>
        <w:rPr>
          <w:rFonts w:ascii="Arial" w:hAnsi="Arial" w:cs="Arial"/>
        </w:rPr>
        <w:t>agrees to comply with the Equal Opportunity Requirements under Appendix D.</w:t>
      </w: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color w:val="3366FF"/>
        </w:rPr>
      </w:pPr>
    </w:p>
    <w:p w:rsidR="00A20623" w:rsidRPr="00710B0A" w:rsidRDefault="00A20623" w:rsidP="00A20623">
      <w:pPr>
        <w:rPr>
          <w:rFonts w:ascii="Arial" w:hAnsi="Arial" w:cs="Arial"/>
          <w:b/>
        </w:rPr>
      </w:pPr>
      <w:r w:rsidRPr="00710B0A">
        <w:rPr>
          <w:rFonts w:ascii="Arial" w:hAnsi="Arial" w:cs="Arial"/>
          <w:b/>
        </w:rPr>
        <w:t xml:space="preserve">Signed: </w:t>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rPr>
        <w:tab/>
        <w:t xml:space="preserve">Dated: </w:t>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r w:rsidRPr="00710B0A">
        <w:rPr>
          <w:rFonts w:ascii="Arial" w:hAnsi="Arial" w:cs="Arial"/>
          <w:b/>
          <w:u w:val="single"/>
        </w:rPr>
        <w:tab/>
      </w:r>
    </w:p>
    <w:p w:rsidR="00A20623" w:rsidRPr="00710B0A" w:rsidRDefault="00A20623" w:rsidP="00A20623">
      <w:pPr>
        <w:rPr>
          <w:rFonts w:ascii="Arial" w:hAnsi="Arial" w:cs="Arial"/>
          <w:b/>
        </w:rPr>
      </w:pPr>
    </w:p>
    <w:p w:rsidR="00A20623" w:rsidRPr="008967AA" w:rsidRDefault="00A20623" w:rsidP="00A20623">
      <w:pPr>
        <w:rPr>
          <w:rFonts w:ascii="Arial" w:hAnsi="Arial" w:cs="Arial"/>
          <w:b/>
        </w:rPr>
      </w:pPr>
      <w:r w:rsidRPr="00710B0A">
        <w:rPr>
          <w:rFonts w:ascii="Arial" w:hAnsi="Arial" w:cs="Arial"/>
          <w:b/>
        </w:rPr>
        <w:t xml:space="preserve">Title: </w:t>
      </w:r>
      <w:r>
        <w:rPr>
          <w:rFonts w:ascii="Arial" w:hAnsi="Arial" w:cs="Arial"/>
          <w:b/>
        </w:rPr>
        <w:tab/>
      </w:r>
    </w:p>
    <w:p w:rsidR="00A20623" w:rsidRPr="00710B0A" w:rsidRDefault="00A20623" w:rsidP="00A20623">
      <w:pPr>
        <w:jc w:val="center"/>
        <w:rPr>
          <w:rFonts w:ascii="Arial" w:hAnsi="Arial" w:cs="Arial"/>
          <w:b/>
          <w:color w:val="3366FF"/>
        </w:rPr>
        <w:sectPr w:rsidR="00A20623" w:rsidRPr="00710B0A" w:rsidSect="00930071">
          <w:footerReference w:type="default" r:id="rId17"/>
          <w:type w:val="continuous"/>
          <w:pgSz w:w="12240" w:h="15840"/>
          <w:pgMar w:top="1440" w:right="1260" w:bottom="1440" w:left="1440" w:header="720" w:footer="720" w:gutter="0"/>
          <w:cols w:space="720"/>
          <w:noEndnote/>
        </w:sectPr>
      </w:pPr>
    </w:p>
    <w:p w:rsidR="00A20623" w:rsidRDefault="00A20623" w:rsidP="00A20623">
      <w:pPr>
        <w:jc w:val="center"/>
        <w:outlineLvl w:val="0"/>
        <w:rPr>
          <w:rFonts w:ascii="Arial" w:hAnsi="Arial" w:cs="Arial"/>
          <w:b/>
        </w:rPr>
      </w:pPr>
      <w:r w:rsidRPr="00710B0A">
        <w:rPr>
          <w:rFonts w:ascii="Arial" w:hAnsi="Arial" w:cs="Arial"/>
          <w:b/>
        </w:rPr>
        <w:lastRenderedPageBreak/>
        <w:t xml:space="preserve"> </w:t>
      </w:r>
    </w:p>
    <w:p w:rsidR="00930071" w:rsidRDefault="00930071" w:rsidP="00930071">
      <w:pPr>
        <w:rPr>
          <w:rFonts w:ascii="Arial" w:hAnsi="Arial" w:cs="Arial"/>
          <w:b/>
          <w:color w:val="FF6600"/>
        </w:rPr>
      </w:pPr>
    </w:p>
    <w:p w:rsidR="00A66B5A" w:rsidRPr="00710B0A" w:rsidRDefault="00351EE0" w:rsidP="00A66B5A">
      <w:pPr>
        <w:tabs>
          <w:tab w:val="left" w:pos="1"/>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 w:val="left" w:pos="12600"/>
          <w:tab w:val="left" w:pos="13104"/>
          <w:tab w:val="left" w:pos="13608"/>
          <w:tab w:val="left" w:pos="14112"/>
          <w:tab w:val="left" w:pos="14616"/>
          <w:tab w:val="left" w:pos="15120"/>
          <w:tab w:val="left" w:pos="15624"/>
          <w:tab w:val="left" w:pos="16128"/>
          <w:tab w:val="left" w:pos="16632"/>
          <w:tab w:val="left" w:pos="17136"/>
          <w:tab w:val="left" w:pos="17640"/>
          <w:tab w:val="left" w:pos="18144"/>
          <w:tab w:val="left" w:pos="18648"/>
          <w:tab w:val="left" w:pos="19152"/>
          <w:tab w:val="left" w:pos="19656"/>
        </w:tabs>
        <w:rPr>
          <w:rFonts w:ascii="Arial" w:hAnsi="Arial" w:cs="Arial"/>
        </w:rPr>
      </w:pPr>
      <w:r>
        <w:rPr>
          <w:rFonts w:ascii="Arial" w:hAnsi="Arial" w:cs="Arial"/>
        </w:rPr>
        <w:br w:type="page"/>
      </w:r>
    </w:p>
    <w:p w:rsidR="00351EE0" w:rsidRPr="00F23AEC" w:rsidRDefault="00351EE0" w:rsidP="00F23AEC">
      <w:pPr>
        <w:pStyle w:val="Heading1"/>
        <w:rPr>
          <w:rFonts w:ascii="Arial" w:hAnsi="Arial" w:cs="Arial"/>
          <w:color w:val="000000" w:themeColor="text1"/>
        </w:rPr>
      </w:pPr>
      <w:bookmarkStart w:id="124" w:name="_Toc247943607"/>
      <w:r w:rsidRPr="00F23AEC">
        <w:rPr>
          <w:rFonts w:ascii="Arial" w:hAnsi="Arial" w:cs="Arial"/>
          <w:color w:val="000000" w:themeColor="text1"/>
        </w:rPr>
        <w:lastRenderedPageBreak/>
        <w:t>Appendix A</w:t>
      </w:r>
      <w:r w:rsidR="00F471B2">
        <w:rPr>
          <w:rFonts w:ascii="Arial" w:hAnsi="Arial" w:cs="Arial"/>
          <w:color w:val="000000" w:themeColor="text1"/>
        </w:rPr>
        <w:t>-1</w:t>
      </w:r>
      <w:bookmarkEnd w:id="124"/>
    </w:p>
    <w:p w:rsidR="00351EE0" w:rsidRPr="00642BBC" w:rsidRDefault="00351EE0" w:rsidP="00F23AEC">
      <w:pPr>
        <w:pStyle w:val="Heading2"/>
        <w:ind w:left="0"/>
        <w:rPr>
          <w:rFonts w:ascii="Arial Bold" w:hAnsi="Arial Bold" w:cs="Arial"/>
          <w:smallCaps/>
          <w:sz w:val="28"/>
          <w:szCs w:val="28"/>
        </w:rPr>
      </w:pPr>
      <w:bookmarkStart w:id="125" w:name="_Toc247943608"/>
      <w:r w:rsidRPr="00642BBC">
        <w:rPr>
          <w:rFonts w:ascii="Arial Bold" w:hAnsi="Arial Bold" w:cs="Arial"/>
          <w:smallCaps/>
          <w:sz w:val="28"/>
          <w:szCs w:val="28"/>
        </w:rPr>
        <w:t>I</w:t>
      </w:r>
      <w:r w:rsidR="00642BBC" w:rsidRPr="00642BBC">
        <w:rPr>
          <w:rFonts w:ascii="Arial Bold" w:hAnsi="Arial Bold" w:cs="Arial"/>
          <w:smallCaps/>
          <w:sz w:val="28"/>
          <w:szCs w:val="28"/>
        </w:rPr>
        <w:t>nsurance</w:t>
      </w:r>
      <w:r w:rsidRPr="00642BBC">
        <w:rPr>
          <w:rFonts w:ascii="Arial Bold" w:hAnsi="Arial Bold" w:cs="Arial"/>
          <w:smallCaps/>
          <w:sz w:val="28"/>
          <w:szCs w:val="28"/>
        </w:rPr>
        <w:t xml:space="preserve"> </w:t>
      </w:r>
      <w:r w:rsidR="00272E77">
        <w:rPr>
          <w:rFonts w:ascii="Arial Bold" w:hAnsi="Arial Bold" w:cs="Arial"/>
          <w:smallCaps/>
          <w:sz w:val="28"/>
          <w:szCs w:val="28"/>
        </w:rPr>
        <w:t>Coverages</w:t>
      </w:r>
      <w:bookmarkEnd w:id="125"/>
      <w:r w:rsidR="00E51DDD">
        <w:rPr>
          <w:rFonts w:ascii="Arial Bold" w:hAnsi="Arial Bold" w:cs="Arial"/>
          <w:smallCaps/>
          <w:sz w:val="28"/>
          <w:szCs w:val="28"/>
        </w:rPr>
        <w:t xml:space="preserve"> – Investment Advisor and General Plan Consultant</w:t>
      </w:r>
    </w:p>
    <w:p w:rsidR="00351EE0" w:rsidRDefault="00351EE0" w:rsidP="00351EE0">
      <w:pPr>
        <w:ind w:left="-360" w:right="-360"/>
        <w:jc w:val="both"/>
        <w:rPr>
          <w:rFonts w:ascii="Arial" w:hAnsi="Arial"/>
        </w:rPr>
      </w:pPr>
    </w:p>
    <w:p w:rsidR="00351EE0" w:rsidRDefault="00351EE0" w:rsidP="00351EE0">
      <w:pPr>
        <w:ind w:left="-360" w:right="-360"/>
        <w:jc w:val="both"/>
        <w:rPr>
          <w:rFonts w:ascii="Arial" w:hAnsi="Arial"/>
        </w:rPr>
      </w:pPr>
    </w:p>
    <w:p w:rsidR="00351EE0" w:rsidRDefault="00351EE0" w:rsidP="00351EE0">
      <w:pPr>
        <w:tabs>
          <w:tab w:val="left" w:pos="5310"/>
        </w:tabs>
        <w:rPr>
          <w:rFonts w:ascii="Arial" w:hAnsi="Arial"/>
        </w:rPr>
      </w:pPr>
      <w:r>
        <w:rPr>
          <w:rFonts w:ascii="Arial" w:hAnsi="Arial"/>
        </w:rPr>
        <w:t xml:space="preserve">The Contractor shall procure and maintain for the duration of this Agreement insurance against claims for injuries to persons or damages to property which may arise from or in connection with the performance of the work hereunder by the Contractor, his agents, representatives, employees or subcontractors.  The cost of such insurance shall be paid by the Contractor.  </w:t>
      </w:r>
      <w:r w:rsidR="00272E77">
        <w:rPr>
          <w:rFonts w:ascii="Arial" w:hAnsi="Arial" w:cs="Arial"/>
        </w:rPr>
        <w:t>The insurance coverages</w:t>
      </w:r>
      <w:r w:rsidRPr="009D490D">
        <w:rPr>
          <w:rFonts w:ascii="Arial" w:hAnsi="Arial" w:cs="Arial"/>
        </w:rPr>
        <w:t xml:space="preserve"> herein in no way limit the indemnity covenants contained in this Agreement</w:t>
      </w:r>
      <w:r w:rsidR="00206249">
        <w:rPr>
          <w:rFonts w:ascii="Arial" w:hAnsi="Arial" w:cs="Arial"/>
        </w:rPr>
        <w:t>.  The MEBT</w:t>
      </w:r>
      <w:r w:rsidRPr="009D490D">
        <w:rPr>
          <w:rFonts w:ascii="Arial" w:hAnsi="Arial" w:cs="Arial"/>
        </w:rPr>
        <w:t xml:space="preserve"> </w:t>
      </w:r>
      <w:r>
        <w:rPr>
          <w:rFonts w:ascii="Arial" w:hAnsi="Arial" w:cs="Arial"/>
        </w:rPr>
        <w:t>i</w:t>
      </w:r>
      <w:r w:rsidRPr="009D490D">
        <w:rPr>
          <w:rFonts w:ascii="Arial" w:hAnsi="Arial" w:cs="Arial"/>
        </w:rPr>
        <w:t xml:space="preserve">n no way warrants that the minimum limits contained herein are sufficient to protect the </w:t>
      </w:r>
      <w:r>
        <w:rPr>
          <w:rFonts w:ascii="Arial" w:hAnsi="Arial" w:cs="Arial"/>
        </w:rPr>
        <w:t>Contractor</w:t>
      </w:r>
      <w:r w:rsidRPr="009D490D">
        <w:rPr>
          <w:rFonts w:ascii="Arial" w:hAnsi="Arial" w:cs="Arial"/>
        </w:rPr>
        <w:t xml:space="preserve"> from liab</w:t>
      </w:r>
      <w:r>
        <w:rPr>
          <w:rFonts w:ascii="Arial" w:hAnsi="Arial" w:cs="Arial"/>
        </w:rPr>
        <w:t>ility.  Contractor</w:t>
      </w:r>
      <w:r w:rsidRPr="009D490D">
        <w:rPr>
          <w:rFonts w:ascii="Arial" w:hAnsi="Arial" w:cs="Arial"/>
        </w:rPr>
        <w:t xml:space="preserve"> Financial Consultant, his agents, representatives, employees or subcontractors and </w:t>
      </w:r>
      <w:r>
        <w:rPr>
          <w:rFonts w:ascii="Arial" w:hAnsi="Arial" w:cs="Arial"/>
        </w:rPr>
        <w:t>Consultant</w:t>
      </w:r>
      <w:r w:rsidRPr="009D490D">
        <w:rPr>
          <w:rFonts w:ascii="Arial" w:hAnsi="Arial" w:cs="Arial"/>
        </w:rPr>
        <w:t xml:space="preserve"> is free to purchase additional insurance as may be determined necessary. </w:t>
      </w:r>
      <w:r>
        <w:rPr>
          <w:rFonts w:ascii="Arial" w:hAnsi="Arial"/>
        </w:rPr>
        <w:t xml:space="preserve">Insurance shall meet or exceed the following unless otherwise approved by the MEBT.  </w:t>
      </w:r>
    </w:p>
    <w:p w:rsidR="00351EE0" w:rsidRDefault="00351EE0" w:rsidP="00351EE0">
      <w:pPr>
        <w:ind w:left="-360"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A.</w:t>
      </w:r>
      <w:r>
        <w:rPr>
          <w:rFonts w:ascii="Arial" w:hAnsi="Arial"/>
        </w:rPr>
        <w:tab/>
      </w:r>
      <w:r>
        <w:rPr>
          <w:rFonts w:ascii="Arial" w:hAnsi="Arial"/>
          <w:b/>
          <w:u w:val="single"/>
        </w:rPr>
        <w:t>Minimum Scope of Insurance</w:t>
      </w:r>
    </w:p>
    <w:p w:rsidR="00351EE0" w:rsidRPr="001E182F" w:rsidRDefault="00351EE0" w:rsidP="00351EE0">
      <w:pPr>
        <w:ind w:left="-360" w:right="-360"/>
        <w:jc w:val="both"/>
        <w:rPr>
          <w:rFonts w:ascii="Arial" w:hAnsi="Arial" w:cs="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sidRPr="001E182F">
        <w:rPr>
          <w:rFonts w:ascii="Arial" w:hAnsi="Arial" w:cs="Arial"/>
        </w:rPr>
        <w:t>1.</w:t>
      </w:r>
      <w:r w:rsidRPr="001E182F">
        <w:rPr>
          <w:rFonts w:ascii="Arial" w:hAnsi="Arial" w:cs="Arial"/>
        </w:rPr>
        <w:tab/>
      </w:r>
      <w:r w:rsidRPr="001E182F">
        <w:rPr>
          <w:rFonts w:ascii="Arial" w:hAnsi="Arial" w:cs="Arial"/>
          <w:iCs/>
        </w:rPr>
        <w:t>Commercial General Liability–ISO CG 0001 Form or equivalent. Coverage</w:t>
      </w:r>
      <w:r>
        <w:rPr>
          <w:rFonts w:ascii="AJenMM" w:hAnsi="AJenMM"/>
          <w:iCs/>
        </w:rPr>
        <w:t xml:space="preserve"> </w:t>
      </w:r>
      <w:r w:rsidRPr="001E182F">
        <w:rPr>
          <w:rFonts w:ascii="Arial" w:hAnsi="Arial" w:cs="Arial"/>
          <w:iCs/>
        </w:rPr>
        <w:t>to include</w:t>
      </w:r>
      <w:r w:rsidRPr="001E182F">
        <w:rPr>
          <w:rFonts w:ascii="Arial" w:hAnsi="Arial" w:cs="Arial"/>
        </w:rPr>
        <w:t xml:space="preserve"> </w:t>
      </w:r>
      <w:r>
        <w:rPr>
          <w:rFonts w:ascii="Arial" w:hAnsi="Arial"/>
        </w:rPr>
        <w:t>Premises and operations; personal injury/advertising injury; and liability assumed under an Insured Contract</w:t>
      </w:r>
    </w:p>
    <w:p w:rsidR="00351EE0" w:rsidRDefault="00351EE0" w:rsidP="00351EE0">
      <w:pPr>
        <w:ind w:left="-360"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2.</w:t>
      </w:r>
      <w:r>
        <w:rPr>
          <w:rFonts w:ascii="Arial" w:hAnsi="Arial"/>
        </w:rPr>
        <w:tab/>
        <w:t>Commercial Automobile Liability .Coverage for all owned vehicles, non-owned vehicles, hired vehicles covering bodily injury and property damage</w:t>
      </w:r>
    </w:p>
    <w:p w:rsidR="00351EE0" w:rsidRDefault="00351EE0" w:rsidP="00351EE0">
      <w:pPr>
        <w:ind w:left="-360"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3.</w:t>
      </w:r>
      <w:r>
        <w:rPr>
          <w:rFonts w:ascii="Arial" w:hAnsi="Arial"/>
        </w:rPr>
        <w:tab/>
        <w:t xml:space="preserve">Workers’ Compensation coverage as required by the Industrial Insurance Laws of the State of </w:t>
      </w:r>
      <w:smartTag w:uri="urn:schemas-microsoft-com:office:smarttags" w:element="place">
        <w:smartTag w:uri="urn:schemas-microsoft-com:office:smarttags" w:element="State">
          <w:r>
            <w:rPr>
              <w:rFonts w:ascii="Arial" w:hAnsi="Arial"/>
            </w:rPr>
            <w:t>Washington</w:t>
          </w:r>
        </w:smartTag>
      </w:smartTag>
      <w:r>
        <w:rPr>
          <w:rFonts w:ascii="Arial" w:hAnsi="Arial"/>
        </w:rPr>
        <w:t>.</w:t>
      </w:r>
    </w:p>
    <w:p w:rsidR="00351EE0" w:rsidRDefault="00351EE0" w:rsidP="00351EE0">
      <w:pPr>
        <w:ind w:left="-360"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4.</w:t>
      </w:r>
      <w:r>
        <w:rPr>
          <w:rFonts w:ascii="Arial" w:hAnsi="Arial"/>
        </w:rPr>
        <w:tab/>
        <w:t>Errors &amp; Omissions Liability coverage, including coverage for fiduciary liability, applying to all professional activities performed under the contract.</w:t>
      </w: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p>
    <w:p w:rsidR="00351EE0" w:rsidRDefault="00351EE0" w:rsidP="00351EE0">
      <w:pPr>
        <w:ind w:left="-360"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B.</w:t>
      </w:r>
      <w:r>
        <w:rPr>
          <w:rFonts w:ascii="Arial" w:hAnsi="Arial"/>
        </w:rPr>
        <w:tab/>
      </w:r>
      <w:r>
        <w:rPr>
          <w:rFonts w:ascii="Arial" w:hAnsi="Arial"/>
          <w:b/>
          <w:u w:val="single"/>
        </w:rPr>
        <w:t>Minimum Levels of Insurance</w:t>
      </w:r>
    </w:p>
    <w:p w:rsidR="00351EE0" w:rsidRDefault="00351EE0" w:rsidP="00351EE0">
      <w:pPr>
        <w:ind w:left="-360"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1.</w:t>
      </w:r>
      <w:r>
        <w:rPr>
          <w:rFonts w:ascii="Arial" w:hAnsi="Arial"/>
        </w:rPr>
        <w:tab/>
        <w:t>Commercial General Liability:  $1,000,000 Each Occurrence, $1,000,000 Personal Injury/Advertising Injury, and $2,000,000 General Aggregate.</w:t>
      </w:r>
    </w:p>
    <w:p w:rsidR="00351EE0" w:rsidRDefault="00351EE0" w:rsidP="00351EE0">
      <w:pPr>
        <w:ind w:left="-360"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2.</w:t>
      </w:r>
      <w:r>
        <w:rPr>
          <w:rFonts w:ascii="Arial" w:hAnsi="Arial"/>
        </w:rPr>
        <w:tab/>
        <w:t>Commercial Automobile Liability: $1,000,000 combined single limit per accident</w:t>
      </w:r>
    </w:p>
    <w:p w:rsidR="00351EE0" w:rsidRDefault="00351EE0" w:rsidP="00351EE0">
      <w:pPr>
        <w:ind w:left="-360" w:right="-360" w:firstLine="72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3.</w:t>
      </w:r>
      <w:r>
        <w:rPr>
          <w:rFonts w:ascii="Arial" w:hAnsi="Arial"/>
        </w:rPr>
        <w:tab/>
        <w:t>Workers’ Compensation coverage as required by the Industrial Insurance laws of the State of Washington.</w:t>
      </w:r>
    </w:p>
    <w:p w:rsidR="00351EE0" w:rsidRDefault="00351EE0" w:rsidP="00351EE0">
      <w:pPr>
        <w:ind w:left="-360" w:right="-360"/>
        <w:jc w:val="both"/>
        <w:rPr>
          <w:rFonts w:ascii="Arial" w:hAnsi="Arial"/>
        </w:rPr>
      </w:pPr>
    </w:p>
    <w:p w:rsidR="001B010E" w:rsidRDefault="001B010E" w:rsidP="00723CF6">
      <w:pPr>
        <w:widowControl w:val="0"/>
        <w:numPr>
          <w:ilvl w:val="0"/>
          <w:numId w:val="18"/>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rPr>
      </w:pPr>
      <w:r>
        <w:rPr>
          <w:rFonts w:ascii="Arial" w:hAnsi="Arial"/>
        </w:rPr>
        <w:t xml:space="preserve">      </w:t>
      </w:r>
      <w:r w:rsidR="00351EE0">
        <w:rPr>
          <w:rFonts w:ascii="Arial" w:hAnsi="Arial"/>
        </w:rPr>
        <w:t xml:space="preserve">Investment Advisors Errors &amp; Omissions Liability: $10,000,000 Per Loss / $10,000,000 </w:t>
      </w:r>
      <w:r>
        <w:rPr>
          <w:rFonts w:ascii="Arial" w:hAnsi="Arial"/>
        </w:rPr>
        <w:t>annual</w:t>
      </w:r>
    </w:p>
    <w:p w:rsidR="00E85C19" w:rsidRPr="001B010E" w:rsidRDefault="00E85C19" w:rsidP="00E85C1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jc w:val="both"/>
        <w:rPr>
          <w:rFonts w:ascii="Arial" w:hAnsi="Arial"/>
        </w:rPr>
      </w:pPr>
      <w:r>
        <w:rPr>
          <w:rFonts w:ascii="Arial" w:hAnsi="Arial"/>
        </w:rPr>
        <w:tab/>
        <w:t>aggregate.</w:t>
      </w: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b/>
        </w:rPr>
      </w:pPr>
      <w:r>
        <w:rPr>
          <w:rFonts w:ascii="Arial" w:hAnsi="Arial"/>
          <w:b/>
        </w:rPr>
        <w:t>For All Coverages</w:t>
      </w:r>
      <w:r>
        <w:rPr>
          <w:rFonts w:ascii="Arial" w:hAnsi="Arial"/>
        </w:rPr>
        <w:t xml:space="preserve">:  Each insurance policy shall be written on an “occurrence” form; except that insurance on a “claims made” form may be acceptable with prior </w:t>
      </w:r>
      <w:r w:rsidR="007E4C5A">
        <w:rPr>
          <w:rFonts w:ascii="Arial" w:hAnsi="Arial"/>
        </w:rPr>
        <w:t>the MEBT</w:t>
      </w:r>
      <w:r>
        <w:rPr>
          <w:rFonts w:ascii="Arial" w:hAnsi="Arial"/>
        </w:rPr>
        <w:t xml:space="preserve"> approval.  If coverage is approved and purchased on a “claims made” basis, the Contractor warrants continuation of coverage, either through policy renewals or the purchase of an extended discovery period, if such extended coverage is available, for not less than three years from the date of Contract termination, and/or conversion from a “claims made” form to an “occurrence” coverage form.</w:t>
      </w:r>
    </w:p>
    <w:p w:rsidR="00351EE0" w:rsidRDefault="00351EE0" w:rsidP="00351EE0">
      <w:pPr>
        <w:ind w:left="360" w:right="-360"/>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C.</w:t>
      </w:r>
      <w:r>
        <w:rPr>
          <w:rFonts w:ascii="Arial" w:hAnsi="Arial"/>
        </w:rPr>
        <w:tab/>
      </w:r>
      <w:r>
        <w:rPr>
          <w:rFonts w:ascii="Arial" w:hAnsi="Arial"/>
          <w:b/>
          <w:u w:val="single"/>
        </w:rPr>
        <w:t>Deductibles and Self-Insured Retentions</w:t>
      </w:r>
    </w:p>
    <w:p w:rsidR="00351EE0" w:rsidRDefault="00351EE0" w:rsidP="00351EE0">
      <w:pPr>
        <w:ind w:left="-360" w:right="-360"/>
        <w:jc w:val="both"/>
        <w:rPr>
          <w:rFonts w:ascii="Arial" w:hAnsi="Arial"/>
        </w:rPr>
      </w:pPr>
    </w:p>
    <w:p w:rsidR="00351EE0" w:rsidRPr="00BF2421" w:rsidRDefault="00351EE0" w:rsidP="00351EE0">
      <w:pPr>
        <w:pStyle w:val="BlockText"/>
        <w:ind w:left="360"/>
        <w:jc w:val="left"/>
        <w:rPr>
          <w:rFonts w:ascii="Arial" w:hAnsi="Arial" w:cs="Arial"/>
          <w:sz w:val="20"/>
        </w:rPr>
      </w:pPr>
      <w:r w:rsidRPr="00BF2421">
        <w:rPr>
          <w:rFonts w:ascii="Arial" w:hAnsi="Arial" w:cs="Arial"/>
          <w:sz w:val="20"/>
        </w:rPr>
        <w:t xml:space="preserve">Any self-insured retentions must be declared to and approved by </w:t>
      </w:r>
      <w:r w:rsidR="007E4C5A">
        <w:rPr>
          <w:rFonts w:ascii="Arial" w:hAnsi="Arial" w:cs="Arial"/>
          <w:sz w:val="20"/>
        </w:rPr>
        <w:t>the MEBT</w:t>
      </w:r>
      <w:r w:rsidRPr="00BF2421">
        <w:rPr>
          <w:rFonts w:ascii="Arial" w:hAnsi="Arial" w:cs="Arial"/>
          <w:sz w:val="20"/>
        </w:rPr>
        <w:t xml:space="preserve">.  In the event the self-insured retentions are not acceptable to </w:t>
      </w:r>
      <w:r w:rsidR="007E4C5A">
        <w:rPr>
          <w:rFonts w:ascii="Arial" w:hAnsi="Arial" w:cs="Arial"/>
          <w:sz w:val="20"/>
        </w:rPr>
        <w:t>the MEBT</w:t>
      </w:r>
      <w:r w:rsidRPr="00BF2421">
        <w:rPr>
          <w:rFonts w:ascii="Arial" w:hAnsi="Arial" w:cs="Arial"/>
          <w:sz w:val="20"/>
        </w:rPr>
        <w:t xml:space="preserve">, </w:t>
      </w:r>
      <w:r w:rsidR="007E4C5A">
        <w:rPr>
          <w:rFonts w:ascii="Arial" w:hAnsi="Arial" w:cs="Arial"/>
          <w:sz w:val="20"/>
        </w:rPr>
        <w:t>The MEBT</w:t>
      </w:r>
      <w:r w:rsidRPr="00BF2421">
        <w:rPr>
          <w:rFonts w:ascii="Arial" w:hAnsi="Arial" w:cs="Arial"/>
          <w:sz w:val="20"/>
        </w:rPr>
        <w:t xml:space="preserve"> reserves the right to negotiate with the Contractor for changes in coverage self-insured retentions; or alternatively, require the Contractor to provide evidence of other security guaranteeing payment of losses and related investigations, claim administration and defense expenses.</w:t>
      </w:r>
    </w:p>
    <w:p w:rsidR="00351EE0" w:rsidRDefault="00351EE0" w:rsidP="00351EE0">
      <w:pPr>
        <w:ind w:left="-360" w:right="-360"/>
        <w:jc w:val="both"/>
        <w:rPr>
          <w:rFonts w:ascii="Arial" w:hAnsi="Arial"/>
        </w:rPr>
      </w:pPr>
    </w:p>
    <w:p w:rsidR="00351EE0" w:rsidRDefault="00351EE0" w:rsidP="00E85C19">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rPr>
      </w:pPr>
      <w:r>
        <w:rPr>
          <w:rFonts w:ascii="Arial" w:hAnsi="Arial"/>
        </w:rPr>
        <w:lastRenderedPageBreak/>
        <w:t>D.</w:t>
      </w:r>
      <w:r>
        <w:rPr>
          <w:rFonts w:ascii="Arial" w:hAnsi="Arial"/>
        </w:rPr>
        <w:tab/>
      </w:r>
      <w:r>
        <w:rPr>
          <w:rFonts w:ascii="Arial" w:hAnsi="Arial"/>
          <w:b/>
          <w:u w:val="single"/>
        </w:rPr>
        <w:t>Other Provisions</w:t>
      </w:r>
    </w:p>
    <w:p w:rsidR="00351EE0" w:rsidRDefault="00351EE0" w:rsidP="00351EE0">
      <w:pPr>
        <w:ind w:left="-360" w:right="-360"/>
        <w:jc w:val="both"/>
        <w:rPr>
          <w:rFonts w:ascii="Arial" w:hAnsi="Arial"/>
        </w:rPr>
      </w:pPr>
    </w:p>
    <w:p w:rsidR="00351EE0" w:rsidRDefault="00351EE0" w:rsidP="00351EE0">
      <w:pPr>
        <w:ind w:left="-360" w:right="-360" w:firstLine="720"/>
        <w:jc w:val="both"/>
        <w:rPr>
          <w:rFonts w:ascii="Arial" w:hAnsi="Arial"/>
        </w:rPr>
      </w:pPr>
      <w:r>
        <w:rPr>
          <w:rFonts w:ascii="Arial" w:hAnsi="Arial"/>
        </w:rPr>
        <w:t>Wherever possible, the policies are to contain, or be endorsed to contain, the following provisions:</w:t>
      </w:r>
    </w:p>
    <w:p w:rsidR="00351EE0" w:rsidRDefault="00351EE0" w:rsidP="00351EE0">
      <w:pPr>
        <w:ind w:left="-360" w:right="-360"/>
        <w:jc w:val="both"/>
        <w:rPr>
          <w:rFonts w:ascii="Arial" w:hAnsi="Arial"/>
        </w:rPr>
      </w:pPr>
    </w:p>
    <w:p w:rsidR="00351EE0" w:rsidRPr="00BF2421" w:rsidRDefault="00351EE0" w:rsidP="00351EE0">
      <w:pPr>
        <w:tabs>
          <w:tab w:val="left" w:pos="1080"/>
        </w:tabs>
        <w:ind w:left="360" w:right="-360"/>
        <w:jc w:val="both"/>
        <w:rPr>
          <w:sz w:val="24"/>
          <w:szCs w:val="24"/>
        </w:rPr>
      </w:pPr>
      <w:r>
        <w:rPr>
          <w:rFonts w:ascii="Arial" w:hAnsi="Arial"/>
        </w:rPr>
        <w:t>1.</w:t>
      </w:r>
      <w:r>
        <w:rPr>
          <w:rFonts w:ascii="Arial" w:hAnsi="Arial"/>
        </w:rPr>
        <w:tab/>
      </w:r>
      <w:r w:rsidRPr="00BF2421">
        <w:rPr>
          <w:sz w:val="24"/>
          <w:szCs w:val="24"/>
        </w:rPr>
        <w:t>Commercial Liability and Commercial Automobile Liability Coverages</w:t>
      </w:r>
    </w:p>
    <w:p w:rsidR="00351EE0" w:rsidRDefault="00351EE0" w:rsidP="00351EE0">
      <w:pPr>
        <w:tabs>
          <w:tab w:val="left" w:pos="-1440"/>
        </w:tabs>
        <w:ind w:left="2160" w:hanging="720"/>
        <w:jc w:val="both"/>
        <w:rPr>
          <w:rFonts w:ascii="Arial" w:hAnsi="Arial"/>
        </w:rPr>
      </w:pPr>
    </w:p>
    <w:p w:rsidR="00351EE0" w:rsidRPr="00BF2421" w:rsidRDefault="00E85C19" w:rsidP="00E85C19">
      <w:pPr>
        <w:pStyle w:val="BodyTextIndent"/>
        <w:tabs>
          <w:tab w:val="left" w:pos="1080"/>
          <w:tab w:val="left" w:pos="1890"/>
        </w:tabs>
        <w:ind w:left="1886" w:hanging="806"/>
        <w:jc w:val="left"/>
        <w:rPr>
          <w:rFonts w:ascii="Arial" w:hAnsi="Arial" w:cs="Arial"/>
          <w:sz w:val="20"/>
        </w:rPr>
      </w:pPr>
      <w:r w:rsidRPr="00E85C19">
        <w:t>a.</w:t>
      </w:r>
      <w:r>
        <w:tab/>
      </w:r>
      <w:r>
        <w:tab/>
      </w:r>
      <w:r w:rsidR="007E4C5A">
        <w:rPr>
          <w:rFonts w:ascii="Arial" w:hAnsi="Arial" w:cs="Arial"/>
          <w:sz w:val="20"/>
        </w:rPr>
        <w:t>The MEBT</w:t>
      </w:r>
      <w:r w:rsidR="00351EE0" w:rsidRPr="00BF2421">
        <w:rPr>
          <w:rFonts w:ascii="Arial" w:hAnsi="Arial" w:cs="Arial"/>
          <w:sz w:val="20"/>
        </w:rPr>
        <w:t xml:space="preserve">, its officials, employees and volunteers are to be covered as additional insureds as respects:  liability arising out of activities performed by or on behalf of the contractor; products and completed operations of the Contractor; premises owned, leased or used by the Contractor; or automobiles owned, leased, hired or borrowed by the Contractor. The coverage shall contain no special limitations on the scope of protection afforded to </w:t>
      </w:r>
      <w:r w:rsidR="007E4C5A">
        <w:rPr>
          <w:rFonts w:ascii="Arial" w:hAnsi="Arial" w:cs="Arial"/>
          <w:sz w:val="20"/>
        </w:rPr>
        <w:t>the MEBT</w:t>
      </w:r>
      <w:r w:rsidR="00351EE0" w:rsidRPr="00BF2421">
        <w:rPr>
          <w:rFonts w:ascii="Arial" w:hAnsi="Arial" w:cs="Arial"/>
          <w:sz w:val="20"/>
        </w:rPr>
        <w:t>, its officials, employees or volunteers.</w:t>
      </w:r>
    </w:p>
    <w:p w:rsidR="00351EE0" w:rsidRPr="00BF2421" w:rsidRDefault="00351EE0" w:rsidP="00351EE0">
      <w:pPr>
        <w:ind w:hanging="806"/>
        <w:jc w:val="both"/>
        <w:rPr>
          <w:rFonts w:ascii="Arial" w:hAnsi="Arial" w:cs="Arial"/>
        </w:rPr>
      </w:pPr>
    </w:p>
    <w:p w:rsidR="00351EE0" w:rsidRPr="00BF2421" w:rsidRDefault="00351EE0" w:rsidP="00E85C19">
      <w:pPr>
        <w:pStyle w:val="BodyTextIndent"/>
        <w:tabs>
          <w:tab w:val="left" w:pos="1260"/>
          <w:tab w:val="left" w:pos="1890"/>
        </w:tabs>
        <w:ind w:left="1886" w:hanging="806"/>
        <w:jc w:val="left"/>
        <w:rPr>
          <w:rFonts w:ascii="Arial" w:hAnsi="Arial" w:cs="Arial"/>
          <w:sz w:val="20"/>
        </w:rPr>
      </w:pPr>
      <w:r w:rsidRPr="00BF2421">
        <w:rPr>
          <w:rFonts w:ascii="Arial" w:hAnsi="Arial" w:cs="Arial"/>
          <w:sz w:val="20"/>
        </w:rPr>
        <w:t>b.</w:t>
      </w:r>
      <w:r w:rsidRPr="00BF2421">
        <w:rPr>
          <w:rFonts w:ascii="Arial" w:hAnsi="Arial" w:cs="Arial"/>
          <w:sz w:val="20"/>
        </w:rPr>
        <w:tab/>
      </w:r>
      <w:r w:rsidRPr="00BF2421">
        <w:rPr>
          <w:rFonts w:ascii="Arial" w:hAnsi="Arial" w:cs="Arial"/>
          <w:sz w:val="20"/>
        </w:rPr>
        <w:tab/>
      </w:r>
      <w:r w:rsidR="00BF2421">
        <w:rPr>
          <w:rFonts w:ascii="Arial" w:hAnsi="Arial" w:cs="Arial"/>
          <w:sz w:val="20"/>
        </w:rPr>
        <w:tab/>
      </w:r>
      <w:r w:rsidRPr="00BF2421">
        <w:rPr>
          <w:rFonts w:ascii="Arial" w:hAnsi="Arial" w:cs="Arial"/>
          <w:sz w:val="20"/>
        </w:rPr>
        <w:t xml:space="preserve">The Contractor's insurance shall be primary insurance as respects </w:t>
      </w:r>
      <w:r w:rsidR="00C062E0">
        <w:rPr>
          <w:rFonts w:ascii="Arial" w:hAnsi="Arial" w:cs="Arial"/>
          <w:sz w:val="20"/>
        </w:rPr>
        <w:t>the MEBT</w:t>
      </w:r>
      <w:r w:rsidRPr="00BF2421">
        <w:rPr>
          <w:rFonts w:ascii="Arial" w:hAnsi="Arial" w:cs="Arial"/>
          <w:sz w:val="20"/>
        </w:rPr>
        <w:t xml:space="preserve">, its officials, employees and volunteers.  </w:t>
      </w:r>
      <w:r w:rsidR="00701245" w:rsidRPr="00BF2421">
        <w:rPr>
          <w:rFonts w:ascii="Arial" w:hAnsi="Arial" w:cs="Arial"/>
          <w:sz w:val="20"/>
        </w:rPr>
        <w:t>Any insurance or self-in</w:t>
      </w:r>
      <w:r w:rsidR="00701245">
        <w:rPr>
          <w:rFonts w:ascii="Arial" w:hAnsi="Arial" w:cs="Arial"/>
          <w:sz w:val="20"/>
        </w:rPr>
        <w:t xml:space="preserve">surance maintained by </w:t>
      </w:r>
      <w:r w:rsidR="00C062E0">
        <w:rPr>
          <w:rFonts w:ascii="Arial" w:hAnsi="Arial" w:cs="Arial"/>
          <w:sz w:val="20"/>
        </w:rPr>
        <w:t>the MEBT</w:t>
      </w:r>
      <w:r w:rsidR="00701245">
        <w:rPr>
          <w:rFonts w:ascii="Arial" w:hAnsi="Arial" w:cs="Arial"/>
          <w:sz w:val="20"/>
        </w:rPr>
        <w:t>, its</w:t>
      </w:r>
      <w:r w:rsidR="00701245" w:rsidRPr="00BF2421">
        <w:rPr>
          <w:rFonts w:ascii="Arial" w:hAnsi="Arial" w:cs="Arial"/>
          <w:sz w:val="20"/>
        </w:rPr>
        <w:t xml:space="preserve"> employees or volunteers shall be excess of the Contractor's insurance and shall not contribute with it.</w:t>
      </w:r>
    </w:p>
    <w:p w:rsidR="00351EE0" w:rsidRPr="00BF2421" w:rsidRDefault="00351EE0" w:rsidP="00351EE0">
      <w:pPr>
        <w:pStyle w:val="BodyTextIndent2"/>
        <w:ind w:left="1440" w:hanging="806"/>
        <w:rPr>
          <w:rFonts w:ascii="Arial" w:hAnsi="Arial" w:cs="Arial"/>
          <w:sz w:val="20"/>
        </w:rPr>
      </w:pPr>
    </w:p>
    <w:p w:rsidR="00351EE0" w:rsidRPr="00BF2421" w:rsidRDefault="00E85C19" w:rsidP="00E85C19">
      <w:pPr>
        <w:pStyle w:val="BodyTextIndent"/>
        <w:tabs>
          <w:tab w:val="left" w:pos="1260"/>
          <w:tab w:val="left" w:pos="1890"/>
        </w:tabs>
        <w:ind w:left="1886" w:hanging="806"/>
        <w:jc w:val="left"/>
        <w:rPr>
          <w:rFonts w:ascii="Arial" w:hAnsi="Arial" w:cs="Arial"/>
          <w:sz w:val="20"/>
        </w:rPr>
      </w:pPr>
      <w:r w:rsidRPr="00BF2421">
        <w:rPr>
          <w:rFonts w:ascii="Arial" w:hAnsi="Arial" w:cs="Arial"/>
          <w:sz w:val="20"/>
        </w:rPr>
        <w:t xml:space="preserve"> </w:t>
      </w:r>
      <w:r w:rsidR="00351EE0" w:rsidRPr="00BF2421">
        <w:rPr>
          <w:rFonts w:ascii="Arial" w:hAnsi="Arial" w:cs="Arial"/>
          <w:sz w:val="20"/>
        </w:rPr>
        <w:t>c.</w:t>
      </w:r>
      <w:r w:rsidR="00351EE0" w:rsidRPr="00BF2421">
        <w:rPr>
          <w:rFonts w:ascii="Arial" w:hAnsi="Arial" w:cs="Arial"/>
          <w:sz w:val="20"/>
        </w:rPr>
        <w:tab/>
      </w:r>
      <w:r w:rsidR="00351EE0" w:rsidRPr="00BF2421">
        <w:rPr>
          <w:rFonts w:ascii="Arial" w:hAnsi="Arial" w:cs="Arial"/>
          <w:sz w:val="20"/>
        </w:rPr>
        <w:tab/>
        <w:t xml:space="preserve">Any failure to comply with reporting provisions of the policies shall not affect coverage provided to </w:t>
      </w:r>
      <w:r w:rsidR="00C062E0">
        <w:rPr>
          <w:rFonts w:ascii="Arial" w:hAnsi="Arial" w:cs="Arial"/>
          <w:sz w:val="20"/>
        </w:rPr>
        <w:t>the MEBT</w:t>
      </w:r>
      <w:r w:rsidR="00351EE0" w:rsidRPr="00BF2421">
        <w:rPr>
          <w:rFonts w:ascii="Arial" w:hAnsi="Arial" w:cs="Arial"/>
          <w:sz w:val="20"/>
        </w:rPr>
        <w:t>, its officials, employees or volunteers.</w:t>
      </w:r>
    </w:p>
    <w:p w:rsidR="00351EE0" w:rsidRPr="00BF2421" w:rsidRDefault="00351EE0" w:rsidP="00351EE0">
      <w:pPr>
        <w:pStyle w:val="BodyTextIndent2"/>
        <w:ind w:left="1440" w:hanging="806"/>
        <w:rPr>
          <w:rFonts w:ascii="Arial" w:hAnsi="Arial" w:cs="Arial"/>
          <w:sz w:val="20"/>
        </w:rPr>
      </w:pPr>
    </w:p>
    <w:p w:rsidR="00351EE0" w:rsidRPr="00BF2421" w:rsidRDefault="00351EE0" w:rsidP="00E85C19">
      <w:pPr>
        <w:pStyle w:val="BodyTextIndent"/>
        <w:tabs>
          <w:tab w:val="left" w:pos="1260"/>
          <w:tab w:val="left" w:pos="1890"/>
        </w:tabs>
        <w:ind w:left="1886" w:hanging="806"/>
        <w:jc w:val="left"/>
        <w:rPr>
          <w:rFonts w:ascii="Arial" w:hAnsi="Arial" w:cs="Arial"/>
          <w:sz w:val="20"/>
        </w:rPr>
      </w:pPr>
      <w:r w:rsidRPr="00BF2421">
        <w:rPr>
          <w:rFonts w:ascii="Arial" w:hAnsi="Arial" w:cs="Arial"/>
          <w:sz w:val="20"/>
        </w:rPr>
        <w:t>d.</w:t>
      </w:r>
      <w:r w:rsidRPr="00BF2421">
        <w:rPr>
          <w:rFonts w:ascii="Arial" w:hAnsi="Arial" w:cs="Arial"/>
          <w:sz w:val="20"/>
        </w:rPr>
        <w:tab/>
      </w:r>
      <w:r w:rsidRPr="00BF2421">
        <w:rPr>
          <w:rFonts w:ascii="Arial" w:hAnsi="Arial" w:cs="Arial"/>
          <w:sz w:val="20"/>
        </w:rPr>
        <w:tab/>
      </w:r>
      <w:r w:rsidR="00BF2421">
        <w:rPr>
          <w:rFonts w:ascii="Arial" w:hAnsi="Arial" w:cs="Arial"/>
          <w:sz w:val="20"/>
        </w:rPr>
        <w:tab/>
      </w:r>
      <w:r w:rsidRPr="00BF2421">
        <w:rPr>
          <w:rFonts w:ascii="Arial" w:hAnsi="Arial" w:cs="Arial"/>
          <w:sz w:val="20"/>
        </w:rPr>
        <w:t>Coverage shall state that the Contractor's insurance shall apply separately to each insured against whom claim is made or suit is brought, except with respect to the limits of the insurer's liability.</w:t>
      </w:r>
    </w:p>
    <w:p w:rsidR="00351EE0" w:rsidRDefault="00351EE0" w:rsidP="00351EE0">
      <w:pPr>
        <w:pStyle w:val="BodyTextIndent2"/>
      </w:pPr>
    </w:p>
    <w:p w:rsidR="00351EE0" w:rsidRPr="00BF2421" w:rsidRDefault="00351EE0" w:rsidP="00351EE0">
      <w:pPr>
        <w:tabs>
          <w:tab w:val="left" w:pos="1080"/>
        </w:tabs>
        <w:ind w:left="360" w:right="-360"/>
        <w:jc w:val="both"/>
        <w:rPr>
          <w:sz w:val="24"/>
          <w:szCs w:val="24"/>
        </w:rPr>
      </w:pPr>
      <w:r w:rsidRPr="00BF2421">
        <w:rPr>
          <w:sz w:val="24"/>
          <w:szCs w:val="24"/>
        </w:rPr>
        <w:t>2.</w:t>
      </w:r>
      <w:r w:rsidRPr="00BF2421">
        <w:rPr>
          <w:sz w:val="24"/>
          <w:szCs w:val="24"/>
        </w:rPr>
        <w:tab/>
        <w:t>All Coverages</w:t>
      </w:r>
    </w:p>
    <w:p w:rsidR="00351EE0" w:rsidRPr="00BF2421" w:rsidRDefault="00351EE0" w:rsidP="00351EE0">
      <w:pPr>
        <w:jc w:val="both"/>
        <w:rPr>
          <w:sz w:val="24"/>
          <w:szCs w:val="24"/>
        </w:rPr>
      </w:pPr>
    </w:p>
    <w:p w:rsidR="00351EE0" w:rsidRPr="00BF2421" w:rsidRDefault="00351EE0" w:rsidP="00E85C19">
      <w:pPr>
        <w:ind w:left="1080"/>
        <w:jc w:val="both"/>
        <w:rPr>
          <w:rFonts w:ascii="Arial" w:hAnsi="Arial" w:cs="Arial"/>
        </w:rPr>
      </w:pPr>
      <w:r w:rsidRPr="00BF2421">
        <w:rPr>
          <w:rFonts w:ascii="Arial" w:hAnsi="Arial" w:cs="Arial"/>
        </w:rPr>
        <w:t xml:space="preserve">Each insurance policy required by this clause shall state that coverage shall not be canceled by either party except after thirty (30) days prior written notice has been given to </w:t>
      </w:r>
      <w:r w:rsidR="00C062E0">
        <w:rPr>
          <w:rFonts w:ascii="Arial" w:hAnsi="Arial" w:cs="Arial"/>
        </w:rPr>
        <w:t>the MEBT</w:t>
      </w:r>
      <w:r w:rsidRPr="00BF2421">
        <w:rPr>
          <w:rFonts w:ascii="Arial" w:hAnsi="Arial" w:cs="Arial"/>
        </w:rPr>
        <w:t>.</w:t>
      </w:r>
    </w:p>
    <w:p w:rsidR="00351EE0" w:rsidRPr="00BF2421" w:rsidRDefault="00351EE0" w:rsidP="00E85C19">
      <w:pPr>
        <w:pStyle w:val="BodyTextIndent"/>
        <w:tabs>
          <w:tab w:val="left" w:pos="1080"/>
          <w:tab w:val="left" w:pos="1260"/>
        </w:tabs>
        <w:ind w:left="1080"/>
        <w:jc w:val="left"/>
        <w:rPr>
          <w:rFonts w:ascii="Arial" w:hAnsi="Arial" w:cs="Arial"/>
          <w:sz w:val="20"/>
        </w:rPr>
      </w:pPr>
    </w:p>
    <w:p w:rsidR="00351EE0" w:rsidRPr="00BF2421" w:rsidRDefault="00351EE0" w:rsidP="00E85C19">
      <w:pPr>
        <w:pStyle w:val="BodyTextIndent"/>
        <w:tabs>
          <w:tab w:val="left" w:pos="1080"/>
          <w:tab w:val="left" w:pos="1260"/>
        </w:tabs>
        <w:ind w:left="1080"/>
        <w:jc w:val="left"/>
        <w:rPr>
          <w:rFonts w:ascii="Arial" w:hAnsi="Arial" w:cs="Arial"/>
          <w:sz w:val="20"/>
        </w:rPr>
      </w:pPr>
      <w:r w:rsidRPr="00BF2421">
        <w:rPr>
          <w:rFonts w:ascii="Arial" w:hAnsi="Arial" w:cs="Arial"/>
          <w:sz w:val="20"/>
        </w:rPr>
        <w:t>The Contractor's insurance shall be primary insurance and non-contributory with respect to all other available sources.</w:t>
      </w:r>
    </w:p>
    <w:p w:rsidR="00351EE0" w:rsidRDefault="00351EE0" w:rsidP="00351EE0">
      <w:pPr>
        <w:pStyle w:val="BodyTextIndent3"/>
        <w:ind w:left="1170"/>
      </w:pPr>
    </w:p>
    <w:p w:rsidR="00351EE0" w:rsidRDefault="00351EE0" w:rsidP="00351EE0">
      <w:pPr>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E.</w:t>
      </w:r>
      <w:r>
        <w:rPr>
          <w:rFonts w:ascii="Arial" w:hAnsi="Arial"/>
        </w:rPr>
        <w:tab/>
      </w:r>
      <w:r>
        <w:rPr>
          <w:rFonts w:ascii="Arial" w:hAnsi="Arial"/>
          <w:b/>
          <w:u w:val="single"/>
        </w:rPr>
        <w:t>Acceptability of Insurers</w:t>
      </w:r>
    </w:p>
    <w:p w:rsidR="00351EE0" w:rsidRDefault="00351EE0" w:rsidP="00351EE0">
      <w:pPr>
        <w:jc w:val="both"/>
        <w:rPr>
          <w:rFonts w:ascii="Arial" w:hAnsi="Arial"/>
        </w:rPr>
      </w:pPr>
    </w:p>
    <w:p w:rsidR="00351EE0" w:rsidRPr="00D60424" w:rsidRDefault="00351EE0" w:rsidP="00351EE0">
      <w:pPr>
        <w:ind w:left="360"/>
        <w:jc w:val="both"/>
        <w:rPr>
          <w:rFonts w:ascii="Arial" w:hAnsi="Arial" w:cs="Arial"/>
        </w:rPr>
      </w:pPr>
      <w:r>
        <w:rPr>
          <w:rFonts w:ascii="Arial" w:hAnsi="Arial"/>
        </w:rPr>
        <w:t>Insurance is to be placed with insurers with a current AM Bests' Rating of not less than A</w:t>
      </w:r>
      <w:r w:rsidR="00701245">
        <w:rPr>
          <w:rFonts w:ascii="Arial" w:hAnsi="Arial"/>
        </w:rPr>
        <w:t>: VI</w:t>
      </w:r>
      <w:r>
        <w:rPr>
          <w:rFonts w:ascii="Arial" w:hAnsi="Arial"/>
        </w:rPr>
        <w:t xml:space="preserve">, or with an insurer acceptable to </w:t>
      </w:r>
      <w:r w:rsidR="00C062E0">
        <w:rPr>
          <w:rFonts w:ascii="Arial" w:hAnsi="Arial"/>
        </w:rPr>
        <w:t>the MEBT</w:t>
      </w:r>
      <w:r>
        <w:rPr>
          <w:rFonts w:ascii="Arial" w:hAnsi="Arial"/>
        </w:rPr>
        <w:t xml:space="preserve">.  </w:t>
      </w:r>
      <w:r w:rsidR="00C062E0">
        <w:rPr>
          <w:rFonts w:ascii="Arial" w:hAnsi="Arial" w:cs="Arial"/>
        </w:rPr>
        <w:t>The MEBT</w:t>
      </w:r>
      <w:r w:rsidRPr="00D60424">
        <w:rPr>
          <w:rFonts w:ascii="Arial" w:hAnsi="Arial" w:cs="Arial"/>
        </w:rPr>
        <w:t xml:space="preserve"> in no way warrants that the above-required minimum insurer rating is sufficient to protect the Contractor from potential insurer insolvency.</w:t>
      </w:r>
    </w:p>
    <w:p w:rsidR="00351EE0" w:rsidRDefault="00351EE0" w:rsidP="00351EE0">
      <w:pPr>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F.</w:t>
      </w:r>
      <w:r>
        <w:rPr>
          <w:rFonts w:ascii="Arial" w:hAnsi="Arial"/>
        </w:rPr>
        <w:tab/>
      </w:r>
      <w:r>
        <w:rPr>
          <w:rFonts w:ascii="Arial" w:hAnsi="Arial"/>
          <w:b/>
          <w:u w:val="single"/>
        </w:rPr>
        <w:t>Verification of Coverage</w:t>
      </w:r>
    </w:p>
    <w:p w:rsidR="00351EE0" w:rsidRDefault="00351EE0" w:rsidP="00351EE0">
      <w:pPr>
        <w:ind w:left="-360" w:right="-360"/>
        <w:jc w:val="both"/>
        <w:rPr>
          <w:rFonts w:ascii="Arial" w:hAnsi="Arial"/>
        </w:rPr>
      </w:pPr>
    </w:p>
    <w:p w:rsidR="00351EE0" w:rsidRDefault="00351EE0" w:rsidP="00351EE0">
      <w:pPr>
        <w:ind w:left="360"/>
        <w:jc w:val="both"/>
        <w:rPr>
          <w:rFonts w:ascii="Arial" w:hAnsi="Arial"/>
        </w:rPr>
      </w:pPr>
      <w:r>
        <w:rPr>
          <w:rFonts w:ascii="Arial" w:hAnsi="Arial"/>
        </w:rPr>
        <w:t xml:space="preserve">Contractor shall furnish </w:t>
      </w:r>
      <w:r w:rsidR="00C062E0">
        <w:rPr>
          <w:rFonts w:ascii="Arial" w:hAnsi="Arial"/>
        </w:rPr>
        <w:t>the MEBT</w:t>
      </w:r>
      <w:r>
        <w:rPr>
          <w:rFonts w:ascii="Arial" w:hAnsi="Arial"/>
        </w:rPr>
        <w:t xml:space="preserve"> with certificates of insurance affecting coverage required by this clause.  The certificates for each insurance policy are to be signed by a person authorized by that insurer to bind coverage on its behalf and shall name </w:t>
      </w:r>
      <w:r w:rsidR="00C062E0">
        <w:rPr>
          <w:rFonts w:ascii="Arial" w:hAnsi="Arial"/>
        </w:rPr>
        <w:t>the MEBT</w:t>
      </w:r>
      <w:r>
        <w:rPr>
          <w:rFonts w:ascii="Arial" w:hAnsi="Arial"/>
        </w:rPr>
        <w:t xml:space="preserve"> as an "additional insured" except for coverages identified in A.3.and A.4</w:t>
      </w:r>
      <w:r w:rsidR="00701245">
        <w:rPr>
          <w:rFonts w:ascii="Arial" w:hAnsi="Arial"/>
        </w:rPr>
        <w:t>.</w:t>
      </w:r>
      <w:r>
        <w:rPr>
          <w:rFonts w:ascii="Arial" w:hAnsi="Arial"/>
        </w:rPr>
        <w:t xml:space="preserve"> above. The certificates are to be received and approved by </w:t>
      </w:r>
      <w:r w:rsidR="00C062E0">
        <w:rPr>
          <w:rFonts w:ascii="Arial" w:hAnsi="Arial"/>
        </w:rPr>
        <w:t>the MEBT</w:t>
      </w:r>
      <w:r>
        <w:rPr>
          <w:rFonts w:ascii="Arial" w:hAnsi="Arial"/>
        </w:rPr>
        <w:t xml:space="preserve"> before work commences.  </w:t>
      </w:r>
      <w:r w:rsidR="00C062E0">
        <w:rPr>
          <w:rFonts w:ascii="Arial" w:hAnsi="Arial"/>
        </w:rPr>
        <w:t>The MEBT</w:t>
      </w:r>
      <w:r>
        <w:rPr>
          <w:rFonts w:ascii="Arial" w:hAnsi="Arial"/>
        </w:rPr>
        <w:t xml:space="preserve"> reserves the right to require complete, certified copies of all required insurance policies at any time.</w:t>
      </w:r>
    </w:p>
    <w:p w:rsidR="00351EE0" w:rsidRDefault="00351EE0" w:rsidP="00351EE0">
      <w:pPr>
        <w:jc w:val="both"/>
        <w:rPr>
          <w:rFonts w:ascii="Arial" w:hAnsi="Arial"/>
        </w:rPr>
      </w:pPr>
    </w:p>
    <w:p w:rsidR="00351EE0" w:rsidRDefault="00351EE0" w:rsidP="00351EE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G.</w:t>
      </w:r>
      <w:r>
        <w:rPr>
          <w:rFonts w:ascii="Arial" w:hAnsi="Arial"/>
        </w:rPr>
        <w:tab/>
      </w:r>
      <w:r>
        <w:rPr>
          <w:rFonts w:ascii="Arial" w:hAnsi="Arial"/>
          <w:b/>
          <w:u w:val="single"/>
        </w:rPr>
        <w:t>Subcontractors</w:t>
      </w:r>
    </w:p>
    <w:p w:rsidR="00351EE0" w:rsidRDefault="00351EE0" w:rsidP="00351EE0">
      <w:pPr>
        <w:tabs>
          <w:tab w:val="left" w:pos="-1440"/>
        </w:tabs>
        <w:ind w:left="720" w:hanging="810"/>
        <w:jc w:val="both"/>
        <w:rPr>
          <w:rFonts w:ascii="Arial" w:hAnsi="Arial"/>
        </w:rPr>
      </w:pPr>
    </w:p>
    <w:p w:rsidR="00351EE0" w:rsidRDefault="00351EE0" w:rsidP="00351EE0">
      <w:pPr>
        <w:ind w:left="360"/>
        <w:jc w:val="both"/>
        <w:rPr>
          <w:rFonts w:ascii="Arial" w:hAnsi="Arial"/>
        </w:rPr>
      </w:pPr>
      <w:r>
        <w:rPr>
          <w:rFonts w:ascii="Arial" w:hAnsi="Arial"/>
        </w:rPr>
        <w:t>Contractor shall include all subcontractors as insureds under its policies or shall require subcontractors to provide their own coverage.  All coverages for subcontractors shall be subject to all of the requirements stated herein.</w:t>
      </w:r>
    </w:p>
    <w:p w:rsidR="00F471B2" w:rsidRDefault="00F471B2" w:rsidP="00F471B2">
      <w:pPr>
        <w:pStyle w:val="Heading1"/>
        <w:rPr>
          <w:rFonts w:ascii="Arial Black" w:hAnsi="Arial Black"/>
        </w:rPr>
      </w:pPr>
    </w:p>
    <w:p w:rsidR="00F471B2" w:rsidRDefault="00F471B2" w:rsidP="00F471B2">
      <w:pPr>
        <w:pStyle w:val="Heading1"/>
        <w:rPr>
          <w:rFonts w:ascii="Arial Black" w:hAnsi="Arial Black"/>
        </w:rPr>
      </w:pPr>
    </w:p>
    <w:p w:rsidR="00F471B2" w:rsidRPr="00F23AEC" w:rsidRDefault="00F471B2" w:rsidP="00F471B2">
      <w:pPr>
        <w:pStyle w:val="Heading1"/>
        <w:rPr>
          <w:rFonts w:ascii="Arial" w:hAnsi="Arial" w:cs="Arial"/>
          <w:color w:val="000000" w:themeColor="text1"/>
        </w:rPr>
      </w:pPr>
      <w:bookmarkStart w:id="126" w:name="_Toc247943609"/>
      <w:r w:rsidRPr="00F23AEC">
        <w:rPr>
          <w:rFonts w:ascii="Arial" w:hAnsi="Arial" w:cs="Arial"/>
          <w:color w:val="000000" w:themeColor="text1"/>
        </w:rPr>
        <w:t>Appendix A</w:t>
      </w:r>
      <w:r>
        <w:rPr>
          <w:rFonts w:ascii="Arial" w:hAnsi="Arial" w:cs="Arial"/>
          <w:color w:val="000000" w:themeColor="text1"/>
        </w:rPr>
        <w:t>-2</w:t>
      </w:r>
      <w:bookmarkEnd w:id="126"/>
    </w:p>
    <w:p w:rsidR="00F471B2" w:rsidRPr="00F471B2" w:rsidRDefault="00F471B2" w:rsidP="00F471B2">
      <w:pPr>
        <w:pStyle w:val="Heading1"/>
        <w:rPr>
          <w:rFonts w:ascii="Arial Bold" w:hAnsi="Arial Bold" w:cs="Arial"/>
          <w:smallCaps/>
          <w:sz w:val="28"/>
          <w:szCs w:val="28"/>
        </w:rPr>
      </w:pPr>
      <w:bookmarkStart w:id="127" w:name="_Toc247943610"/>
      <w:r>
        <w:rPr>
          <w:rFonts w:ascii="Arial Bold" w:hAnsi="Arial Bold" w:cs="Arial"/>
          <w:smallCaps/>
          <w:sz w:val="28"/>
          <w:szCs w:val="28"/>
        </w:rPr>
        <w:t>Insurance Coverages – Sub-Custodian Services and Trustee and Custodian Services</w:t>
      </w:r>
      <w:bookmarkEnd w:id="127"/>
    </w:p>
    <w:p w:rsidR="00F471B2" w:rsidRDefault="00F471B2" w:rsidP="00F471B2">
      <w:pPr>
        <w:ind w:left="-360" w:right="-360"/>
        <w:jc w:val="both"/>
        <w:rPr>
          <w:rFonts w:ascii="Arial" w:hAnsi="Arial"/>
        </w:rPr>
      </w:pPr>
    </w:p>
    <w:p w:rsidR="00F471B2" w:rsidRDefault="00F471B2" w:rsidP="00F471B2">
      <w:pPr>
        <w:ind w:left="-360" w:right="-360"/>
        <w:jc w:val="both"/>
        <w:rPr>
          <w:rFonts w:ascii="Arial" w:hAnsi="Arial"/>
        </w:rPr>
      </w:pPr>
    </w:p>
    <w:p w:rsidR="00F471B2" w:rsidRDefault="00F471B2" w:rsidP="00F471B2">
      <w:pPr>
        <w:tabs>
          <w:tab w:val="left" w:pos="5310"/>
        </w:tabs>
        <w:rPr>
          <w:rFonts w:ascii="Arial" w:hAnsi="Arial"/>
        </w:rPr>
      </w:pPr>
      <w:r>
        <w:rPr>
          <w:rFonts w:ascii="Arial" w:hAnsi="Arial"/>
        </w:rPr>
        <w:t xml:space="preserve">The Contractor shall procure and maintain for the duration of this Agreement insurance against claims for injuries to persons or damages to property which may arise from or in connection with the performance of the work hereunder by the Contractor, his agents, representatives, employees or subcontractors.  The cost of such insurance shall be paid by the Contractor.  </w:t>
      </w:r>
      <w:r>
        <w:rPr>
          <w:rFonts w:ascii="Arial" w:hAnsi="Arial" w:cs="Arial"/>
        </w:rPr>
        <w:t>The insurance coverages</w:t>
      </w:r>
      <w:r w:rsidRPr="009D490D">
        <w:rPr>
          <w:rFonts w:ascii="Arial" w:hAnsi="Arial" w:cs="Arial"/>
        </w:rPr>
        <w:t xml:space="preserve"> herein in no way limit the indemnity covenants contained in this Agreement.</w:t>
      </w:r>
      <w:r>
        <w:rPr>
          <w:rFonts w:ascii="Arial" w:hAnsi="Arial" w:cs="Arial"/>
        </w:rPr>
        <w:t xml:space="preserve"> MEBT</w:t>
      </w:r>
      <w:r w:rsidRPr="009D490D">
        <w:rPr>
          <w:rFonts w:ascii="Arial" w:hAnsi="Arial" w:cs="Arial"/>
        </w:rPr>
        <w:t xml:space="preserve"> </w:t>
      </w:r>
      <w:r>
        <w:rPr>
          <w:rFonts w:ascii="Arial" w:hAnsi="Arial" w:cs="Arial"/>
        </w:rPr>
        <w:t>i</w:t>
      </w:r>
      <w:r w:rsidRPr="009D490D">
        <w:rPr>
          <w:rFonts w:ascii="Arial" w:hAnsi="Arial" w:cs="Arial"/>
        </w:rPr>
        <w:t xml:space="preserve">n no way warrants that the minimum limits contained herein are sufficient to protect the </w:t>
      </w:r>
      <w:r>
        <w:rPr>
          <w:rFonts w:ascii="Arial" w:hAnsi="Arial" w:cs="Arial"/>
        </w:rPr>
        <w:t>Contractor</w:t>
      </w:r>
      <w:r w:rsidRPr="009D490D">
        <w:rPr>
          <w:rFonts w:ascii="Arial" w:hAnsi="Arial" w:cs="Arial"/>
        </w:rPr>
        <w:t xml:space="preserve"> from liab</w:t>
      </w:r>
      <w:r>
        <w:rPr>
          <w:rFonts w:ascii="Arial" w:hAnsi="Arial" w:cs="Arial"/>
        </w:rPr>
        <w:t>ility.  Contractor</w:t>
      </w:r>
      <w:r w:rsidRPr="009D490D">
        <w:rPr>
          <w:rFonts w:ascii="Arial" w:hAnsi="Arial" w:cs="Arial"/>
        </w:rPr>
        <w:t xml:space="preserve"> Financial Consultant, his agents, representatives, employees or subcontractors and </w:t>
      </w:r>
      <w:r>
        <w:rPr>
          <w:rFonts w:ascii="Arial" w:hAnsi="Arial" w:cs="Arial"/>
        </w:rPr>
        <w:t>Consultant</w:t>
      </w:r>
      <w:r w:rsidRPr="009D490D">
        <w:rPr>
          <w:rFonts w:ascii="Arial" w:hAnsi="Arial" w:cs="Arial"/>
        </w:rPr>
        <w:t xml:space="preserve"> is free to purchase additional insurance as may be determined necessary. </w:t>
      </w:r>
      <w:r>
        <w:rPr>
          <w:rFonts w:ascii="Arial" w:hAnsi="Arial"/>
        </w:rPr>
        <w:t xml:space="preserve">Insurance shall meet or exceed the following unless otherwise approved by the MEBT.  </w:t>
      </w:r>
    </w:p>
    <w:p w:rsidR="00F471B2" w:rsidRDefault="00F471B2" w:rsidP="00F471B2">
      <w:pPr>
        <w:ind w:left="-360"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A.</w:t>
      </w:r>
      <w:r>
        <w:rPr>
          <w:rFonts w:ascii="Arial" w:hAnsi="Arial"/>
        </w:rPr>
        <w:tab/>
      </w:r>
      <w:r>
        <w:rPr>
          <w:rFonts w:ascii="Arial" w:hAnsi="Arial"/>
          <w:b/>
          <w:u w:val="single"/>
        </w:rPr>
        <w:t>Minimum Scope of Insurance</w:t>
      </w:r>
    </w:p>
    <w:p w:rsidR="00F471B2" w:rsidRPr="001E182F" w:rsidRDefault="00F471B2" w:rsidP="00F471B2">
      <w:pPr>
        <w:ind w:left="-360" w:right="-360"/>
        <w:jc w:val="both"/>
        <w:rPr>
          <w:rFonts w:ascii="Arial" w:hAnsi="Arial" w:cs="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sidRPr="001E182F">
        <w:rPr>
          <w:rFonts w:ascii="Arial" w:hAnsi="Arial" w:cs="Arial"/>
        </w:rPr>
        <w:t>1.</w:t>
      </w:r>
      <w:r w:rsidRPr="001E182F">
        <w:rPr>
          <w:rFonts w:ascii="Arial" w:hAnsi="Arial" w:cs="Arial"/>
        </w:rPr>
        <w:tab/>
      </w:r>
      <w:r w:rsidRPr="001E182F">
        <w:rPr>
          <w:rFonts w:ascii="Arial" w:hAnsi="Arial" w:cs="Arial"/>
          <w:iCs/>
        </w:rPr>
        <w:t>Commercial General Liability–ISO CG 0001 Form or equivalent. Coverage</w:t>
      </w:r>
      <w:r>
        <w:rPr>
          <w:rFonts w:ascii="AJenMM" w:hAnsi="AJenMM"/>
          <w:iCs/>
        </w:rPr>
        <w:t xml:space="preserve"> </w:t>
      </w:r>
      <w:r w:rsidRPr="001E182F">
        <w:rPr>
          <w:rFonts w:ascii="Arial" w:hAnsi="Arial" w:cs="Arial"/>
          <w:iCs/>
        </w:rPr>
        <w:t>to include</w:t>
      </w:r>
      <w:r w:rsidRPr="001E182F">
        <w:rPr>
          <w:rFonts w:ascii="Arial" w:hAnsi="Arial" w:cs="Arial"/>
        </w:rPr>
        <w:t xml:space="preserve"> </w:t>
      </w:r>
      <w:r>
        <w:rPr>
          <w:rFonts w:ascii="Arial" w:hAnsi="Arial"/>
        </w:rPr>
        <w:t>Premises and operations; personal injury/advertising injury; and liability assumed under an Insured Contract</w:t>
      </w:r>
    </w:p>
    <w:p w:rsidR="00F471B2" w:rsidRDefault="00F471B2" w:rsidP="00F471B2">
      <w:pPr>
        <w:ind w:left="-360"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2.</w:t>
      </w:r>
      <w:r>
        <w:rPr>
          <w:rFonts w:ascii="Arial" w:hAnsi="Arial"/>
        </w:rPr>
        <w:tab/>
        <w:t>Commercial Automobile Liability .coverage all owned vehicles, non-owned vehicles, hired vehicles covering bodily injury and property damage</w:t>
      </w:r>
    </w:p>
    <w:p w:rsidR="00F471B2" w:rsidRDefault="00F471B2" w:rsidP="00F471B2">
      <w:pPr>
        <w:ind w:left="-360"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3.</w:t>
      </w:r>
      <w:r>
        <w:rPr>
          <w:rFonts w:ascii="Arial" w:hAnsi="Arial"/>
        </w:rPr>
        <w:tab/>
        <w:t xml:space="preserve">Workers’ Compensation coverage as required by the Industrial Insurance Laws of the State of </w:t>
      </w:r>
      <w:smartTag w:uri="urn:schemas-microsoft-com:office:smarttags" w:element="place">
        <w:smartTag w:uri="urn:schemas-microsoft-com:office:smarttags" w:element="State">
          <w:r>
            <w:rPr>
              <w:rFonts w:ascii="Arial" w:hAnsi="Arial"/>
            </w:rPr>
            <w:t>Washington</w:t>
          </w:r>
        </w:smartTag>
      </w:smartTag>
      <w:r>
        <w:rPr>
          <w:rFonts w:ascii="Arial" w:hAnsi="Arial"/>
        </w:rPr>
        <w:t>.</w:t>
      </w:r>
    </w:p>
    <w:p w:rsidR="00F471B2" w:rsidRDefault="00F471B2" w:rsidP="00F471B2">
      <w:pPr>
        <w:ind w:left="-360"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4.</w:t>
      </w:r>
      <w:r>
        <w:rPr>
          <w:rFonts w:ascii="Arial" w:hAnsi="Arial"/>
        </w:rPr>
        <w:tab/>
        <w:t>Trustee’s Errors &amp; Omissions Liability coverage, including coverage for fiduciary liability, applying to all professional activities performed under the contract.</w:t>
      </w: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 xml:space="preserve">5. </w:t>
      </w:r>
      <w:r>
        <w:rPr>
          <w:rFonts w:ascii="Arial" w:hAnsi="Arial"/>
        </w:rPr>
        <w:tab/>
        <w:t>Fidelity or Crime coverage</w:t>
      </w:r>
    </w:p>
    <w:p w:rsidR="00F471B2" w:rsidRDefault="00F471B2" w:rsidP="00F471B2">
      <w:pPr>
        <w:ind w:left="-360"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B.</w:t>
      </w:r>
      <w:r>
        <w:rPr>
          <w:rFonts w:ascii="Arial" w:hAnsi="Arial"/>
        </w:rPr>
        <w:tab/>
      </w:r>
      <w:r>
        <w:rPr>
          <w:rFonts w:ascii="Arial" w:hAnsi="Arial"/>
          <w:b/>
          <w:u w:val="single"/>
        </w:rPr>
        <w:t>Minimum Levels of Insurance</w:t>
      </w:r>
    </w:p>
    <w:p w:rsidR="00F471B2" w:rsidRDefault="00F471B2" w:rsidP="00F471B2">
      <w:pPr>
        <w:ind w:left="-360"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1.</w:t>
      </w:r>
      <w:r>
        <w:rPr>
          <w:rFonts w:ascii="Arial" w:hAnsi="Arial"/>
        </w:rPr>
        <w:tab/>
        <w:t>Commercial General Liability:  $1,000,000 Each Occurrence, $1,000,000 Personal Injury/Advertising Injury, and $2,000,000 General Aggregate.</w:t>
      </w:r>
    </w:p>
    <w:p w:rsidR="00F471B2" w:rsidRDefault="00F471B2" w:rsidP="00F471B2">
      <w:pPr>
        <w:ind w:left="-360"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2.</w:t>
      </w:r>
      <w:r>
        <w:rPr>
          <w:rFonts w:ascii="Arial" w:hAnsi="Arial"/>
        </w:rPr>
        <w:tab/>
        <w:t>Commercial Automobile Liability: $1,000,000 combined single limit per accident</w:t>
      </w:r>
    </w:p>
    <w:p w:rsidR="00F471B2" w:rsidRDefault="00F471B2" w:rsidP="00F471B2">
      <w:pPr>
        <w:ind w:left="-360" w:right="-360" w:firstLine="72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720"/>
        <w:jc w:val="both"/>
        <w:rPr>
          <w:rFonts w:ascii="Arial" w:hAnsi="Arial"/>
        </w:rPr>
      </w:pPr>
      <w:r>
        <w:rPr>
          <w:rFonts w:ascii="Arial" w:hAnsi="Arial"/>
        </w:rPr>
        <w:t>3.</w:t>
      </w:r>
      <w:r>
        <w:rPr>
          <w:rFonts w:ascii="Arial" w:hAnsi="Arial"/>
        </w:rPr>
        <w:tab/>
        <w:t xml:space="preserve">Workers’ Compensation coverage as required by the Industrial Insurance laws of the State of </w:t>
      </w:r>
      <w:smartTag w:uri="urn:schemas-microsoft-com:office:smarttags" w:element="place">
        <w:smartTag w:uri="urn:schemas-microsoft-com:office:smarttags" w:element="State">
          <w:r>
            <w:rPr>
              <w:rFonts w:ascii="Arial" w:hAnsi="Arial"/>
            </w:rPr>
            <w:t>Washington</w:t>
          </w:r>
        </w:smartTag>
      </w:smartTag>
      <w:r>
        <w:rPr>
          <w:rFonts w:ascii="Arial" w:hAnsi="Arial"/>
        </w:rPr>
        <w:t>.</w:t>
      </w:r>
    </w:p>
    <w:p w:rsidR="00F471B2" w:rsidRDefault="00F471B2" w:rsidP="00F471B2">
      <w:pPr>
        <w:ind w:left="-360" w:right="-360"/>
        <w:jc w:val="both"/>
        <w:rPr>
          <w:rFonts w:ascii="Arial" w:hAnsi="Arial"/>
        </w:rPr>
      </w:pPr>
    </w:p>
    <w:p w:rsidR="00F471B2" w:rsidRDefault="00F471B2" w:rsidP="00F471B2">
      <w:pPr>
        <w:widowControl w:val="0"/>
        <w:numPr>
          <w:ilvl w:val="0"/>
          <w:numId w:val="18"/>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rPr>
      </w:pPr>
      <w:r>
        <w:rPr>
          <w:rFonts w:ascii="Arial" w:hAnsi="Arial"/>
        </w:rPr>
        <w:t xml:space="preserve">      Trustee’s Errors &amp; Omissions Liability: $5,000,000 per occurrence and as an annual aggregate.</w:t>
      </w: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rPr>
      </w:pPr>
    </w:p>
    <w:p w:rsidR="00F471B2" w:rsidRDefault="00F471B2" w:rsidP="00F471B2">
      <w:pPr>
        <w:widowControl w:val="0"/>
        <w:numPr>
          <w:ilvl w:val="0"/>
          <w:numId w:val="18"/>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rPr>
      </w:pPr>
      <w:r>
        <w:rPr>
          <w:rFonts w:ascii="Arial" w:hAnsi="Arial"/>
        </w:rPr>
        <w:t xml:space="preserve">      Fidelity or Crime coverage:  $1,000,000 per occurrence.</w:t>
      </w: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b/>
        </w:rPr>
      </w:pPr>
      <w:r>
        <w:rPr>
          <w:rFonts w:ascii="Arial" w:hAnsi="Arial"/>
          <w:b/>
        </w:rPr>
        <w:t>For All Coverages</w:t>
      </w:r>
      <w:r>
        <w:rPr>
          <w:rFonts w:ascii="Arial" w:hAnsi="Arial"/>
        </w:rPr>
        <w:t>:  Each insurance policy shall be written on an “occurrence” form; except that insurance on a “claims made” form may be acceptable with prior MEBT approval.  If coverage is approved and purchased on a “claims made” basis, the Contractor warrants continuation of coverage, either through policy renewals or the purchase of an extended discovery period, if such extended coverage is available, for not less than three years from the date of Contract termination, and/or conversion from a “claims made” form to an “occurrence” coverage form.</w:t>
      </w:r>
    </w:p>
    <w:p w:rsidR="00F471B2" w:rsidRDefault="00F471B2">
      <w:pPr>
        <w:rPr>
          <w:rFonts w:ascii="Arial" w:hAnsi="Arial"/>
        </w:rPr>
      </w:pPr>
      <w:r>
        <w:rPr>
          <w:rFonts w:ascii="Arial" w:hAnsi="Arial"/>
        </w:rPr>
        <w:br w:type="page"/>
      </w:r>
    </w:p>
    <w:p w:rsidR="00F471B2" w:rsidRDefault="00F471B2" w:rsidP="00F471B2">
      <w:pPr>
        <w:ind w:left="360"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C.</w:t>
      </w:r>
      <w:r>
        <w:rPr>
          <w:rFonts w:ascii="Arial" w:hAnsi="Arial"/>
        </w:rPr>
        <w:tab/>
      </w:r>
      <w:r>
        <w:rPr>
          <w:rFonts w:ascii="Arial" w:hAnsi="Arial"/>
          <w:b/>
          <w:u w:val="single"/>
        </w:rPr>
        <w:t>Deductibles and Self-Insured Retentions</w:t>
      </w:r>
    </w:p>
    <w:p w:rsidR="00F471B2" w:rsidRDefault="00F471B2" w:rsidP="00F471B2">
      <w:pPr>
        <w:ind w:left="-360" w:right="-360"/>
        <w:jc w:val="both"/>
        <w:rPr>
          <w:rFonts w:ascii="Arial" w:hAnsi="Arial"/>
        </w:rPr>
      </w:pPr>
    </w:p>
    <w:p w:rsidR="00F471B2" w:rsidRPr="00F471B2" w:rsidRDefault="00F471B2" w:rsidP="00F471B2">
      <w:pPr>
        <w:pStyle w:val="BlockText"/>
        <w:ind w:left="360"/>
        <w:jc w:val="left"/>
        <w:rPr>
          <w:rFonts w:ascii="Arial" w:hAnsi="Arial"/>
          <w:sz w:val="20"/>
        </w:rPr>
      </w:pPr>
      <w:r w:rsidRPr="00F471B2">
        <w:rPr>
          <w:rFonts w:ascii="Arial" w:hAnsi="Arial"/>
          <w:sz w:val="20"/>
        </w:rPr>
        <w:t>Any self-insured retentions must be declared to and approved by MEBT.  In the event the self-insured retentions are not acceptable to MEBT, MEBT reserves the right to negotiate with the Contractor for changes in coverage self-insured retentions; or alternatively, require the Contractor to provide evidence of other security guaranteeing payment of losses and related investigations, claim administration and defense expenses.</w:t>
      </w:r>
    </w:p>
    <w:p w:rsidR="00F471B2" w:rsidRDefault="00F471B2" w:rsidP="00F471B2">
      <w:pPr>
        <w:ind w:left="-360" w:right="-360"/>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rPr>
          <w:rFonts w:ascii="Arial" w:hAnsi="Arial"/>
        </w:rPr>
      </w:pPr>
      <w:r>
        <w:rPr>
          <w:rFonts w:ascii="Arial" w:hAnsi="Arial"/>
        </w:rPr>
        <w:t>D.</w:t>
      </w:r>
      <w:r>
        <w:rPr>
          <w:rFonts w:ascii="Arial" w:hAnsi="Arial"/>
        </w:rPr>
        <w:tab/>
      </w:r>
      <w:r>
        <w:rPr>
          <w:rFonts w:ascii="Arial" w:hAnsi="Arial"/>
          <w:b/>
          <w:u w:val="single"/>
        </w:rPr>
        <w:t>Other Provisions</w:t>
      </w:r>
    </w:p>
    <w:p w:rsidR="00F471B2" w:rsidRDefault="00F471B2" w:rsidP="00F471B2">
      <w:pPr>
        <w:ind w:left="-360" w:right="-360"/>
        <w:jc w:val="both"/>
        <w:rPr>
          <w:rFonts w:ascii="Arial" w:hAnsi="Arial"/>
        </w:rPr>
      </w:pPr>
    </w:p>
    <w:p w:rsidR="00F471B2" w:rsidRDefault="00F471B2" w:rsidP="00F471B2">
      <w:pPr>
        <w:ind w:left="-360" w:right="-360" w:firstLine="720"/>
        <w:jc w:val="both"/>
        <w:rPr>
          <w:rFonts w:ascii="Arial" w:hAnsi="Arial"/>
        </w:rPr>
      </w:pPr>
      <w:r>
        <w:rPr>
          <w:rFonts w:ascii="Arial" w:hAnsi="Arial"/>
        </w:rPr>
        <w:t>Wherever possible, the policies are to contain, or be endorsed to contain, the following provisions:</w:t>
      </w:r>
    </w:p>
    <w:p w:rsidR="00F471B2" w:rsidRDefault="00F471B2" w:rsidP="00F471B2">
      <w:pPr>
        <w:ind w:left="-360" w:right="-360"/>
        <w:jc w:val="both"/>
        <w:rPr>
          <w:rFonts w:ascii="Arial" w:hAnsi="Arial"/>
        </w:rPr>
      </w:pPr>
    </w:p>
    <w:p w:rsidR="00F471B2" w:rsidRDefault="00F471B2" w:rsidP="00F471B2">
      <w:pPr>
        <w:tabs>
          <w:tab w:val="left" w:pos="1080"/>
        </w:tabs>
        <w:ind w:left="360" w:right="-360"/>
        <w:jc w:val="both"/>
        <w:rPr>
          <w:rFonts w:ascii="Arial" w:hAnsi="Arial"/>
        </w:rPr>
      </w:pPr>
      <w:r>
        <w:rPr>
          <w:rFonts w:ascii="Arial" w:hAnsi="Arial"/>
        </w:rPr>
        <w:t>1.</w:t>
      </w:r>
      <w:r>
        <w:rPr>
          <w:rFonts w:ascii="Arial" w:hAnsi="Arial"/>
        </w:rPr>
        <w:tab/>
        <w:t>Commercial Liability and Commercial Automobile Liability Coverages</w:t>
      </w:r>
    </w:p>
    <w:p w:rsidR="00F471B2" w:rsidRDefault="00F471B2" w:rsidP="00F471B2">
      <w:pPr>
        <w:tabs>
          <w:tab w:val="left" w:pos="-1440"/>
        </w:tabs>
        <w:ind w:left="2160" w:hanging="720"/>
        <w:jc w:val="both"/>
        <w:rPr>
          <w:rFonts w:ascii="Arial" w:hAnsi="Arial"/>
        </w:rPr>
      </w:pPr>
    </w:p>
    <w:p w:rsidR="00F471B2" w:rsidRPr="00F471B2" w:rsidRDefault="00F471B2" w:rsidP="00F471B2">
      <w:pPr>
        <w:pStyle w:val="BodyTextIndent"/>
        <w:tabs>
          <w:tab w:val="left" w:pos="1080"/>
          <w:tab w:val="left" w:pos="1890"/>
        </w:tabs>
        <w:ind w:left="1886" w:hanging="806"/>
        <w:rPr>
          <w:rFonts w:ascii="Arial" w:hAnsi="Arial"/>
          <w:sz w:val="20"/>
        </w:rPr>
      </w:pPr>
      <w:r>
        <w:t>a.</w:t>
      </w:r>
      <w:r w:rsidRPr="00F471B2">
        <w:rPr>
          <w:rFonts w:ascii="Arial" w:hAnsi="Arial"/>
          <w:sz w:val="20"/>
        </w:rPr>
        <w:tab/>
        <w:t>MEBT, its officials, employees and volunteers are to be covered as additional insureds as respects:  liability arising out of activities performed by or on behalf of the contractor; products and completed operations of the Contractor; premises owned, leased or used by the Contractor; or automobiles owned, leased, hired or borrowed by the Contractor. The coverage shall contain no special limitations on the scope of protection afforded to MEBT, its officials, employees or volunteers.</w:t>
      </w:r>
    </w:p>
    <w:p w:rsidR="00F471B2" w:rsidRDefault="00F471B2" w:rsidP="00F471B2">
      <w:pPr>
        <w:ind w:hanging="806"/>
        <w:jc w:val="both"/>
        <w:rPr>
          <w:rFonts w:ascii="Arial" w:hAnsi="Arial"/>
        </w:rPr>
      </w:pPr>
    </w:p>
    <w:p w:rsidR="00F471B2" w:rsidRPr="00F471B2" w:rsidRDefault="00F471B2" w:rsidP="00F471B2">
      <w:pPr>
        <w:pStyle w:val="BodyTextIndent"/>
        <w:tabs>
          <w:tab w:val="left" w:pos="1260"/>
          <w:tab w:val="left" w:pos="1890"/>
        </w:tabs>
        <w:ind w:left="1886" w:hanging="806"/>
        <w:rPr>
          <w:rFonts w:ascii="Arial" w:hAnsi="Arial"/>
          <w:sz w:val="20"/>
        </w:rPr>
      </w:pPr>
      <w:r w:rsidRPr="00F471B2">
        <w:rPr>
          <w:rFonts w:ascii="Arial" w:hAnsi="Arial"/>
          <w:sz w:val="20"/>
        </w:rPr>
        <w:t>b.</w:t>
      </w:r>
      <w:r w:rsidRPr="00F471B2">
        <w:rPr>
          <w:rFonts w:ascii="Arial" w:hAnsi="Arial"/>
          <w:sz w:val="20"/>
        </w:rPr>
        <w:tab/>
      </w:r>
      <w:r w:rsidRPr="00F471B2">
        <w:rPr>
          <w:rFonts w:ascii="Arial" w:hAnsi="Arial"/>
          <w:sz w:val="20"/>
        </w:rPr>
        <w:tab/>
        <w:t>The Contractor's insurance shall be primary insurance as respects MEBT, its officials, employees and volunteers.  Any insurance or self-insurance maintained by MEBT, its, employees or volunteers shall be excess of the Contractor's insurance and shall not contribute with it.</w:t>
      </w:r>
    </w:p>
    <w:p w:rsidR="00F471B2" w:rsidRPr="00F471B2" w:rsidRDefault="00F471B2" w:rsidP="00F471B2">
      <w:pPr>
        <w:pStyle w:val="BodyTextIndent2"/>
        <w:ind w:left="1440" w:hanging="806"/>
        <w:rPr>
          <w:rFonts w:ascii="Arial" w:hAnsi="Arial"/>
          <w:sz w:val="20"/>
        </w:rPr>
      </w:pPr>
    </w:p>
    <w:p w:rsidR="00F471B2" w:rsidRPr="00F471B2" w:rsidRDefault="00F471B2" w:rsidP="00F471B2">
      <w:pPr>
        <w:pStyle w:val="BodyTextIndent"/>
        <w:tabs>
          <w:tab w:val="left" w:pos="1260"/>
          <w:tab w:val="left" w:pos="1890"/>
        </w:tabs>
        <w:ind w:left="1886" w:hanging="806"/>
        <w:rPr>
          <w:rFonts w:ascii="Arial" w:hAnsi="Arial"/>
          <w:sz w:val="20"/>
        </w:rPr>
      </w:pPr>
      <w:r w:rsidRPr="00F471B2">
        <w:rPr>
          <w:rFonts w:ascii="Arial" w:hAnsi="Arial"/>
          <w:sz w:val="20"/>
        </w:rPr>
        <w:t>c.</w:t>
      </w:r>
      <w:r w:rsidRPr="00F471B2">
        <w:rPr>
          <w:rFonts w:ascii="Arial" w:hAnsi="Arial"/>
          <w:sz w:val="20"/>
        </w:rPr>
        <w:tab/>
      </w:r>
      <w:r w:rsidRPr="00F471B2">
        <w:rPr>
          <w:rFonts w:ascii="Arial" w:hAnsi="Arial"/>
          <w:sz w:val="20"/>
        </w:rPr>
        <w:tab/>
        <w:t>Any failure to comply with reporting provisions of the policies shall not affect coverage provided to MEBT, its officials, employees or volunteers.</w:t>
      </w:r>
    </w:p>
    <w:p w:rsidR="00F471B2" w:rsidRPr="00F471B2" w:rsidRDefault="00F471B2" w:rsidP="00F471B2">
      <w:pPr>
        <w:pStyle w:val="BodyTextIndent2"/>
        <w:ind w:left="1440" w:hanging="806"/>
        <w:rPr>
          <w:rFonts w:ascii="Arial" w:hAnsi="Arial"/>
          <w:sz w:val="20"/>
        </w:rPr>
      </w:pPr>
    </w:p>
    <w:p w:rsidR="00F471B2" w:rsidRPr="00F471B2" w:rsidRDefault="00F471B2" w:rsidP="00F471B2">
      <w:pPr>
        <w:pStyle w:val="BodyTextIndent"/>
        <w:tabs>
          <w:tab w:val="left" w:pos="1260"/>
          <w:tab w:val="left" w:pos="1890"/>
        </w:tabs>
        <w:ind w:left="1886" w:hanging="806"/>
        <w:rPr>
          <w:rFonts w:ascii="Arial" w:hAnsi="Arial"/>
          <w:sz w:val="20"/>
        </w:rPr>
      </w:pPr>
      <w:r w:rsidRPr="00F471B2">
        <w:rPr>
          <w:rFonts w:ascii="Arial" w:hAnsi="Arial"/>
          <w:sz w:val="20"/>
        </w:rPr>
        <w:t>d.</w:t>
      </w:r>
      <w:r w:rsidRPr="00F471B2">
        <w:rPr>
          <w:rFonts w:ascii="Arial" w:hAnsi="Arial"/>
          <w:sz w:val="20"/>
        </w:rPr>
        <w:tab/>
      </w:r>
      <w:r w:rsidRPr="00F471B2">
        <w:rPr>
          <w:rFonts w:ascii="Arial" w:hAnsi="Arial"/>
          <w:sz w:val="20"/>
        </w:rPr>
        <w:tab/>
        <w:t>Coverage shall state that the Contractor's insurance shall apply separately to each insured against whom claim is made or suit is brought, except with respect to the limits of the insurer's liability.</w:t>
      </w:r>
    </w:p>
    <w:p w:rsidR="00F471B2" w:rsidRDefault="00F471B2" w:rsidP="00F471B2">
      <w:pPr>
        <w:tabs>
          <w:tab w:val="left" w:pos="1080"/>
        </w:tabs>
        <w:ind w:left="360" w:right="-360"/>
        <w:jc w:val="both"/>
        <w:rPr>
          <w:rFonts w:ascii="Arial" w:hAnsi="Arial"/>
        </w:rPr>
      </w:pPr>
      <w:r>
        <w:rPr>
          <w:rFonts w:ascii="Arial" w:hAnsi="Arial"/>
        </w:rPr>
        <w:t>2.</w:t>
      </w:r>
      <w:r>
        <w:rPr>
          <w:rFonts w:ascii="Arial" w:hAnsi="Arial"/>
        </w:rPr>
        <w:tab/>
        <w:t>All Coverages</w:t>
      </w:r>
    </w:p>
    <w:p w:rsidR="00F471B2" w:rsidRDefault="00F471B2" w:rsidP="00F471B2">
      <w:pPr>
        <w:jc w:val="both"/>
        <w:rPr>
          <w:rFonts w:ascii="Arial" w:hAnsi="Arial"/>
        </w:rPr>
      </w:pPr>
    </w:p>
    <w:p w:rsidR="00F471B2" w:rsidRPr="00F471B2" w:rsidRDefault="00F471B2" w:rsidP="00F471B2">
      <w:pPr>
        <w:pStyle w:val="BodyTextIndent3"/>
        <w:spacing w:line="240" w:lineRule="auto"/>
        <w:ind w:left="1166"/>
        <w:rPr>
          <w:rFonts w:ascii="Arial" w:hAnsi="Arial"/>
          <w:sz w:val="20"/>
        </w:rPr>
      </w:pPr>
      <w:r w:rsidRPr="00F471B2">
        <w:rPr>
          <w:rFonts w:ascii="Arial" w:hAnsi="Arial"/>
          <w:sz w:val="20"/>
        </w:rPr>
        <w:t>Each insurance policy required by this clause shall state that coverage shall not be canceled by either party except after thirty (30) days prior written notice has been given to MEBT.</w:t>
      </w:r>
    </w:p>
    <w:p w:rsidR="00F471B2" w:rsidRPr="00F471B2" w:rsidRDefault="00F471B2" w:rsidP="00F471B2">
      <w:pPr>
        <w:pStyle w:val="BodyTextIndent"/>
        <w:tabs>
          <w:tab w:val="left" w:pos="1080"/>
          <w:tab w:val="left" w:pos="1260"/>
        </w:tabs>
        <w:ind w:left="1080"/>
        <w:rPr>
          <w:rFonts w:ascii="Arial" w:hAnsi="Arial"/>
          <w:sz w:val="20"/>
        </w:rPr>
      </w:pPr>
    </w:p>
    <w:p w:rsidR="00F471B2" w:rsidRPr="00F471B2" w:rsidRDefault="00F471B2" w:rsidP="00F471B2">
      <w:pPr>
        <w:pStyle w:val="BodyTextIndent"/>
        <w:tabs>
          <w:tab w:val="left" w:pos="1080"/>
          <w:tab w:val="left" w:pos="1260"/>
        </w:tabs>
        <w:ind w:left="1080"/>
        <w:jc w:val="left"/>
        <w:rPr>
          <w:rFonts w:ascii="Arial" w:hAnsi="Arial"/>
          <w:sz w:val="20"/>
        </w:rPr>
      </w:pPr>
      <w:r w:rsidRPr="00F471B2">
        <w:rPr>
          <w:rFonts w:ascii="Arial" w:hAnsi="Arial"/>
          <w:sz w:val="20"/>
        </w:rPr>
        <w:t>The Contractor's insurance shall be primary insurance and non-contributory with respect to all other available sources.</w:t>
      </w:r>
    </w:p>
    <w:p w:rsidR="00F471B2" w:rsidRDefault="00F471B2" w:rsidP="00F471B2">
      <w:pPr>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E.</w:t>
      </w:r>
      <w:r>
        <w:rPr>
          <w:rFonts w:ascii="Arial" w:hAnsi="Arial"/>
        </w:rPr>
        <w:tab/>
      </w:r>
      <w:r>
        <w:rPr>
          <w:rFonts w:ascii="Arial" w:hAnsi="Arial"/>
          <w:b/>
          <w:u w:val="single"/>
        </w:rPr>
        <w:t>Acceptability of Insurers</w:t>
      </w:r>
    </w:p>
    <w:p w:rsidR="00F471B2" w:rsidRDefault="00F471B2" w:rsidP="00F471B2">
      <w:pPr>
        <w:jc w:val="both"/>
        <w:rPr>
          <w:rFonts w:ascii="Arial" w:hAnsi="Arial"/>
        </w:rPr>
      </w:pPr>
    </w:p>
    <w:p w:rsidR="00F471B2" w:rsidRPr="00D60424" w:rsidRDefault="00F471B2" w:rsidP="00F471B2">
      <w:pPr>
        <w:ind w:left="360"/>
        <w:jc w:val="both"/>
        <w:rPr>
          <w:rFonts w:ascii="Arial" w:hAnsi="Arial" w:cs="Arial"/>
        </w:rPr>
      </w:pPr>
      <w:r>
        <w:rPr>
          <w:rFonts w:ascii="Arial" w:hAnsi="Arial"/>
        </w:rPr>
        <w:t xml:space="preserve">Insurance is to be placed with insurers with a current AM Bests' Rating of not less than A:VI, or with an insurer acceptable to MEBT.  </w:t>
      </w:r>
      <w:r>
        <w:rPr>
          <w:rFonts w:ascii="Arial" w:hAnsi="Arial" w:cs="Arial"/>
        </w:rPr>
        <w:t>MEBT</w:t>
      </w:r>
      <w:r w:rsidRPr="00D60424">
        <w:rPr>
          <w:rFonts w:ascii="Arial" w:hAnsi="Arial" w:cs="Arial"/>
        </w:rPr>
        <w:t xml:space="preserve"> in no way warrants that the above-required minimum insurer rating is sufficient to protect the Contractor from potential insurer insolvency.</w:t>
      </w:r>
    </w:p>
    <w:p w:rsidR="00F471B2" w:rsidRDefault="00F471B2" w:rsidP="00F471B2">
      <w:pPr>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F.</w:t>
      </w:r>
      <w:r>
        <w:rPr>
          <w:rFonts w:ascii="Arial" w:hAnsi="Arial"/>
        </w:rPr>
        <w:tab/>
      </w:r>
      <w:r>
        <w:rPr>
          <w:rFonts w:ascii="Arial" w:hAnsi="Arial"/>
          <w:b/>
          <w:u w:val="single"/>
        </w:rPr>
        <w:t>Verification of Coverage</w:t>
      </w:r>
    </w:p>
    <w:p w:rsidR="00F471B2" w:rsidRDefault="00F471B2" w:rsidP="00F471B2">
      <w:pPr>
        <w:ind w:left="-360" w:right="-360"/>
        <w:jc w:val="both"/>
        <w:rPr>
          <w:rFonts w:ascii="Arial" w:hAnsi="Arial"/>
        </w:rPr>
      </w:pPr>
    </w:p>
    <w:p w:rsidR="00F471B2" w:rsidRDefault="00F471B2" w:rsidP="00F471B2">
      <w:pPr>
        <w:ind w:left="360"/>
        <w:jc w:val="both"/>
        <w:rPr>
          <w:rFonts w:ascii="Arial" w:hAnsi="Arial"/>
        </w:rPr>
      </w:pPr>
      <w:r>
        <w:rPr>
          <w:rFonts w:ascii="Arial" w:hAnsi="Arial"/>
        </w:rPr>
        <w:t>Contractor shall furnish MEBT with certificates of insurance affecting coverage required by this clause.  The certificates for each insurance policy are to be signed by a person authorized by that insurer to bind coverage on its behalf and shall name MEBT as an "additional insured" except for coverages identified in A.3.and A.4.. above. The certificates are to be received and approved by MEBT before work commences.  MEBT reserves the right to require complete, certified copies of all required insurance policies at any time.</w:t>
      </w:r>
    </w:p>
    <w:p w:rsidR="00F471B2" w:rsidRDefault="00F471B2">
      <w:pPr>
        <w:rPr>
          <w:rFonts w:ascii="Arial" w:hAnsi="Arial"/>
        </w:rPr>
      </w:pPr>
      <w:r>
        <w:rPr>
          <w:rFonts w:ascii="Arial" w:hAnsi="Arial"/>
        </w:rPr>
        <w:br w:type="page"/>
      </w:r>
    </w:p>
    <w:p w:rsidR="00F471B2" w:rsidRDefault="00F471B2" w:rsidP="00F471B2">
      <w:pPr>
        <w:jc w:val="both"/>
        <w:rPr>
          <w:rFonts w:ascii="Arial" w:hAnsi="Arial"/>
        </w:rPr>
      </w:pPr>
    </w:p>
    <w:p w:rsidR="00F471B2" w:rsidRDefault="00F471B2" w:rsidP="00F471B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ascii="Arial" w:hAnsi="Arial"/>
        </w:rPr>
      </w:pPr>
      <w:r>
        <w:rPr>
          <w:rFonts w:ascii="Arial" w:hAnsi="Arial"/>
        </w:rPr>
        <w:t>G.</w:t>
      </w:r>
      <w:r>
        <w:rPr>
          <w:rFonts w:ascii="Arial" w:hAnsi="Arial"/>
        </w:rPr>
        <w:tab/>
      </w:r>
      <w:r>
        <w:rPr>
          <w:rFonts w:ascii="Arial" w:hAnsi="Arial"/>
          <w:b/>
          <w:u w:val="single"/>
        </w:rPr>
        <w:t>Subcontractors</w:t>
      </w:r>
    </w:p>
    <w:p w:rsidR="00F471B2" w:rsidRDefault="00F471B2" w:rsidP="00F471B2">
      <w:pPr>
        <w:tabs>
          <w:tab w:val="left" w:pos="-1440"/>
        </w:tabs>
        <w:ind w:left="720" w:hanging="810"/>
        <w:jc w:val="both"/>
        <w:rPr>
          <w:rFonts w:ascii="Arial" w:hAnsi="Arial"/>
        </w:rPr>
      </w:pPr>
    </w:p>
    <w:p w:rsidR="00F471B2" w:rsidRDefault="00F471B2" w:rsidP="00F471B2">
      <w:pPr>
        <w:ind w:left="360"/>
        <w:jc w:val="both"/>
        <w:rPr>
          <w:rFonts w:ascii="Arial" w:hAnsi="Arial"/>
        </w:rPr>
      </w:pPr>
      <w:r>
        <w:rPr>
          <w:rFonts w:ascii="Arial" w:hAnsi="Arial"/>
        </w:rPr>
        <w:t>Contractor shall include all subcontractors as insureds under its policies or shall require subcontractors to provide their own coverage.  All coverages for subcontractors shall be subject to all of the requirements stated herein.</w:t>
      </w:r>
    </w:p>
    <w:p w:rsidR="00DE7174" w:rsidRDefault="00DE7174">
      <w:pPr>
        <w:rPr>
          <w:rStyle w:val="Strong"/>
          <w:rFonts w:ascii="Verdana" w:hAnsi="Verdana"/>
        </w:rPr>
      </w:pPr>
      <w:r>
        <w:rPr>
          <w:rStyle w:val="Strong"/>
          <w:rFonts w:ascii="Verdana" w:hAnsi="Verdana"/>
        </w:rPr>
        <w:br w:type="page"/>
      </w:r>
    </w:p>
    <w:p w:rsidR="00DE7174" w:rsidRPr="00F23AEC" w:rsidRDefault="00DE7174" w:rsidP="00F23AEC">
      <w:pPr>
        <w:pStyle w:val="Heading1"/>
        <w:rPr>
          <w:rFonts w:ascii="Arial" w:hAnsi="Arial" w:cs="Arial"/>
          <w:color w:val="000000" w:themeColor="text1"/>
        </w:rPr>
      </w:pPr>
      <w:bookmarkStart w:id="128" w:name="_Toc247943611"/>
      <w:r w:rsidRPr="00F23AEC">
        <w:rPr>
          <w:rFonts w:ascii="Arial" w:hAnsi="Arial" w:cs="Arial"/>
          <w:color w:val="000000" w:themeColor="text1"/>
        </w:rPr>
        <w:lastRenderedPageBreak/>
        <w:t>Appendix B</w:t>
      </w:r>
      <w:bookmarkEnd w:id="128"/>
    </w:p>
    <w:p w:rsidR="00DE7174" w:rsidRPr="00642BBC" w:rsidRDefault="00DE7174" w:rsidP="00F23AEC">
      <w:pPr>
        <w:pStyle w:val="Heading2"/>
        <w:ind w:left="0"/>
        <w:rPr>
          <w:rFonts w:ascii="Arial Bold" w:hAnsi="Arial Bold" w:cs="Arial"/>
          <w:smallCaps/>
          <w:sz w:val="28"/>
          <w:szCs w:val="28"/>
        </w:rPr>
      </w:pPr>
      <w:bookmarkStart w:id="129" w:name="_Toc247943612"/>
      <w:r w:rsidRPr="00642BBC">
        <w:rPr>
          <w:rFonts w:ascii="Arial Bold" w:hAnsi="Arial Bold" w:cs="Arial"/>
          <w:smallCaps/>
          <w:sz w:val="28"/>
          <w:szCs w:val="28"/>
        </w:rPr>
        <w:t>Sample Contract</w:t>
      </w:r>
      <w:bookmarkEnd w:id="129"/>
    </w:p>
    <w:p w:rsidR="00DE7174" w:rsidRDefault="00DE7174" w:rsidP="00DE7174">
      <w:pPr>
        <w:tabs>
          <w:tab w:val="left" w:pos="2700"/>
          <w:tab w:val="center" w:pos="4680"/>
        </w:tabs>
        <w:jc w:val="center"/>
        <w:rPr>
          <w:rFonts w:ascii="Arial Black" w:hAnsi="Arial Black"/>
        </w:rPr>
      </w:pPr>
    </w:p>
    <w:p w:rsidR="00DE7174" w:rsidRDefault="00DE7174" w:rsidP="00DE7174">
      <w:pPr>
        <w:jc w:val="center"/>
        <w:rPr>
          <w:rStyle w:val="Strong"/>
          <w:rFonts w:ascii="Verdana" w:hAnsi="Verdana"/>
        </w:rPr>
      </w:pPr>
      <w:r>
        <w:rPr>
          <w:rStyle w:val="Strong"/>
          <w:rFonts w:ascii="Verdana" w:hAnsi="Verdana"/>
        </w:rPr>
        <w:t>Professional Services Contract</w:t>
      </w:r>
    </w:p>
    <w:p w:rsidR="00DE7174" w:rsidRDefault="00DE7174" w:rsidP="00DE7174">
      <w:pPr>
        <w:rPr>
          <w:rStyle w:val="Strong"/>
          <w:rFonts w:ascii="Verdana" w:hAnsi="Verdana"/>
          <w:b w:val="0"/>
          <w:bCs w:val="0"/>
          <w:sz w:val="18"/>
          <w:szCs w:val="18"/>
          <w:u w:val="single"/>
        </w:rPr>
      </w:pPr>
    </w:p>
    <w:p w:rsidR="00DE7174" w:rsidRDefault="00DE7174" w:rsidP="00DE7174">
      <w:pPr>
        <w:rPr>
          <w:rStyle w:val="Strong"/>
          <w:rFonts w:ascii="Verdana" w:hAnsi="Verdana"/>
          <w:sz w:val="18"/>
          <w:szCs w:val="18"/>
          <w:u w:val="single"/>
        </w:rPr>
      </w:pPr>
    </w:p>
    <w:p w:rsidR="00DE7174" w:rsidRPr="00DE7174" w:rsidRDefault="00C062E0" w:rsidP="00DE7174">
      <w:pPr>
        <w:rPr>
          <w:rFonts w:ascii="Arial" w:hAnsi="Arial" w:cs="Arial"/>
        </w:rPr>
      </w:pPr>
      <w:r>
        <w:rPr>
          <w:rStyle w:val="Strong"/>
          <w:rFonts w:ascii="Arial" w:hAnsi="Arial" w:cs="Arial"/>
        </w:rPr>
        <w:t xml:space="preserve">The </w:t>
      </w:r>
      <w:r w:rsidR="00DE7174" w:rsidRPr="00DE7174">
        <w:rPr>
          <w:rStyle w:val="Strong"/>
          <w:rFonts w:ascii="Arial" w:hAnsi="Arial" w:cs="Arial"/>
        </w:rPr>
        <w:t>Municipal Employees Benefit Trust (“</w:t>
      </w:r>
      <w:r>
        <w:rPr>
          <w:rStyle w:val="Strong"/>
          <w:rFonts w:ascii="Arial" w:hAnsi="Arial" w:cs="Arial"/>
        </w:rPr>
        <w:t>the MEBT</w:t>
      </w:r>
      <w:r w:rsidR="00DE7174" w:rsidRPr="00DE7174">
        <w:rPr>
          <w:rStyle w:val="Strong"/>
          <w:rFonts w:ascii="Arial" w:hAnsi="Arial" w:cs="Arial"/>
        </w:rPr>
        <w:t>”) Contract Identification Information:</w:t>
      </w:r>
    </w:p>
    <w:p w:rsidR="00DE7174" w:rsidRPr="00DE7174" w:rsidRDefault="00DE7174" w:rsidP="00DE7174">
      <w:pPr>
        <w:rPr>
          <w:rFonts w:ascii="Arial" w:hAnsi="Arial" w:cs="Arial"/>
        </w:rPr>
      </w:pPr>
      <w:r w:rsidRPr="00DE7174">
        <w:rPr>
          <w:rFonts w:ascii="Arial" w:hAnsi="Arial" w:cs="Arial"/>
        </w:rPr>
        <w:t> </w:t>
      </w:r>
    </w:p>
    <w:p w:rsidR="00DE7174" w:rsidRPr="00DE7174" w:rsidRDefault="00DE7174" w:rsidP="00DE7174">
      <w:pPr>
        <w:rPr>
          <w:rFonts w:ascii="Arial" w:hAnsi="Arial" w:cs="Arial"/>
        </w:rPr>
      </w:pPr>
      <w:r w:rsidRPr="00DE7174">
        <w:rPr>
          <w:rFonts w:ascii="Arial" w:hAnsi="Arial" w:cs="Arial"/>
        </w:rPr>
        <w:t xml:space="preserve">Contract Title: </w:t>
      </w:r>
      <w:r w:rsidRPr="00DE7174">
        <w:rPr>
          <w:rFonts w:ascii="Arial" w:hAnsi="Arial" w:cs="Arial"/>
          <w:color w:val="0000FF"/>
        </w:rPr>
        <w:t xml:space="preserve"> </w:t>
      </w:r>
      <w:r w:rsidRPr="00DE7174">
        <w:rPr>
          <w:rFonts w:ascii="Arial" w:hAnsi="Arial" w:cs="Arial"/>
        </w:rPr>
        <w:t>Independent Consulting Services Agreement</w:t>
      </w:r>
    </w:p>
    <w:p w:rsidR="00DE7174" w:rsidRPr="00DE7174" w:rsidRDefault="00DE7174" w:rsidP="00DE7174">
      <w:pPr>
        <w:rPr>
          <w:rStyle w:val="Strong"/>
          <w:rFonts w:ascii="Arial" w:hAnsi="Arial" w:cs="Arial"/>
          <w:u w:val="single"/>
        </w:rPr>
      </w:pPr>
      <w:r w:rsidRPr="00DE7174">
        <w:rPr>
          <w:rFonts w:ascii="Arial" w:hAnsi="Arial" w:cs="Arial"/>
        </w:rPr>
        <w:t xml:space="preserve">This AGREEMENT is entered into between the </w:t>
      </w:r>
      <w:r w:rsidRPr="00DE7174">
        <w:rPr>
          <w:rStyle w:val="Strong"/>
          <w:rFonts w:ascii="Arial" w:hAnsi="Arial" w:cs="Arial"/>
        </w:rPr>
        <w:t>Municipal Employees Benefit Trust (“</w:t>
      </w:r>
      <w:r w:rsidR="00C062E0">
        <w:rPr>
          <w:rStyle w:val="Strong"/>
          <w:rFonts w:ascii="Arial" w:hAnsi="Arial" w:cs="Arial"/>
        </w:rPr>
        <w:t>the MEBT</w:t>
      </w:r>
      <w:r w:rsidRPr="00DE7174">
        <w:rPr>
          <w:rStyle w:val="Strong"/>
          <w:rFonts w:ascii="Arial" w:hAnsi="Arial" w:cs="Arial"/>
        </w:rPr>
        <w:t>”) </w:t>
      </w:r>
      <w:r w:rsidRPr="00DE7174">
        <w:rPr>
          <w:rFonts w:ascii="Arial" w:hAnsi="Arial" w:cs="Arial"/>
        </w:rPr>
        <w:t xml:space="preserve">and </w:t>
      </w:r>
      <w:r w:rsidRPr="00DE7174">
        <w:rPr>
          <w:rFonts w:ascii="Arial" w:hAnsi="Arial" w:cs="Arial"/>
          <w:b/>
        </w:rPr>
        <w:t xml:space="preserve">XYZ </w:t>
      </w:r>
      <w:r w:rsidRPr="00DE7174">
        <w:rPr>
          <w:rFonts w:ascii="Arial" w:hAnsi="Arial" w:cs="Arial"/>
        </w:rPr>
        <w:t xml:space="preserve">- </w:t>
      </w:r>
      <w:r w:rsidRPr="00DE7174">
        <w:rPr>
          <w:rStyle w:val="Strong"/>
          <w:rFonts w:ascii="Arial" w:hAnsi="Arial" w:cs="Arial"/>
        </w:rPr>
        <w:t>("CONSULTANT").</w:t>
      </w:r>
    </w:p>
    <w:p w:rsidR="00DE7174" w:rsidRPr="00DE7174" w:rsidRDefault="00DE7174" w:rsidP="00DE7174">
      <w:pPr>
        <w:rPr>
          <w:rFonts w:ascii="Arial" w:hAnsi="Arial" w:cs="Arial"/>
        </w:rPr>
      </w:pPr>
    </w:p>
    <w:p w:rsidR="00DE7174" w:rsidRPr="00DE7174" w:rsidRDefault="00DE7174" w:rsidP="00DE7174">
      <w:pPr>
        <w:jc w:val="center"/>
        <w:rPr>
          <w:rFonts w:ascii="Arial" w:hAnsi="Arial" w:cs="Arial"/>
        </w:rPr>
      </w:pPr>
      <w:r w:rsidRPr="00DE7174">
        <w:rPr>
          <w:rStyle w:val="Strong"/>
          <w:rFonts w:ascii="Arial" w:hAnsi="Arial" w:cs="Arial"/>
        </w:rPr>
        <w:t>1.  SERVICES BY CONSULTANT</w:t>
      </w:r>
      <w:r w:rsidRPr="00DE7174">
        <w:rPr>
          <w:rFonts w:ascii="Arial" w:hAnsi="Arial" w:cs="Arial"/>
        </w:rPr>
        <w:t> </w:t>
      </w:r>
    </w:p>
    <w:p w:rsidR="00DE7174" w:rsidRPr="00DE7174" w:rsidRDefault="00DE7174" w:rsidP="00DE7174">
      <w:pPr>
        <w:jc w:val="center"/>
        <w:rPr>
          <w:rFonts w:ascii="Arial" w:hAnsi="Arial" w:cs="Arial"/>
        </w:rPr>
      </w:pPr>
    </w:p>
    <w:p w:rsidR="00DE7174" w:rsidRPr="00DE7174" w:rsidRDefault="00DE7174" w:rsidP="00723CF6">
      <w:pPr>
        <w:numPr>
          <w:ilvl w:val="0"/>
          <w:numId w:val="20"/>
        </w:numPr>
        <w:tabs>
          <w:tab w:val="clear" w:pos="720"/>
          <w:tab w:val="num" w:pos="0"/>
        </w:tabs>
        <w:ind w:left="0"/>
        <w:rPr>
          <w:rFonts w:ascii="Arial" w:hAnsi="Arial" w:cs="Arial"/>
        </w:rPr>
      </w:pPr>
      <w:r w:rsidRPr="00DE7174">
        <w:rPr>
          <w:rFonts w:ascii="Arial" w:hAnsi="Arial" w:cs="Arial"/>
        </w:rPr>
        <w:t xml:space="preserve">Performance of Services.  The Consultant shall perform the services described in the Scope of Services, which is attached hereto as Attachment "A" and by this reference is incorporated herein.  All Services will be rendered to the best of the Consultant's ability and in a timely and professional manner in compliance with all standards and rules reasonably established by the MEBT. </w:t>
      </w:r>
    </w:p>
    <w:p w:rsidR="00DE7174" w:rsidRPr="00DE7174" w:rsidRDefault="00DE7174" w:rsidP="00723CF6">
      <w:pPr>
        <w:numPr>
          <w:ilvl w:val="0"/>
          <w:numId w:val="20"/>
        </w:numPr>
        <w:tabs>
          <w:tab w:val="clear" w:pos="720"/>
          <w:tab w:val="num" w:pos="0"/>
        </w:tabs>
        <w:spacing w:before="100" w:beforeAutospacing="1" w:after="100" w:afterAutospacing="1"/>
        <w:ind w:left="0"/>
        <w:rPr>
          <w:rFonts w:ascii="Arial" w:hAnsi="Arial" w:cs="Arial"/>
        </w:rPr>
      </w:pPr>
      <w:r w:rsidRPr="00DE7174">
        <w:rPr>
          <w:rFonts w:ascii="Arial" w:hAnsi="Arial" w:cs="Arial"/>
        </w:rPr>
        <w:t xml:space="preserve">Modification.  The MEBT periodically may make changes to the Services that are within the general scope of the Agreement, by giving the Consultant written notice of such changes. If any change results in an increase or a reduction in the work that was contemplated to be performed by the Consultant as described in Attachment "A", the Consultant’s compensation hereunder shall be modified accordingly. </w:t>
      </w:r>
    </w:p>
    <w:p w:rsidR="00DE7174" w:rsidRPr="00DE7174" w:rsidRDefault="00DE7174" w:rsidP="00DE7174">
      <w:pPr>
        <w:jc w:val="center"/>
        <w:rPr>
          <w:rStyle w:val="Strong"/>
          <w:rFonts w:ascii="Arial" w:hAnsi="Arial" w:cs="Arial"/>
        </w:rPr>
      </w:pPr>
      <w:r w:rsidRPr="00DE7174">
        <w:rPr>
          <w:rStyle w:val="Strong"/>
          <w:rFonts w:ascii="Arial" w:hAnsi="Arial" w:cs="Arial"/>
        </w:rPr>
        <w:t>2.  PAYMENT</w:t>
      </w:r>
    </w:p>
    <w:p w:rsidR="00DE7174" w:rsidRPr="00DE7174" w:rsidRDefault="00DE7174" w:rsidP="00DE7174">
      <w:pPr>
        <w:jc w:val="center"/>
        <w:rPr>
          <w:rFonts w:ascii="Arial" w:hAnsi="Arial" w:cs="Arial"/>
        </w:rPr>
      </w:pPr>
    </w:p>
    <w:p w:rsidR="00DE7174" w:rsidRPr="00DE7174" w:rsidRDefault="00701245" w:rsidP="00DE7174">
      <w:pPr>
        <w:ind w:hanging="300"/>
        <w:rPr>
          <w:rFonts w:ascii="Arial" w:hAnsi="Arial" w:cs="Arial"/>
        </w:rPr>
      </w:pPr>
      <w:r>
        <w:rPr>
          <w:rFonts w:ascii="Arial" w:hAnsi="Arial" w:cs="Arial"/>
        </w:rPr>
        <w:t>A.</w:t>
      </w:r>
      <w:r>
        <w:rPr>
          <w:rFonts w:ascii="Arial" w:hAnsi="Arial" w:cs="Arial"/>
        </w:rPr>
        <w:tab/>
      </w:r>
      <w:r w:rsidR="00C062E0">
        <w:rPr>
          <w:rFonts w:ascii="Arial" w:hAnsi="Arial" w:cs="Arial"/>
        </w:rPr>
        <w:t>The MEBT</w:t>
      </w:r>
      <w:r w:rsidRPr="00DE7174">
        <w:rPr>
          <w:rFonts w:ascii="Arial" w:hAnsi="Arial" w:cs="Arial"/>
        </w:rPr>
        <w:t xml:space="preserve"> will be paying the Consultant for such services:  See Attachment A for all services performed, and expenses incurred under this agreement.  </w:t>
      </w:r>
      <w:r w:rsidR="00DE7174" w:rsidRPr="00DE7174">
        <w:rPr>
          <w:rFonts w:ascii="Arial" w:hAnsi="Arial" w:cs="Arial"/>
        </w:rPr>
        <w:t>Consultant represents that it receives no other compensation or revenue as a result of the Plan’s investments other than that in Attachment A, and in the event that it does, it will disclose such revenue in writing and pay the amount of such Fees to the Plan within thirty (30) days after each calendar quarter end to be used for Plan purposes as directed by the Plan.   Any such disclosure will be in the form of a detailed listing of all investment or service providers that paid Consultant, directly or indirectly, the amount they paid and a statement that such listing is a complete and full disclosure of all revenues Consultant, or any of its affiliates, received from each investment or service provider.  Consultant will further disclose any potential conflicts of interest to</w:t>
      </w:r>
      <w:r w:rsidR="00C062E0">
        <w:rPr>
          <w:rFonts w:ascii="Arial" w:hAnsi="Arial" w:cs="Arial"/>
        </w:rPr>
        <w:t xml:space="preserve"> the</w:t>
      </w:r>
      <w:r w:rsidR="00DE7174" w:rsidRPr="00DE7174">
        <w:rPr>
          <w:rFonts w:ascii="Arial" w:hAnsi="Arial" w:cs="Arial"/>
        </w:rPr>
        <w:t xml:space="preserve"> MEBT, in writing.</w:t>
      </w:r>
    </w:p>
    <w:p w:rsidR="00DE7174" w:rsidRPr="00DE7174" w:rsidRDefault="00DE7174" w:rsidP="00DE7174">
      <w:pPr>
        <w:ind w:hanging="300"/>
        <w:rPr>
          <w:rFonts w:ascii="Arial" w:hAnsi="Arial" w:cs="Arial"/>
        </w:rPr>
      </w:pPr>
      <w:r w:rsidRPr="00DE7174">
        <w:rPr>
          <w:rFonts w:ascii="Arial" w:hAnsi="Arial" w:cs="Arial"/>
        </w:rPr>
        <w:t>B.</w:t>
      </w:r>
      <w:r w:rsidRPr="00DE7174">
        <w:rPr>
          <w:rFonts w:ascii="Arial" w:hAnsi="Arial" w:cs="Arial"/>
        </w:rPr>
        <w:tab/>
        <w:t>The Consultant shall maintain time and expense records, report them to the MEBT monthly and shall submit invoices to the MEBT monthly for payment of work performed to the date of the invoice.  Invoices shall be in a format acceptable to the MEBT.</w:t>
      </w:r>
    </w:p>
    <w:p w:rsidR="00DE7174" w:rsidRPr="00DE7174" w:rsidRDefault="00DE7174" w:rsidP="00DE7174">
      <w:pPr>
        <w:ind w:hanging="300"/>
        <w:rPr>
          <w:rFonts w:ascii="Arial" w:hAnsi="Arial" w:cs="Arial"/>
        </w:rPr>
      </w:pPr>
      <w:r w:rsidRPr="00DE7174">
        <w:rPr>
          <w:rFonts w:ascii="Arial" w:hAnsi="Arial" w:cs="Arial"/>
        </w:rPr>
        <w:t>C.</w:t>
      </w:r>
      <w:r w:rsidRPr="00DE7174">
        <w:rPr>
          <w:rFonts w:ascii="Arial" w:hAnsi="Arial" w:cs="Arial"/>
        </w:rPr>
        <w:tab/>
        <w:t xml:space="preserve">The MEBT shall pay all invoices from the Consultant by mailing </w:t>
      </w:r>
      <w:r w:rsidR="00F471B2">
        <w:rPr>
          <w:rFonts w:ascii="Arial" w:hAnsi="Arial" w:cs="Arial"/>
        </w:rPr>
        <w:t>payment</w:t>
      </w:r>
      <w:r w:rsidRPr="00DE7174">
        <w:rPr>
          <w:rFonts w:ascii="Arial" w:hAnsi="Arial" w:cs="Arial"/>
        </w:rPr>
        <w:t xml:space="preserve"> within 30 days of receipt of a properly completed invoice after approval of the Consultant's completed tasks/deliverables to the date of the invoice or monthly report, as appropriate. </w:t>
      </w:r>
    </w:p>
    <w:p w:rsidR="00DE7174" w:rsidRPr="00DE7174" w:rsidRDefault="00DE7174" w:rsidP="00DE7174">
      <w:pPr>
        <w:ind w:hanging="300"/>
        <w:rPr>
          <w:rFonts w:ascii="Arial" w:hAnsi="Arial" w:cs="Arial"/>
        </w:rPr>
      </w:pPr>
      <w:r w:rsidRPr="00DE7174">
        <w:rPr>
          <w:rFonts w:ascii="Arial" w:hAnsi="Arial" w:cs="Arial"/>
        </w:rPr>
        <w:t>D.</w:t>
      </w:r>
      <w:r w:rsidRPr="00DE7174">
        <w:rPr>
          <w:rFonts w:ascii="Arial" w:hAnsi="Arial" w:cs="Arial"/>
        </w:rPr>
        <w:tab/>
        <w:t xml:space="preserve">All records and accounts pertaining to this Contract are to be kept available for inspection by representatives of the MEBT for a period of three (3) years after final payment. Copies shall be made available to the MEBT upon request. </w:t>
      </w:r>
    </w:p>
    <w:p w:rsidR="00DE7174" w:rsidRPr="00DE7174" w:rsidRDefault="00DE7174" w:rsidP="00DE7174">
      <w:pPr>
        <w:ind w:hanging="300"/>
        <w:rPr>
          <w:rFonts w:ascii="Arial" w:hAnsi="Arial" w:cs="Arial"/>
        </w:rPr>
      </w:pPr>
      <w:r w:rsidRPr="00DE7174">
        <w:rPr>
          <w:rFonts w:ascii="Arial" w:hAnsi="Arial" w:cs="Arial"/>
        </w:rPr>
        <w:t>E.</w:t>
      </w:r>
      <w:r w:rsidRPr="00DE7174">
        <w:rPr>
          <w:rFonts w:ascii="Arial" w:hAnsi="Arial" w:cs="Arial"/>
        </w:rPr>
        <w:tab/>
        <w:t xml:space="preserve">If during the course of the Contract, the work performed does not meet the requirements set forth in the Contract, the Consultant shall correct or modify the work to comply with the Contract requirements and the MEBT shall have the right to withhold payment for such work until it meets the requirements of the Contract.  </w:t>
      </w:r>
    </w:p>
    <w:p w:rsidR="00DE7174" w:rsidRPr="00DE7174" w:rsidRDefault="00DE7174" w:rsidP="00DE7174">
      <w:pPr>
        <w:rPr>
          <w:rFonts w:ascii="Arial" w:hAnsi="Arial" w:cs="Arial"/>
        </w:rPr>
      </w:pPr>
      <w:r w:rsidRPr="00DE7174">
        <w:rPr>
          <w:rFonts w:ascii="Arial" w:hAnsi="Arial" w:cs="Arial"/>
        </w:rPr>
        <w:t> </w:t>
      </w:r>
    </w:p>
    <w:p w:rsidR="00DE7174" w:rsidRPr="00DE7174" w:rsidRDefault="00DE7174" w:rsidP="00DE7174">
      <w:pPr>
        <w:keepNext/>
        <w:keepLines/>
        <w:widowControl w:val="0"/>
        <w:jc w:val="center"/>
        <w:rPr>
          <w:rFonts w:ascii="Arial" w:hAnsi="Arial" w:cs="Arial"/>
        </w:rPr>
      </w:pPr>
      <w:r w:rsidRPr="00DE7174">
        <w:rPr>
          <w:rStyle w:val="Strong"/>
          <w:rFonts w:ascii="Arial" w:hAnsi="Arial" w:cs="Arial"/>
        </w:rPr>
        <w:t>3.  DISCRIMINATION AND COMPLIANCE WITH LAWS</w:t>
      </w:r>
      <w:r w:rsidRPr="00DE7174">
        <w:rPr>
          <w:rFonts w:ascii="Arial" w:hAnsi="Arial" w:cs="Arial"/>
        </w:rPr>
        <w:t> </w:t>
      </w:r>
    </w:p>
    <w:p w:rsidR="00DE7174" w:rsidRPr="00DE7174" w:rsidRDefault="00DE7174" w:rsidP="00DE7174">
      <w:pPr>
        <w:keepNext/>
        <w:keepLines/>
        <w:widowControl w:val="0"/>
        <w:jc w:val="center"/>
        <w:rPr>
          <w:rFonts w:ascii="Arial" w:hAnsi="Arial" w:cs="Arial"/>
        </w:rPr>
      </w:pPr>
    </w:p>
    <w:p w:rsidR="00DE7174" w:rsidRPr="00DE7174" w:rsidRDefault="00DE7174" w:rsidP="00723CF6">
      <w:pPr>
        <w:keepNext/>
        <w:keepLines/>
        <w:widowControl w:val="0"/>
        <w:numPr>
          <w:ilvl w:val="0"/>
          <w:numId w:val="21"/>
        </w:numPr>
        <w:tabs>
          <w:tab w:val="clear" w:pos="720"/>
          <w:tab w:val="num" w:pos="0"/>
        </w:tabs>
        <w:ind w:left="0"/>
        <w:jc w:val="both"/>
        <w:rPr>
          <w:rFonts w:ascii="Arial" w:hAnsi="Arial" w:cs="Arial"/>
        </w:rPr>
      </w:pPr>
      <w:r w:rsidRPr="00DE7174">
        <w:rPr>
          <w:rFonts w:ascii="Arial" w:hAnsi="Arial" w:cs="Arial"/>
        </w:rPr>
        <w:t>The Consultant agrees not to discriminate against any employee or applicant for employment or any other person in performance of this Agreement because of race, creed, color, national origin, marital status, sex, age, disability, or other circumstance prohibited by federal, state, or local law or ordinance, except for a bona fide occupational disqualification. Without limiting the foregoing, Consultant agrees to comply with the provisions of Attachment "C", attached hereto and incorporated herein by this reference. </w:t>
      </w:r>
    </w:p>
    <w:p w:rsidR="00DE7174" w:rsidRPr="00DE7174" w:rsidRDefault="00DE7174" w:rsidP="00723CF6">
      <w:pPr>
        <w:numPr>
          <w:ilvl w:val="0"/>
          <w:numId w:val="21"/>
        </w:numPr>
        <w:tabs>
          <w:tab w:val="clear" w:pos="720"/>
          <w:tab w:val="num" w:pos="0"/>
        </w:tabs>
        <w:ind w:left="0"/>
        <w:rPr>
          <w:rFonts w:ascii="Arial" w:hAnsi="Arial" w:cs="Arial"/>
        </w:rPr>
      </w:pPr>
      <w:r w:rsidRPr="00DE7174">
        <w:rPr>
          <w:rFonts w:ascii="Arial" w:hAnsi="Arial" w:cs="Arial"/>
        </w:rPr>
        <w:t xml:space="preserve">The Consultant shall comply with all current federal, state, and local laws and ordinances applicable to the work to be done under this Agreement, including where applicable Bellevue City Code 4.28.143. </w:t>
      </w:r>
    </w:p>
    <w:p w:rsidR="00DE7174" w:rsidRPr="00DE7174" w:rsidRDefault="00DE7174" w:rsidP="00723CF6">
      <w:pPr>
        <w:numPr>
          <w:ilvl w:val="0"/>
          <w:numId w:val="21"/>
        </w:numPr>
        <w:tabs>
          <w:tab w:val="clear" w:pos="720"/>
          <w:tab w:val="num" w:pos="0"/>
        </w:tabs>
        <w:ind w:left="0"/>
        <w:rPr>
          <w:rFonts w:ascii="Arial" w:hAnsi="Arial" w:cs="Arial"/>
        </w:rPr>
      </w:pPr>
      <w:r w:rsidRPr="00DE7174">
        <w:rPr>
          <w:rFonts w:ascii="Arial" w:hAnsi="Arial" w:cs="Arial"/>
        </w:rPr>
        <w:lastRenderedPageBreak/>
        <w:t>Violation of this Section 3 shall be a material breach of this Agreement and grounds for cancellation, termination or suspension of the Agreement by the MEBT, in whole or in part, and may result in ineligibility for further work for the MEBT. </w:t>
      </w:r>
    </w:p>
    <w:p w:rsidR="00DE7174" w:rsidRPr="00DE7174" w:rsidRDefault="00DE7174" w:rsidP="00DE7174">
      <w:pPr>
        <w:ind w:left="-360"/>
        <w:rPr>
          <w:rFonts w:ascii="Arial" w:hAnsi="Arial" w:cs="Arial"/>
        </w:rPr>
      </w:pPr>
    </w:p>
    <w:p w:rsidR="00DE7174" w:rsidRPr="00DE7174" w:rsidRDefault="00DE7174" w:rsidP="00DE7174">
      <w:pPr>
        <w:jc w:val="center"/>
        <w:rPr>
          <w:rFonts w:ascii="Arial" w:hAnsi="Arial" w:cs="Arial"/>
        </w:rPr>
      </w:pPr>
      <w:r w:rsidRPr="00DE7174">
        <w:rPr>
          <w:rStyle w:val="Strong"/>
          <w:rFonts w:ascii="Arial" w:hAnsi="Arial" w:cs="Arial"/>
        </w:rPr>
        <w:t>4.  TERM AND TERMINATION OF AGREEMENT</w:t>
      </w:r>
      <w:r w:rsidRPr="00DE7174">
        <w:rPr>
          <w:rFonts w:ascii="Arial" w:hAnsi="Arial" w:cs="Arial"/>
        </w:rPr>
        <w:t> </w:t>
      </w:r>
    </w:p>
    <w:p w:rsidR="00DE7174" w:rsidRPr="00DE7174" w:rsidRDefault="00DE7174" w:rsidP="00DE7174">
      <w:pPr>
        <w:jc w:val="center"/>
        <w:rPr>
          <w:rFonts w:ascii="Arial" w:hAnsi="Arial" w:cs="Arial"/>
        </w:rPr>
      </w:pPr>
    </w:p>
    <w:p w:rsidR="00DE7174" w:rsidRPr="00DE7174" w:rsidRDefault="00DE7174" w:rsidP="00723CF6">
      <w:pPr>
        <w:numPr>
          <w:ilvl w:val="0"/>
          <w:numId w:val="22"/>
        </w:numPr>
        <w:tabs>
          <w:tab w:val="clear" w:pos="720"/>
          <w:tab w:val="num" w:pos="0"/>
        </w:tabs>
        <w:ind w:left="0"/>
        <w:rPr>
          <w:rFonts w:ascii="Arial" w:hAnsi="Arial" w:cs="Arial"/>
        </w:rPr>
      </w:pPr>
      <w:r w:rsidRPr="00DE7174">
        <w:rPr>
          <w:rFonts w:ascii="Arial" w:hAnsi="Arial" w:cs="Arial"/>
        </w:rPr>
        <w:t xml:space="preserve">Term.  This Agreement shall remain in effect until completion of the services described in Attachment "A" and final payment </w:t>
      </w:r>
      <w:r w:rsidR="00701245" w:rsidRPr="00DE7174">
        <w:rPr>
          <w:rFonts w:ascii="Arial" w:hAnsi="Arial" w:cs="Arial"/>
        </w:rPr>
        <w:t>therefore</w:t>
      </w:r>
      <w:r w:rsidRPr="00DE7174">
        <w:rPr>
          <w:rFonts w:ascii="Arial" w:hAnsi="Arial" w:cs="Arial"/>
        </w:rPr>
        <w:t xml:space="preserve"> unless terminated earlier in accordance with Paragraph 4.B. of this Agreement. </w:t>
      </w:r>
    </w:p>
    <w:p w:rsidR="00DE7174" w:rsidRPr="00DE7174" w:rsidRDefault="00DE7174" w:rsidP="00723CF6">
      <w:pPr>
        <w:numPr>
          <w:ilvl w:val="0"/>
          <w:numId w:val="22"/>
        </w:numPr>
        <w:tabs>
          <w:tab w:val="clear" w:pos="720"/>
          <w:tab w:val="num" w:pos="0"/>
        </w:tabs>
        <w:spacing w:before="100" w:beforeAutospacing="1" w:after="100" w:afterAutospacing="1"/>
        <w:ind w:left="0"/>
        <w:rPr>
          <w:rFonts w:ascii="Arial" w:hAnsi="Arial" w:cs="Arial"/>
        </w:rPr>
      </w:pPr>
      <w:r w:rsidRPr="00DE7174">
        <w:rPr>
          <w:rFonts w:ascii="Arial" w:hAnsi="Arial" w:cs="Arial"/>
        </w:rPr>
        <w:t xml:space="preserve">Rights upon Termination.  This Agreement may be terminated by either party without cause upon </w:t>
      </w:r>
      <w:r w:rsidR="00F471B2">
        <w:rPr>
          <w:rFonts w:ascii="Arial" w:hAnsi="Arial" w:cs="Arial"/>
        </w:rPr>
        <w:t xml:space="preserve">180 </w:t>
      </w:r>
      <w:r w:rsidRPr="00DE7174">
        <w:rPr>
          <w:rFonts w:ascii="Arial" w:hAnsi="Arial" w:cs="Arial"/>
        </w:rPr>
        <w:t xml:space="preserve">days' written notice, in which event all finished or unfinished documents, reports, or other material or work of Consultant pursuant to this Agreement shall be submitted to the MEBT, and the Consultant shall be entitled to just and equitable compensation at the rate set forth in Paragraph 2 for any satisfactory work completed prior to the date of termination. </w:t>
      </w:r>
    </w:p>
    <w:p w:rsidR="00DE7174" w:rsidRPr="00DE7174" w:rsidRDefault="00DE7174" w:rsidP="00723CF6">
      <w:pPr>
        <w:numPr>
          <w:ilvl w:val="0"/>
          <w:numId w:val="22"/>
        </w:numPr>
        <w:tabs>
          <w:tab w:val="clear" w:pos="720"/>
          <w:tab w:val="num" w:pos="0"/>
        </w:tabs>
        <w:spacing w:before="100" w:beforeAutospacing="1" w:after="100" w:afterAutospacing="1"/>
        <w:ind w:left="0"/>
        <w:rPr>
          <w:rFonts w:ascii="Arial" w:hAnsi="Arial" w:cs="Arial"/>
        </w:rPr>
      </w:pPr>
      <w:r w:rsidRPr="00DE7174">
        <w:rPr>
          <w:rFonts w:ascii="Arial" w:hAnsi="Arial" w:cs="Arial"/>
        </w:rPr>
        <w:t xml:space="preserve">Non-Interference with Business.  During the course of the Consultant's performance of the Services for the MEBT and for period of twelve (12) months after the completion of such Services, the Consultant will not interfere with the MEBT's business in any manner, including without limitation, encouraging anyone to leave the MEBT's employ or encouraging any employee or independent Consultant to sever that person's relationship with the MEBT. </w:t>
      </w:r>
    </w:p>
    <w:p w:rsidR="00DE7174" w:rsidRPr="00DE7174" w:rsidRDefault="00DE7174" w:rsidP="00DE7174">
      <w:pPr>
        <w:jc w:val="center"/>
        <w:rPr>
          <w:rFonts w:ascii="Arial" w:hAnsi="Arial" w:cs="Arial"/>
        </w:rPr>
      </w:pPr>
      <w:r w:rsidRPr="00DE7174">
        <w:rPr>
          <w:rStyle w:val="Strong"/>
          <w:rFonts w:ascii="Arial" w:hAnsi="Arial" w:cs="Arial"/>
        </w:rPr>
        <w:t>5.  OWNERSHIP OF WORK PRODUCT</w:t>
      </w:r>
      <w:r w:rsidRPr="00DE7174">
        <w:rPr>
          <w:rFonts w:ascii="Arial" w:hAnsi="Arial" w:cs="Arial"/>
        </w:rPr>
        <w:t> </w:t>
      </w:r>
    </w:p>
    <w:p w:rsidR="00DE7174" w:rsidRPr="00DE7174" w:rsidRDefault="00DE7174" w:rsidP="00DE7174">
      <w:pPr>
        <w:jc w:val="center"/>
        <w:rPr>
          <w:rFonts w:ascii="Arial" w:hAnsi="Arial" w:cs="Arial"/>
        </w:rPr>
      </w:pPr>
    </w:p>
    <w:p w:rsidR="00DE7174" w:rsidRPr="00DE7174" w:rsidRDefault="00DE7174" w:rsidP="00DE7174">
      <w:pPr>
        <w:rPr>
          <w:rFonts w:ascii="Arial" w:hAnsi="Arial" w:cs="Arial"/>
        </w:rPr>
      </w:pPr>
      <w:r w:rsidRPr="00DE7174">
        <w:rPr>
          <w:rFonts w:ascii="Arial" w:hAnsi="Arial" w:cs="Arial"/>
        </w:rPr>
        <w:t xml:space="preserve">All data, materials, reports, memoranda and other documents developed under this Agreement whether finished or not shall become the property of the MEBT, shall be forwarded to the MEBT at its request and may be used by the MEBT as it sees fit. The MEBT agrees that if it uses products prepared by the Consultant for purposes other than those intended in this Agreement, it does so at its sole risk and it agrees to hold the Consultant harmless </w:t>
      </w:r>
      <w:r w:rsidR="00701245" w:rsidRPr="00DE7174">
        <w:rPr>
          <w:rFonts w:ascii="Arial" w:hAnsi="Arial" w:cs="Arial"/>
        </w:rPr>
        <w:t>therefore</w:t>
      </w:r>
      <w:r w:rsidRPr="00DE7174">
        <w:rPr>
          <w:rFonts w:ascii="Arial" w:hAnsi="Arial" w:cs="Arial"/>
        </w:rPr>
        <w:t xml:space="preserve">. </w:t>
      </w:r>
    </w:p>
    <w:p w:rsidR="00DE7174" w:rsidRPr="00DE7174" w:rsidRDefault="00DE7174" w:rsidP="00DE7174">
      <w:pPr>
        <w:ind w:left="-360"/>
        <w:rPr>
          <w:rFonts w:ascii="Arial" w:hAnsi="Arial" w:cs="Arial"/>
        </w:rPr>
      </w:pPr>
    </w:p>
    <w:p w:rsidR="00DE7174" w:rsidRPr="00DE7174" w:rsidRDefault="00DE7174" w:rsidP="00DE7174">
      <w:pPr>
        <w:jc w:val="center"/>
        <w:rPr>
          <w:rFonts w:ascii="Arial" w:hAnsi="Arial" w:cs="Arial"/>
        </w:rPr>
      </w:pPr>
      <w:r w:rsidRPr="00DE7174">
        <w:rPr>
          <w:rStyle w:val="Strong"/>
          <w:rFonts w:ascii="Arial" w:hAnsi="Arial" w:cs="Arial"/>
        </w:rPr>
        <w:t>6.  GENERAL ADMINISTRATION AND MANAGEMENT</w:t>
      </w:r>
    </w:p>
    <w:p w:rsidR="00DE7174" w:rsidRPr="00DE7174" w:rsidRDefault="00DE7174" w:rsidP="00DE7174">
      <w:pPr>
        <w:jc w:val="center"/>
        <w:rPr>
          <w:rFonts w:ascii="Arial" w:hAnsi="Arial" w:cs="Arial"/>
        </w:rPr>
      </w:pPr>
      <w:r w:rsidRPr="00DE7174">
        <w:rPr>
          <w:rFonts w:ascii="Arial" w:hAnsi="Arial" w:cs="Arial"/>
        </w:rPr>
        <w:t> </w:t>
      </w:r>
    </w:p>
    <w:p w:rsidR="00DE7174" w:rsidRPr="00DE7174" w:rsidRDefault="00DE7174" w:rsidP="00DE7174">
      <w:pPr>
        <w:rPr>
          <w:rFonts w:ascii="Arial" w:hAnsi="Arial" w:cs="Arial"/>
        </w:rPr>
      </w:pPr>
      <w:r w:rsidRPr="00DE7174">
        <w:rPr>
          <w:rFonts w:ascii="Arial" w:hAnsi="Arial" w:cs="Arial"/>
        </w:rPr>
        <w:t>The MEBT Chair, or his/her designee, shall be the MEBT's representative, and shall overse</w:t>
      </w:r>
      <w:r w:rsidR="00D53432">
        <w:rPr>
          <w:rFonts w:ascii="Arial" w:hAnsi="Arial" w:cs="Arial"/>
        </w:rPr>
        <w:t>e and approve all services to b</w:t>
      </w:r>
      <w:r w:rsidRPr="00DE7174">
        <w:rPr>
          <w:rFonts w:ascii="Arial" w:hAnsi="Arial" w:cs="Arial"/>
        </w:rPr>
        <w:t xml:space="preserve">e performed, coordinate all communications, and review and approve all invoices, under this Agreement. </w:t>
      </w:r>
    </w:p>
    <w:p w:rsidR="00DE7174" w:rsidRPr="00DE7174" w:rsidRDefault="00DE7174" w:rsidP="00DE7174">
      <w:pPr>
        <w:rPr>
          <w:rFonts w:ascii="Arial" w:hAnsi="Arial" w:cs="Arial"/>
        </w:rPr>
      </w:pPr>
      <w:r w:rsidRPr="00DE7174">
        <w:rPr>
          <w:rFonts w:ascii="Arial" w:hAnsi="Arial" w:cs="Arial"/>
        </w:rPr>
        <w:t> </w:t>
      </w:r>
    </w:p>
    <w:p w:rsidR="00DE7174" w:rsidRPr="00DE7174" w:rsidRDefault="00DE7174" w:rsidP="00DE7174">
      <w:pPr>
        <w:jc w:val="center"/>
        <w:rPr>
          <w:rFonts w:ascii="Arial" w:hAnsi="Arial" w:cs="Arial"/>
        </w:rPr>
      </w:pPr>
      <w:r w:rsidRPr="00DE7174">
        <w:rPr>
          <w:rStyle w:val="Strong"/>
          <w:rFonts w:ascii="Arial" w:hAnsi="Arial" w:cs="Arial"/>
        </w:rPr>
        <w:t>7.  RESERVED</w:t>
      </w:r>
      <w:r w:rsidRPr="00DE7174">
        <w:rPr>
          <w:rFonts w:ascii="Arial" w:hAnsi="Arial" w:cs="Arial"/>
        </w:rPr>
        <w:t> </w:t>
      </w:r>
    </w:p>
    <w:p w:rsidR="00DE7174" w:rsidRPr="00DE7174" w:rsidRDefault="00DE7174" w:rsidP="00DE7174">
      <w:pPr>
        <w:jc w:val="center"/>
        <w:rPr>
          <w:rFonts w:ascii="Arial" w:hAnsi="Arial" w:cs="Arial"/>
        </w:rPr>
      </w:pPr>
    </w:p>
    <w:p w:rsidR="00DE7174" w:rsidRPr="00DE7174" w:rsidRDefault="00DE7174" w:rsidP="00DE7174">
      <w:pPr>
        <w:jc w:val="center"/>
        <w:rPr>
          <w:rFonts w:ascii="Arial" w:hAnsi="Arial" w:cs="Arial"/>
        </w:rPr>
      </w:pPr>
      <w:r w:rsidRPr="00DE7174">
        <w:rPr>
          <w:rStyle w:val="Strong"/>
          <w:rFonts w:ascii="Arial" w:hAnsi="Arial" w:cs="Arial"/>
        </w:rPr>
        <w:t>8.  INSURANCE; RISK OF LOSS</w:t>
      </w:r>
    </w:p>
    <w:p w:rsidR="00DE7174" w:rsidRPr="00DE7174" w:rsidRDefault="00DE7174" w:rsidP="00DE7174">
      <w:pPr>
        <w:jc w:val="center"/>
        <w:rPr>
          <w:rFonts w:ascii="Arial" w:hAnsi="Arial" w:cs="Arial"/>
        </w:rPr>
      </w:pPr>
      <w:r w:rsidRPr="00DE7174">
        <w:rPr>
          <w:rFonts w:ascii="Arial" w:hAnsi="Arial" w:cs="Arial"/>
        </w:rPr>
        <w:t> </w:t>
      </w:r>
    </w:p>
    <w:p w:rsidR="00DE7174" w:rsidRPr="00DE7174" w:rsidRDefault="00DE7174" w:rsidP="00DE7174">
      <w:pPr>
        <w:rPr>
          <w:rFonts w:ascii="Arial" w:hAnsi="Arial" w:cs="Arial"/>
        </w:rPr>
      </w:pPr>
      <w:r w:rsidRPr="00DE7174">
        <w:rPr>
          <w:rFonts w:ascii="Arial" w:hAnsi="Arial" w:cs="Arial"/>
        </w:rPr>
        <w:t xml:space="preserve">The Consultant shall maintain insurance that is sufficient to protect the Consultant's business against all applicable risks, as set forth in Attachment "B". The Consultant will cause </w:t>
      </w:r>
      <w:r w:rsidR="00C062E0">
        <w:rPr>
          <w:rFonts w:ascii="Arial" w:hAnsi="Arial" w:cs="Arial"/>
        </w:rPr>
        <w:t>the MEBT</w:t>
      </w:r>
      <w:r w:rsidRPr="00DE7174">
        <w:rPr>
          <w:rFonts w:ascii="Arial" w:hAnsi="Arial" w:cs="Arial"/>
        </w:rPr>
        <w:t xml:space="preserve"> to be named as additional insureds on the policy required under the Agreement and shall cause its insurance to be primary to any insurance carried by </w:t>
      </w:r>
      <w:r w:rsidR="00C062E0">
        <w:rPr>
          <w:rFonts w:ascii="Arial" w:hAnsi="Arial" w:cs="Arial"/>
        </w:rPr>
        <w:t>the MEBT</w:t>
      </w:r>
      <w:r w:rsidRPr="00DE7174">
        <w:rPr>
          <w:rFonts w:ascii="Arial" w:hAnsi="Arial" w:cs="Arial"/>
        </w:rPr>
        <w:t xml:space="preserve">. The Consultant will provide the MEBT with certificates of insurance and other supporting materials as the MEBT reasonably may request to evidence Consultant's continuing compliance with this Section 8. The Consultant will be liable for all loss or damage, other than ordinary wear and tear, to the MEBT's property in the Consultant possession or control that is caused by the Consultant. In the event of any such loss or damage, the Consultant will pay the MEBT the full current replacement cost of such equipment or property within thirty (30) days after its loss or damage. </w:t>
      </w:r>
    </w:p>
    <w:p w:rsidR="00DE7174" w:rsidRPr="00DE7174" w:rsidRDefault="00DE7174" w:rsidP="00DE7174">
      <w:pPr>
        <w:rPr>
          <w:rFonts w:ascii="Arial" w:hAnsi="Arial" w:cs="Arial"/>
        </w:rPr>
      </w:pPr>
      <w:r w:rsidRPr="00DE7174">
        <w:rPr>
          <w:rFonts w:ascii="Arial" w:hAnsi="Arial" w:cs="Arial"/>
        </w:rPr>
        <w:t> </w:t>
      </w:r>
    </w:p>
    <w:p w:rsidR="00DE7174" w:rsidRPr="00DE7174" w:rsidRDefault="00DE7174" w:rsidP="00DE7174">
      <w:pPr>
        <w:jc w:val="center"/>
        <w:rPr>
          <w:rFonts w:ascii="Arial" w:hAnsi="Arial" w:cs="Arial"/>
        </w:rPr>
      </w:pPr>
      <w:r w:rsidRPr="00DE7174">
        <w:rPr>
          <w:rStyle w:val="Strong"/>
          <w:rFonts w:ascii="Arial" w:hAnsi="Arial" w:cs="Arial"/>
        </w:rPr>
        <w:t>9.  INDEPENDENT CONTRACTOR</w:t>
      </w:r>
      <w:r w:rsidRPr="00DE7174">
        <w:rPr>
          <w:rFonts w:ascii="Arial" w:hAnsi="Arial" w:cs="Arial"/>
        </w:rPr>
        <w:t> </w:t>
      </w:r>
    </w:p>
    <w:p w:rsidR="00DE7174" w:rsidRPr="00DE7174" w:rsidRDefault="00DE7174" w:rsidP="00DE7174">
      <w:pPr>
        <w:jc w:val="center"/>
        <w:rPr>
          <w:rFonts w:ascii="Arial" w:hAnsi="Arial" w:cs="Arial"/>
        </w:rPr>
      </w:pPr>
    </w:p>
    <w:p w:rsidR="00DE7174" w:rsidRPr="00DE7174" w:rsidRDefault="00DE7174" w:rsidP="00723CF6">
      <w:pPr>
        <w:numPr>
          <w:ilvl w:val="0"/>
          <w:numId w:val="23"/>
        </w:numPr>
        <w:tabs>
          <w:tab w:val="clear" w:pos="720"/>
          <w:tab w:val="num" w:pos="0"/>
        </w:tabs>
        <w:ind w:left="0"/>
        <w:rPr>
          <w:rFonts w:ascii="Arial" w:hAnsi="Arial" w:cs="Arial"/>
        </w:rPr>
      </w:pPr>
      <w:r w:rsidRPr="00DE7174">
        <w:rPr>
          <w:rFonts w:ascii="Arial" w:hAnsi="Arial" w:cs="Arial"/>
        </w:rPr>
        <w:t xml:space="preserve">Nature of Relationship.  The Consultant shall be and act as an independent Contractor (and not as the employee, agent, or representative of the MEBT) in the performance of the Services for the MEBT. The Agreement shall not be interpreted or construed as creating or evidencing an association, joint venture, partnership or franchise relationship among the parties or as imposing any partnership, franchise, obligation, or liability on any party. The Consultant will not represent himself/herself as an employee of the MEBT. The Consultant shall not be entitled to, and shall not attempt to, create or assume any obligation, express or implied, on behalf of the MEBT. So long as the Consultant is able to adequately perform all of the Consultant's obligations under the Agreement in a skilled and workmanlike manner, the Consultant shall not be required to devote the Consultant's full time to the performance of the Services called for under the </w:t>
      </w:r>
      <w:r w:rsidRPr="00DE7174">
        <w:rPr>
          <w:rFonts w:ascii="Arial" w:hAnsi="Arial" w:cs="Arial"/>
        </w:rPr>
        <w:lastRenderedPageBreak/>
        <w:t>Agreement, and it is acknowledged that the Consultant has other clients and/or offers services to the general public. Since the Consultant will not be an employee of the MEBT, the Consultant will not be entitled to any of the benefits that the MEBT may make available to its employees, such as but not limited to vacation leave, sick leave, or insurance programs, including group health insurance or retirement benefits; nor shall the Consultant permit or cause any of the Consultant's employees, agents or subcontractors to perform any services under the Agreement in such a way as to cause or enable them to become, or claim to have become, employees, common law or otherwise, of the MEBT. In addition, the Consultant acknowledges that as an independent Contractor, he/she/it and/or his/her/its agents, servants or employees are not eligible to recover worker's compensation benefits from or through the MEBT in the event of injury.</w:t>
      </w:r>
    </w:p>
    <w:p w:rsidR="00DE7174" w:rsidRPr="00DE7174" w:rsidRDefault="00DE7174" w:rsidP="00723CF6">
      <w:pPr>
        <w:numPr>
          <w:ilvl w:val="0"/>
          <w:numId w:val="23"/>
        </w:numPr>
        <w:tabs>
          <w:tab w:val="clear" w:pos="720"/>
          <w:tab w:val="num" w:pos="0"/>
        </w:tabs>
        <w:ind w:left="0"/>
        <w:rPr>
          <w:rFonts w:ascii="Arial" w:hAnsi="Arial" w:cs="Arial"/>
        </w:rPr>
      </w:pPr>
      <w:r w:rsidRPr="00DE7174">
        <w:rPr>
          <w:rFonts w:ascii="Arial" w:hAnsi="Arial" w:cs="Arial"/>
        </w:rPr>
        <w:t>Consultant Responsible for Taxes and Records.  The Consultant will be solely responsible for and will file, on a timely basis, all tax returns and payment required to be filed with or made to any federal, state or local tax authority with respect to the Consultant's performance of the Services and receipt of fees under the Agreement. The Consultant will be solely responsible for and must maintain adequate records of expenses incurred in the course of performing the Services under the Agreement. No part of the Consultant's compensation will be subject to withholding by the MEBT for the payment of any social security, federal, state or any other employee payroll taxes; nor shall the MEBT be obligated to make any such withholdings and/or payments on behalf of any employee, subcontractors, supplier, or other person working for or engaged by the Consultant to perform the Consultant's obligations under the Agreement. The MEBT will regularly report amounts paid to the Consultant by filing Form 1099-MISC with the Internal Revenue Service as required by law. </w:t>
      </w:r>
    </w:p>
    <w:p w:rsidR="00DE7174" w:rsidRPr="00DE7174" w:rsidRDefault="00DE7174" w:rsidP="00DE7174">
      <w:pPr>
        <w:ind w:left="-360"/>
        <w:rPr>
          <w:rFonts w:ascii="Arial" w:hAnsi="Arial" w:cs="Arial"/>
        </w:rPr>
      </w:pPr>
    </w:p>
    <w:p w:rsidR="00DE7174" w:rsidRPr="00DE7174" w:rsidRDefault="00DE7174" w:rsidP="00DE7174">
      <w:pPr>
        <w:jc w:val="center"/>
        <w:rPr>
          <w:rStyle w:val="Strong"/>
          <w:rFonts w:ascii="Arial" w:hAnsi="Arial" w:cs="Arial"/>
        </w:rPr>
      </w:pPr>
      <w:r w:rsidRPr="00DE7174">
        <w:rPr>
          <w:rStyle w:val="Strong"/>
          <w:rFonts w:ascii="Arial" w:hAnsi="Arial" w:cs="Arial"/>
        </w:rPr>
        <w:t>10.  FIDUCIARY STATUS</w:t>
      </w:r>
    </w:p>
    <w:p w:rsidR="00DE7174" w:rsidRPr="00DE7174" w:rsidRDefault="00DE7174" w:rsidP="00DE7174">
      <w:pPr>
        <w:rPr>
          <w:rStyle w:val="Strong"/>
          <w:rFonts w:ascii="Arial" w:hAnsi="Arial" w:cs="Arial"/>
          <w:b w:val="0"/>
        </w:rPr>
      </w:pPr>
    </w:p>
    <w:p w:rsidR="00DE7174" w:rsidRPr="00DE7174" w:rsidRDefault="00DE7174" w:rsidP="00DE7174">
      <w:pPr>
        <w:ind w:hanging="360"/>
        <w:rPr>
          <w:rFonts w:ascii="Arial" w:hAnsi="Arial" w:cs="Arial"/>
          <w:bCs/>
        </w:rPr>
      </w:pPr>
      <w:r w:rsidRPr="00DE7174">
        <w:rPr>
          <w:rFonts w:ascii="Arial" w:hAnsi="Arial" w:cs="Arial"/>
          <w:bCs/>
        </w:rPr>
        <w:t>A.</w:t>
      </w:r>
      <w:r w:rsidRPr="00DE7174">
        <w:rPr>
          <w:rFonts w:ascii="Arial" w:hAnsi="Arial" w:cs="Arial"/>
          <w:bCs/>
        </w:rPr>
        <w:tab/>
        <w:t xml:space="preserve">Consultant acknowledges and agrees it is a registered investment advisor under the Investment Advisors Act of 1940, that the registration is current, and that it will notify </w:t>
      </w:r>
      <w:r w:rsidR="00C062E0">
        <w:rPr>
          <w:rFonts w:ascii="Arial" w:hAnsi="Arial" w:cs="Arial"/>
          <w:bCs/>
        </w:rPr>
        <w:t>the MEBT</w:t>
      </w:r>
      <w:r w:rsidRPr="00DE7174">
        <w:rPr>
          <w:rFonts w:ascii="Arial" w:hAnsi="Arial" w:cs="Arial"/>
          <w:bCs/>
        </w:rPr>
        <w:t xml:space="preserve"> promptly of any change in the status of its registration as an investment advisor under the act.  Consultant acknowledges and agrees it is a fiduciary with respect to </w:t>
      </w:r>
      <w:r w:rsidR="00C062E0">
        <w:rPr>
          <w:rFonts w:ascii="Arial" w:hAnsi="Arial" w:cs="Arial"/>
          <w:bCs/>
        </w:rPr>
        <w:t>the MEBT</w:t>
      </w:r>
      <w:r w:rsidRPr="00DE7174">
        <w:rPr>
          <w:rFonts w:ascii="Arial" w:hAnsi="Arial" w:cs="Arial"/>
          <w:bCs/>
        </w:rPr>
        <w:t xml:space="preserve"> in rendering investment advice to </w:t>
      </w:r>
      <w:r w:rsidR="00C062E0">
        <w:rPr>
          <w:rFonts w:ascii="Arial" w:hAnsi="Arial" w:cs="Arial"/>
          <w:bCs/>
        </w:rPr>
        <w:t>the MEBT</w:t>
      </w:r>
      <w:r w:rsidRPr="00DE7174">
        <w:rPr>
          <w:rFonts w:ascii="Arial" w:hAnsi="Arial" w:cs="Arial"/>
          <w:bCs/>
        </w:rPr>
        <w:t xml:space="preserve"> based on the particular needs of </w:t>
      </w:r>
      <w:r w:rsidR="00C062E0">
        <w:rPr>
          <w:rFonts w:ascii="Arial" w:hAnsi="Arial" w:cs="Arial"/>
          <w:bCs/>
        </w:rPr>
        <w:t>the MEBT</w:t>
      </w:r>
      <w:r w:rsidRPr="00DE7174">
        <w:rPr>
          <w:rFonts w:ascii="Arial" w:hAnsi="Arial" w:cs="Arial"/>
          <w:bCs/>
        </w:rPr>
        <w:t xml:space="preserve"> and its services will serve as a primary basis for investment decisions with respect to Trust assets.  Consultant will promptly notify </w:t>
      </w:r>
      <w:r w:rsidR="00C062E0">
        <w:rPr>
          <w:rFonts w:ascii="Arial" w:hAnsi="Arial" w:cs="Arial"/>
          <w:bCs/>
        </w:rPr>
        <w:t>the MEBT</w:t>
      </w:r>
      <w:r w:rsidRPr="00DE7174">
        <w:rPr>
          <w:rFonts w:ascii="Arial" w:hAnsi="Arial" w:cs="Arial"/>
          <w:bCs/>
        </w:rPr>
        <w:t xml:space="preserve"> in writing of any change in advisor assigned to the account, change in the investment advisor’s investment philosophy with respect to the account, or any other event which in the reasonable opinion of the investment advisor has a material adverse effect on the management, professionalism, integrity or financial position of the investment advisor.</w:t>
      </w:r>
    </w:p>
    <w:p w:rsidR="00DE7174" w:rsidRPr="00DE7174" w:rsidRDefault="00DE7174" w:rsidP="00DE7174">
      <w:pPr>
        <w:ind w:hanging="360"/>
        <w:rPr>
          <w:rFonts w:ascii="Arial" w:hAnsi="Arial" w:cs="Arial"/>
          <w:bCs/>
        </w:rPr>
      </w:pPr>
      <w:r w:rsidRPr="00DE7174">
        <w:rPr>
          <w:rFonts w:ascii="Arial" w:hAnsi="Arial" w:cs="Arial"/>
          <w:bCs/>
        </w:rPr>
        <w:t>B.</w:t>
      </w:r>
      <w:r w:rsidRPr="00DE7174">
        <w:rPr>
          <w:rFonts w:ascii="Arial" w:hAnsi="Arial" w:cs="Arial"/>
          <w:bCs/>
        </w:rPr>
        <w:tab/>
        <w:t xml:space="preserve">Consultant represents and warrants that there are no criminal convictions of the firm or persons in key positions, including those persons directly providing services to </w:t>
      </w:r>
      <w:r w:rsidR="00C062E0">
        <w:rPr>
          <w:rFonts w:ascii="Arial" w:hAnsi="Arial" w:cs="Arial"/>
          <w:bCs/>
        </w:rPr>
        <w:t>the MEBT</w:t>
      </w:r>
      <w:r w:rsidRPr="00DE7174">
        <w:rPr>
          <w:rFonts w:ascii="Arial" w:hAnsi="Arial" w:cs="Arial"/>
          <w:bCs/>
        </w:rPr>
        <w:t>.</w:t>
      </w:r>
    </w:p>
    <w:p w:rsidR="00DE7174" w:rsidRPr="00DE7174" w:rsidRDefault="00DE7174" w:rsidP="00DE7174">
      <w:pPr>
        <w:ind w:hanging="360"/>
        <w:rPr>
          <w:rFonts w:ascii="Arial" w:hAnsi="Arial" w:cs="Arial"/>
          <w:bCs/>
        </w:rPr>
      </w:pPr>
      <w:r w:rsidRPr="00DE7174">
        <w:rPr>
          <w:rFonts w:ascii="Arial" w:hAnsi="Arial" w:cs="Arial"/>
          <w:bCs/>
        </w:rPr>
        <w:t>C.</w:t>
      </w:r>
      <w:r w:rsidRPr="00DE7174">
        <w:rPr>
          <w:rFonts w:ascii="Arial" w:hAnsi="Arial" w:cs="Arial"/>
          <w:bCs/>
        </w:rPr>
        <w:tab/>
        <w:t>Consul</w:t>
      </w:r>
      <w:r w:rsidR="00D53432">
        <w:rPr>
          <w:rFonts w:ascii="Arial" w:hAnsi="Arial" w:cs="Arial"/>
          <w:bCs/>
        </w:rPr>
        <w:t xml:space="preserve">tant agrees it will act </w:t>
      </w:r>
      <w:r w:rsidRPr="00DE7174">
        <w:rPr>
          <w:rFonts w:ascii="Arial" w:hAnsi="Arial" w:cs="Arial"/>
          <w:bCs/>
        </w:rPr>
        <w:t xml:space="preserve">with the care, skill, prudence and diligence under the circumstances then prevailing that a prudent person acting in like capacity and familiar with such matters would use in the conduct of an enterprise of like character with like aims and by diversifying the investments held hereunder consistent with investment policies, objectives and guidelines so as to minimize the risk of large losses, unless under the Plans or circumstances it would be clearly not prudent to diversify. </w:t>
      </w:r>
    </w:p>
    <w:p w:rsidR="00DE7174" w:rsidRPr="00DE7174" w:rsidRDefault="00DE7174" w:rsidP="00DE7174">
      <w:pPr>
        <w:ind w:hanging="360"/>
        <w:rPr>
          <w:rStyle w:val="Strong"/>
          <w:rFonts w:ascii="Arial" w:hAnsi="Arial" w:cs="Arial"/>
          <w:b w:val="0"/>
        </w:rPr>
      </w:pPr>
    </w:p>
    <w:p w:rsidR="00DE7174" w:rsidRPr="00DE7174" w:rsidRDefault="00DE7174" w:rsidP="00DE7174">
      <w:pPr>
        <w:jc w:val="center"/>
        <w:rPr>
          <w:rFonts w:ascii="Arial" w:hAnsi="Arial" w:cs="Arial"/>
        </w:rPr>
      </w:pPr>
      <w:r w:rsidRPr="00DE7174">
        <w:rPr>
          <w:rStyle w:val="Strong"/>
          <w:rFonts w:ascii="Arial" w:hAnsi="Arial" w:cs="Arial"/>
        </w:rPr>
        <w:t>10.  FUTURE SUPPORT</w:t>
      </w:r>
    </w:p>
    <w:p w:rsidR="00DE7174" w:rsidRPr="00DE7174" w:rsidRDefault="00DE7174" w:rsidP="00DE7174">
      <w:pPr>
        <w:jc w:val="center"/>
        <w:rPr>
          <w:rFonts w:ascii="Arial" w:hAnsi="Arial" w:cs="Arial"/>
        </w:rPr>
      </w:pPr>
      <w:r w:rsidRPr="00DE7174">
        <w:rPr>
          <w:rFonts w:ascii="Arial" w:hAnsi="Arial" w:cs="Arial"/>
        </w:rPr>
        <w:t> </w:t>
      </w:r>
    </w:p>
    <w:p w:rsidR="00DE7174" w:rsidRPr="00DE7174" w:rsidRDefault="00DE7174" w:rsidP="00DE7174">
      <w:pPr>
        <w:rPr>
          <w:rFonts w:ascii="Arial" w:hAnsi="Arial" w:cs="Arial"/>
          <w:b/>
          <w:bCs/>
        </w:rPr>
      </w:pPr>
      <w:r w:rsidRPr="00DE7174">
        <w:rPr>
          <w:rFonts w:ascii="Arial" w:hAnsi="Arial" w:cs="Arial"/>
        </w:rPr>
        <w:t>The MEBT makes no commitment and assumes no obligations for the support of the Consultant's activities except as set forth in this Agreement.</w:t>
      </w:r>
    </w:p>
    <w:p w:rsidR="00DE7174" w:rsidRPr="00DE7174" w:rsidRDefault="00DE7174" w:rsidP="00DE7174">
      <w:pPr>
        <w:rPr>
          <w:rFonts w:ascii="Arial" w:hAnsi="Arial" w:cs="Arial"/>
          <w:b/>
          <w:bCs/>
        </w:rPr>
      </w:pPr>
    </w:p>
    <w:p w:rsidR="00DE7174" w:rsidRPr="00DE7174" w:rsidRDefault="00DE7174" w:rsidP="00DE7174">
      <w:pPr>
        <w:jc w:val="center"/>
        <w:rPr>
          <w:rFonts w:ascii="Arial" w:hAnsi="Arial" w:cs="Arial"/>
        </w:rPr>
      </w:pPr>
      <w:r w:rsidRPr="00DE7174">
        <w:rPr>
          <w:rStyle w:val="Strong"/>
          <w:rFonts w:ascii="Arial" w:hAnsi="Arial" w:cs="Arial"/>
        </w:rPr>
        <w:t>11.  GENERAL PROVISIONS</w:t>
      </w:r>
      <w:r w:rsidRPr="00DE7174">
        <w:rPr>
          <w:rFonts w:ascii="Arial" w:hAnsi="Arial" w:cs="Arial"/>
        </w:rPr>
        <w:t> </w:t>
      </w:r>
    </w:p>
    <w:p w:rsidR="00DE7174" w:rsidRPr="00DE7174" w:rsidRDefault="00DE7174" w:rsidP="00DE7174">
      <w:pPr>
        <w:jc w:val="center"/>
        <w:rPr>
          <w:rFonts w:ascii="Arial" w:hAnsi="Arial" w:cs="Arial"/>
        </w:rPr>
      </w:pPr>
    </w:p>
    <w:p w:rsidR="00DE7174" w:rsidRPr="00DE7174" w:rsidRDefault="00DE7174" w:rsidP="00723CF6">
      <w:pPr>
        <w:numPr>
          <w:ilvl w:val="0"/>
          <w:numId w:val="24"/>
        </w:numPr>
        <w:tabs>
          <w:tab w:val="clear" w:pos="720"/>
          <w:tab w:val="num" w:pos="0"/>
        </w:tabs>
        <w:ind w:left="0"/>
        <w:rPr>
          <w:rFonts w:ascii="Arial" w:hAnsi="Arial" w:cs="Arial"/>
        </w:rPr>
      </w:pPr>
      <w:r w:rsidRPr="00DE7174">
        <w:rPr>
          <w:rFonts w:ascii="Arial" w:hAnsi="Arial" w:cs="Arial"/>
        </w:rPr>
        <w:t>Governing Law; Forum.  The Agreement will be governed by the laws of Washington and its choice of law rules. The Consultant irrevocably consents to the exclusive personal jurisdiction and venue of the federal and state courts located in King County, Washington, with respect to any dispute arising out of or in connection with the Agreement, and agrees not to commence or prosecute any action or proceeding arising out of or in connection with the Agreement other than in the aforementioned courts.  No controversy or claim shall be filed with the courts without first being submitted to mediation through a mediator mutually agreeable to the parties.  Mediation shall be deemed to be unsuccessful and the matter subject to arbitration only after a period of sixty days has passed from the first mediation session and a written demand for arbitration has been submitted by one of the parties.</w:t>
      </w:r>
    </w:p>
    <w:p w:rsidR="00DE7174" w:rsidRPr="00DE7174" w:rsidRDefault="00DE7174" w:rsidP="00723CF6">
      <w:pPr>
        <w:numPr>
          <w:ilvl w:val="0"/>
          <w:numId w:val="24"/>
        </w:numPr>
        <w:tabs>
          <w:tab w:val="clear" w:pos="720"/>
          <w:tab w:val="num" w:pos="0"/>
        </w:tabs>
        <w:spacing w:before="100" w:beforeAutospacing="1" w:after="100" w:afterAutospacing="1"/>
        <w:ind w:left="0"/>
        <w:rPr>
          <w:rFonts w:ascii="Arial" w:hAnsi="Arial" w:cs="Arial"/>
        </w:rPr>
      </w:pPr>
      <w:r w:rsidRPr="00DE7174">
        <w:rPr>
          <w:rFonts w:ascii="Arial" w:hAnsi="Arial" w:cs="Arial"/>
        </w:rPr>
        <w:t xml:space="preserve">Severability.  If any provision of the Agreement is held to be invalid or unenforceable for any reason, the remaining provision will continue in full force without being impaired or invalidated in any way. The MEBT </w:t>
      </w:r>
      <w:r w:rsidRPr="00DE7174">
        <w:rPr>
          <w:rFonts w:ascii="Arial" w:hAnsi="Arial" w:cs="Arial"/>
        </w:rPr>
        <w:lastRenderedPageBreak/>
        <w:t xml:space="preserve">and the Consultant agree to replace any invalid provision with a valid provision that most closely approximates the intent and economic effect of the invalid provision. </w:t>
      </w:r>
    </w:p>
    <w:p w:rsidR="00DE7174" w:rsidRPr="00DE7174" w:rsidRDefault="00DE7174" w:rsidP="00723CF6">
      <w:pPr>
        <w:numPr>
          <w:ilvl w:val="0"/>
          <w:numId w:val="24"/>
        </w:numPr>
        <w:tabs>
          <w:tab w:val="clear" w:pos="720"/>
          <w:tab w:val="num" w:pos="0"/>
        </w:tabs>
        <w:spacing w:before="100" w:beforeAutospacing="1" w:after="100" w:afterAutospacing="1"/>
        <w:ind w:left="0"/>
        <w:rPr>
          <w:rFonts w:ascii="Arial" w:hAnsi="Arial" w:cs="Arial"/>
        </w:rPr>
      </w:pPr>
      <w:r w:rsidRPr="00DE7174">
        <w:rPr>
          <w:rFonts w:ascii="Arial" w:hAnsi="Arial" w:cs="Arial"/>
        </w:rPr>
        <w:t>Nonwaiver.  Any failure by the MEBT to enforce strict performance of any provision of the Agreement will not constitute a waiver of the MEBT's right to subsequently enforce such provision or any other provision of the Agreement.</w:t>
      </w:r>
    </w:p>
    <w:p w:rsidR="00DE7174" w:rsidRPr="00DE7174" w:rsidRDefault="00DE7174" w:rsidP="00723CF6">
      <w:pPr>
        <w:numPr>
          <w:ilvl w:val="0"/>
          <w:numId w:val="24"/>
        </w:numPr>
        <w:tabs>
          <w:tab w:val="clear" w:pos="720"/>
          <w:tab w:val="num" w:pos="0"/>
        </w:tabs>
        <w:spacing w:before="100" w:beforeAutospacing="1" w:after="100" w:afterAutospacing="1"/>
        <w:ind w:left="0"/>
        <w:rPr>
          <w:rFonts w:ascii="Arial" w:hAnsi="Arial" w:cs="Arial"/>
        </w:rPr>
      </w:pPr>
      <w:r w:rsidRPr="00DE7174">
        <w:rPr>
          <w:rFonts w:ascii="Arial" w:hAnsi="Arial" w:cs="Arial"/>
        </w:rPr>
        <w:t xml:space="preserve">No Assignment.  Neither the Agreement nor any of the rights or obligations of the Consultant arising under the Agreement may be assigned, without the MEBT's prior written consent. Subject to the foregoing, the Agreement will be binding upon, enforceable by, and inure to the benefit of, the parties and their successors and assigns. </w:t>
      </w:r>
    </w:p>
    <w:p w:rsidR="00DE7174" w:rsidRPr="00DE7174" w:rsidRDefault="00C062E0" w:rsidP="00723CF6">
      <w:pPr>
        <w:numPr>
          <w:ilvl w:val="0"/>
          <w:numId w:val="24"/>
        </w:numPr>
        <w:tabs>
          <w:tab w:val="clear" w:pos="720"/>
          <w:tab w:val="num" w:pos="0"/>
        </w:tabs>
        <w:spacing w:before="100" w:beforeAutospacing="1" w:after="100" w:afterAutospacing="1"/>
        <w:ind w:left="0"/>
        <w:rPr>
          <w:rFonts w:ascii="Arial" w:hAnsi="Arial" w:cs="Arial"/>
        </w:rPr>
      </w:pPr>
      <w:r>
        <w:rPr>
          <w:rFonts w:ascii="Arial" w:hAnsi="Arial" w:cs="Arial"/>
        </w:rPr>
        <w:t>The MEBT</w:t>
      </w:r>
      <w:r w:rsidR="00DE7174" w:rsidRPr="00DE7174">
        <w:rPr>
          <w:rFonts w:ascii="Arial" w:hAnsi="Arial" w:cs="Arial"/>
        </w:rPr>
        <w:t xml:space="preserve"> Marks.  The Consultant will not use any trade name, trademark, service mark, or log of the MEBT (or any name, mark, or logo confusingly similar thereto) in any advertising, promotions, or otherwise, without the MEBT's express prior written consent. </w:t>
      </w:r>
    </w:p>
    <w:p w:rsidR="00DE7174" w:rsidRPr="00DE7174" w:rsidRDefault="00DE7174" w:rsidP="00723CF6">
      <w:pPr>
        <w:numPr>
          <w:ilvl w:val="0"/>
          <w:numId w:val="24"/>
        </w:numPr>
        <w:tabs>
          <w:tab w:val="clear" w:pos="720"/>
          <w:tab w:val="num" w:pos="0"/>
        </w:tabs>
        <w:spacing w:before="100" w:beforeAutospacing="1" w:after="100" w:afterAutospacing="1"/>
        <w:ind w:left="0"/>
        <w:rPr>
          <w:rFonts w:ascii="Arial" w:hAnsi="Arial" w:cs="Arial"/>
        </w:rPr>
      </w:pPr>
      <w:r w:rsidRPr="00DE7174">
        <w:rPr>
          <w:rFonts w:ascii="Arial" w:hAnsi="Arial" w:cs="Arial"/>
        </w:rPr>
        <w:t xml:space="preserve">Notices.  All notices and other communications under the Agreement must be in writing, and must be given by first class mail, postage prepaid, or delivered by hand to the party to whom the communication is to be given, at its address set forth in this agreement. </w:t>
      </w:r>
    </w:p>
    <w:p w:rsidR="00DE7174" w:rsidRPr="00DE7174" w:rsidRDefault="00DE7174" w:rsidP="00723CF6">
      <w:pPr>
        <w:numPr>
          <w:ilvl w:val="0"/>
          <w:numId w:val="24"/>
        </w:numPr>
        <w:tabs>
          <w:tab w:val="clear" w:pos="720"/>
          <w:tab w:val="num" w:pos="0"/>
        </w:tabs>
        <w:spacing w:before="100" w:beforeAutospacing="1" w:after="100" w:afterAutospacing="1"/>
        <w:ind w:left="0"/>
        <w:rPr>
          <w:rFonts w:ascii="Arial" w:hAnsi="Arial" w:cs="Arial"/>
        </w:rPr>
      </w:pPr>
      <w:r w:rsidRPr="00DE7174">
        <w:rPr>
          <w:rFonts w:ascii="Arial" w:hAnsi="Arial" w:cs="Arial"/>
        </w:rPr>
        <w:t xml:space="preserve">Legal Fees.  In any lawsuit between the parties with respect to the matters covered by the Agreement, the prevailing party will be entitled to receive its reasonable attorney's fees and costs incurred in the lawsuit, in addition to any other relief it may be awarded. </w:t>
      </w:r>
    </w:p>
    <w:p w:rsidR="00DE7174" w:rsidRPr="00DE7174" w:rsidRDefault="00DE7174" w:rsidP="00723CF6">
      <w:pPr>
        <w:numPr>
          <w:ilvl w:val="0"/>
          <w:numId w:val="24"/>
        </w:numPr>
        <w:tabs>
          <w:tab w:val="clear" w:pos="720"/>
          <w:tab w:val="num" w:pos="0"/>
        </w:tabs>
        <w:spacing w:before="100" w:beforeAutospacing="1" w:after="100" w:afterAutospacing="1"/>
        <w:ind w:left="0"/>
        <w:rPr>
          <w:rFonts w:ascii="Arial" w:hAnsi="Arial" w:cs="Arial"/>
        </w:rPr>
      </w:pPr>
      <w:r w:rsidRPr="00DE7174">
        <w:rPr>
          <w:rFonts w:ascii="Arial" w:hAnsi="Arial" w:cs="Arial"/>
        </w:rPr>
        <w:t>Counterparts.  The Agreement may be signed in counterparts, each of which shall be deemed an original, and all of which, taken together, shall be deemed one and the same document.  </w:t>
      </w:r>
    </w:p>
    <w:p w:rsidR="00DE7174" w:rsidRPr="00DE7174" w:rsidRDefault="00DE7174" w:rsidP="00DE7174">
      <w:pPr>
        <w:jc w:val="center"/>
        <w:rPr>
          <w:rFonts w:ascii="Arial" w:hAnsi="Arial" w:cs="Arial"/>
        </w:rPr>
      </w:pPr>
      <w:r w:rsidRPr="00DE7174">
        <w:rPr>
          <w:rStyle w:val="Strong"/>
          <w:rFonts w:ascii="Arial" w:hAnsi="Arial" w:cs="Arial"/>
        </w:rPr>
        <w:t>12.  EXTENT OF CONTRACT/MODIFICATION</w:t>
      </w:r>
    </w:p>
    <w:p w:rsidR="00DE7174" w:rsidRPr="00DE7174" w:rsidRDefault="00DE7174" w:rsidP="00DE7174">
      <w:pPr>
        <w:jc w:val="center"/>
        <w:rPr>
          <w:rFonts w:ascii="Arial" w:hAnsi="Arial" w:cs="Arial"/>
        </w:rPr>
      </w:pPr>
      <w:r w:rsidRPr="00DE7174">
        <w:rPr>
          <w:rFonts w:ascii="Arial" w:hAnsi="Arial" w:cs="Arial"/>
        </w:rPr>
        <w:t> </w:t>
      </w:r>
    </w:p>
    <w:p w:rsidR="00DE7174" w:rsidRPr="00DE7174" w:rsidRDefault="00DE7174" w:rsidP="00DE7174">
      <w:pPr>
        <w:rPr>
          <w:rFonts w:ascii="Arial" w:hAnsi="Arial" w:cs="Arial"/>
        </w:rPr>
      </w:pPr>
      <w:r w:rsidRPr="00DE7174">
        <w:rPr>
          <w:rFonts w:ascii="Arial" w:hAnsi="Arial" w:cs="Arial"/>
        </w:rPr>
        <w:t>This Contract, together with the attachments and/or addenda, represents the entire and integrated Agreement between the parties hereto and supersedes all prior negotiations, representations, or agreements, either written or oral.  This Agreement may be amended, modified or added to only by written instrument properly signed by both parties hereto.</w:t>
      </w:r>
    </w:p>
    <w:p w:rsidR="00DE7174" w:rsidRPr="00DE7174" w:rsidRDefault="00DE7174" w:rsidP="00DE7174">
      <w:pPr>
        <w:ind w:left="-360"/>
        <w:rPr>
          <w:rFonts w:ascii="Arial" w:hAnsi="Arial" w:cs="Arial"/>
        </w:rPr>
      </w:pPr>
      <w:r w:rsidRPr="00DE7174">
        <w:rPr>
          <w:rFonts w:ascii="Arial" w:hAnsi="Arial" w:cs="Arial"/>
        </w:rPr>
        <w:t> </w:t>
      </w:r>
    </w:p>
    <w:p w:rsidR="00DE7174" w:rsidRPr="00DE7174" w:rsidRDefault="00DE7174" w:rsidP="00DE7174">
      <w:pPr>
        <w:rPr>
          <w:rFonts w:ascii="Arial" w:hAnsi="Arial" w:cs="Arial"/>
        </w:rPr>
      </w:pPr>
      <w:r w:rsidRPr="00DE7174">
        <w:rPr>
          <w:rFonts w:ascii="Arial" w:hAnsi="Arial" w:cs="Arial"/>
        </w:rPr>
        <w:t>In witness whereof, the parties have executed this Agreement and it shall be effective as of the last date written below.</w:t>
      </w:r>
    </w:p>
    <w:p w:rsidR="00DE7174" w:rsidRPr="00DE7174" w:rsidRDefault="00DE7174" w:rsidP="00DE7174">
      <w:pPr>
        <w:rPr>
          <w:rStyle w:val="Strong"/>
          <w:rFonts w:ascii="Arial" w:hAnsi="Arial" w:cs="Arial"/>
          <w:b w:val="0"/>
          <w:bCs w:val="0"/>
        </w:rPr>
      </w:pPr>
      <w:r w:rsidRPr="00DE7174">
        <w:rPr>
          <w:rFonts w:ascii="Arial" w:hAnsi="Arial" w:cs="Arial"/>
        </w:rPr>
        <w:t> </w:t>
      </w:r>
    </w:p>
    <w:p w:rsidR="00DE7174" w:rsidRPr="00DE7174" w:rsidRDefault="00DE7174" w:rsidP="00DE7174">
      <w:pPr>
        <w:tabs>
          <w:tab w:val="left" w:pos="1620"/>
          <w:tab w:val="left" w:pos="4320"/>
        </w:tabs>
        <w:rPr>
          <w:rStyle w:val="Strong"/>
          <w:rFonts w:ascii="Arial" w:hAnsi="Arial" w:cs="Arial"/>
          <w:u w:val="single"/>
        </w:rPr>
      </w:pPr>
    </w:p>
    <w:p w:rsidR="00DE7174" w:rsidRPr="00DE7174" w:rsidRDefault="00DE7174" w:rsidP="00DE7174">
      <w:pPr>
        <w:tabs>
          <w:tab w:val="left" w:pos="1620"/>
          <w:tab w:val="left" w:pos="4320"/>
        </w:tabs>
        <w:ind w:left="-360"/>
        <w:rPr>
          <w:rFonts w:ascii="Arial" w:hAnsi="Arial" w:cs="Arial"/>
        </w:rPr>
      </w:pPr>
      <w:r w:rsidRPr="00DE7174">
        <w:rPr>
          <w:rStyle w:val="Strong"/>
          <w:rFonts w:ascii="Arial" w:hAnsi="Arial" w:cs="Arial"/>
          <w:u w:val="single"/>
        </w:rPr>
        <w:t>XYZ</w:t>
      </w:r>
      <w:r w:rsidRPr="00DE7174">
        <w:rPr>
          <w:rStyle w:val="Strong"/>
          <w:rFonts w:ascii="Arial" w:hAnsi="Arial" w:cs="Arial"/>
          <w:color w:val="0000FF"/>
        </w:rPr>
        <w:tab/>
      </w:r>
      <w:r w:rsidRPr="00DE7174">
        <w:rPr>
          <w:rStyle w:val="Strong"/>
          <w:rFonts w:ascii="Arial" w:hAnsi="Arial" w:cs="Arial"/>
          <w:color w:val="0000FF"/>
        </w:rPr>
        <w:tab/>
      </w:r>
      <w:r w:rsidR="00C062E0">
        <w:rPr>
          <w:rStyle w:val="Strong"/>
          <w:rFonts w:ascii="Arial" w:hAnsi="Arial" w:cs="Arial"/>
          <w:u w:val="single"/>
        </w:rPr>
        <w:t>The MEBT</w:t>
      </w:r>
      <w:r w:rsidRPr="00DE7174">
        <w:rPr>
          <w:rStyle w:val="Strong"/>
          <w:rFonts w:ascii="Arial" w:hAnsi="Arial" w:cs="Arial"/>
          <w:u w:val="single"/>
        </w:rPr>
        <w:t>:</w:t>
      </w:r>
    </w:p>
    <w:p w:rsidR="00DE7174" w:rsidRPr="00DE7174" w:rsidRDefault="00DE7174" w:rsidP="00DE7174">
      <w:pPr>
        <w:tabs>
          <w:tab w:val="left" w:pos="1260"/>
          <w:tab w:val="left" w:pos="1620"/>
          <w:tab w:val="left" w:pos="3600"/>
          <w:tab w:val="left" w:pos="4320"/>
          <w:tab w:val="left" w:pos="5040"/>
          <w:tab w:val="left" w:pos="5940"/>
          <w:tab w:val="left" w:pos="8460"/>
        </w:tabs>
        <w:ind w:left="-360"/>
        <w:rPr>
          <w:rFonts w:ascii="Arial" w:hAnsi="Arial" w:cs="Arial"/>
          <w:u w:val="single"/>
        </w:rPr>
      </w:pPr>
      <w:r w:rsidRPr="00DE7174">
        <w:rPr>
          <w:rFonts w:ascii="Arial" w:hAnsi="Arial" w:cs="Arial"/>
        </w:rPr>
        <w:t>By:</w:t>
      </w:r>
      <w:r w:rsidRPr="00DE7174">
        <w:rPr>
          <w:rFonts w:ascii="Arial" w:hAnsi="Arial" w:cs="Arial"/>
        </w:rPr>
        <w:tab/>
      </w:r>
      <w:r w:rsidRPr="00DE7174">
        <w:rPr>
          <w:rFonts w:ascii="Arial" w:hAnsi="Arial" w:cs="Arial"/>
          <w:u w:val="single"/>
        </w:rPr>
        <w:tab/>
      </w:r>
      <w:r w:rsidRPr="00DE7174">
        <w:rPr>
          <w:rFonts w:ascii="Arial" w:hAnsi="Arial" w:cs="Arial"/>
          <w:u w:val="single"/>
        </w:rPr>
        <w:tab/>
      </w:r>
      <w:r w:rsidRPr="00DE7174">
        <w:rPr>
          <w:rFonts w:ascii="Arial" w:hAnsi="Arial" w:cs="Arial"/>
        </w:rPr>
        <w:tab/>
        <w:t>By:</w:t>
      </w:r>
      <w:r w:rsidRPr="00DE7174">
        <w:rPr>
          <w:rFonts w:ascii="Arial" w:hAnsi="Arial" w:cs="Arial"/>
        </w:rPr>
        <w:tab/>
      </w:r>
      <w:r w:rsidRPr="00DE7174">
        <w:rPr>
          <w:rFonts w:ascii="Arial" w:hAnsi="Arial" w:cs="Arial"/>
        </w:rPr>
        <w:tab/>
      </w:r>
      <w:r w:rsidRPr="00DE7174">
        <w:rPr>
          <w:rFonts w:ascii="Arial" w:hAnsi="Arial" w:cs="Arial"/>
          <w:u w:val="single"/>
        </w:rPr>
        <w:tab/>
      </w:r>
    </w:p>
    <w:p w:rsidR="00DE7174" w:rsidRPr="00DE7174" w:rsidRDefault="00DE7174" w:rsidP="00DE7174">
      <w:pPr>
        <w:tabs>
          <w:tab w:val="left" w:pos="1260"/>
          <w:tab w:val="left" w:pos="3600"/>
          <w:tab w:val="left" w:pos="4320"/>
          <w:tab w:val="left" w:pos="5040"/>
          <w:tab w:val="left" w:pos="5400"/>
          <w:tab w:val="left" w:pos="5940"/>
          <w:tab w:val="left" w:pos="8460"/>
        </w:tabs>
        <w:ind w:left="-360"/>
        <w:rPr>
          <w:rFonts w:ascii="Arial" w:hAnsi="Arial" w:cs="Arial"/>
          <w:u w:val="single"/>
        </w:rPr>
      </w:pPr>
      <w:r w:rsidRPr="00DE7174">
        <w:rPr>
          <w:rFonts w:ascii="Arial" w:hAnsi="Arial" w:cs="Arial"/>
        </w:rPr>
        <w:t>Printed Name:</w:t>
      </w:r>
      <w:r w:rsidRPr="00DE7174">
        <w:rPr>
          <w:rFonts w:ascii="Arial" w:hAnsi="Arial" w:cs="Arial"/>
        </w:rPr>
        <w:tab/>
      </w:r>
      <w:r w:rsidRPr="00DE7174">
        <w:rPr>
          <w:rFonts w:ascii="Arial" w:hAnsi="Arial" w:cs="Arial"/>
          <w:u w:val="single"/>
        </w:rPr>
        <w:tab/>
      </w:r>
      <w:r w:rsidRPr="00DE7174">
        <w:rPr>
          <w:rFonts w:ascii="Arial" w:hAnsi="Arial" w:cs="Arial"/>
        </w:rPr>
        <w:tab/>
        <w:t>Printed Name:</w:t>
      </w:r>
      <w:r w:rsidRPr="00DE7174">
        <w:rPr>
          <w:rFonts w:ascii="Arial" w:hAnsi="Arial" w:cs="Arial"/>
        </w:rPr>
        <w:tab/>
      </w:r>
      <w:r w:rsidRPr="00DE7174">
        <w:rPr>
          <w:rFonts w:ascii="Arial" w:hAnsi="Arial" w:cs="Arial"/>
          <w:u w:val="single"/>
        </w:rPr>
        <w:tab/>
      </w:r>
      <w:r w:rsidRPr="00DE7174">
        <w:rPr>
          <w:rFonts w:ascii="Arial" w:hAnsi="Arial" w:cs="Arial"/>
        </w:rPr>
        <w:tab/>
      </w:r>
    </w:p>
    <w:p w:rsidR="00DE7174" w:rsidRPr="00DE7174" w:rsidRDefault="00DE7174" w:rsidP="00DE7174">
      <w:pPr>
        <w:tabs>
          <w:tab w:val="left" w:pos="1260"/>
          <w:tab w:val="left" w:pos="1620"/>
          <w:tab w:val="left" w:pos="3600"/>
          <w:tab w:val="left" w:pos="4320"/>
          <w:tab w:val="left" w:pos="5040"/>
          <w:tab w:val="left" w:pos="5400"/>
          <w:tab w:val="left" w:pos="5940"/>
          <w:tab w:val="left" w:pos="8460"/>
        </w:tabs>
        <w:ind w:left="-360"/>
        <w:rPr>
          <w:rFonts w:ascii="Arial" w:hAnsi="Arial" w:cs="Arial"/>
          <w:u w:val="single"/>
        </w:rPr>
      </w:pPr>
      <w:r w:rsidRPr="00DE7174">
        <w:rPr>
          <w:rFonts w:ascii="Arial" w:hAnsi="Arial" w:cs="Arial"/>
        </w:rPr>
        <w:t>Title:</w:t>
      </w:r>
      <w:r w:rsidRPr="00DE7174">
        <w:rPr>
          <w:rFonts w:ascii="Arial" w:hAnsi="Arial" w:cs="Arial"/>
        </w:rPr>
        <w:tab/>
      </w:r>
      <w:r w:rsidRPr="00DE7174">
        <w:rPr>
          <w:rFonts w:ascii="Arial" w:hAnsi="Arial" w:cs="Arial"/>
          <w:u w:val="single"/>
        </w:rPr>
        <w:tab/>
      </w:r>
      <w:r w:rsidRPr="00DE7174">
        <w:rPr>
          <w:rFonts w:ascii="Arial" w:hAnsi="Arial" w:cs="Arial"/>
          <w:u w:val="single"/>
        </w:rPr>
        <w:tab/>
      </w:r>
      <w:r w:rsidRPr="00DE7174">
        <w:rPr>
          <w:rFonts w:ascii="Arial" w:hAnsi="Arial" w:cs="Arial"/>
        </w:rPr>
        <w:tab/>
        <w:t>Title:</w:t>
      </w:r>
      <w:r w:rsidRPr="00DE7174">
        <w:rPr>
          <w:rFonts w:ascii="Arial" w:hAnsi="Arial" w:cs="Arial"/>
        </w:rPr>
        <w:tab/>
      </w:r>
      <w:r w:rsidRPr="00DE7174">
        <w:rPr>
          <w:rFonts w:ascii="Arial" w:hAnsi="Arial" w:cs="Arial"/>
        </w:rPr>
        <w:tab/>
      </w:r>
      <w:r w:rsidRPr="00DE7174">
        <w:rPr>
          <w:rFonts w:ascii="Arial" w:hAnsi="Arial" w:cs="Arial"/>
        </w:rPr>
        <w:tab/>
      </w:r>
      <w:r w:rsidRPr="00DE7174">
        <w:rPr>
          <w:rFonts w:ascii="Arial" w:hAnsi="Arial" w:cs="Arial"/>
          <w:u w:val="single"/>
        </w:rPr>
        <w:tab/>
      </w:r>
    </w:p>
    <w:p w:rsidR="00DE7174" w:rsidRPr="00DE7174" w:rsidRDefault="00DE7174" w:rsidP="00DE7174">
      <w:pPr>
        <w:tabs>
          <w:tab w:val="left" w:pos="1260"/>
          <w:tab w:val="left" w:pos="1620"/>
          <w:tab w:val="left" w:pos="3600"/>
          <w:tab w:val="left" w:pos="4320"/>
          <w:tab w:val="left" w:pos="5040"/>
          <w:tab w:val="left" w:pos="5400"/>
          <w:tab w:val="left" w:pos="5940"/>
          <w:tab w:val="left" w:pos="8460"/>
        </w:tabs>
        <w:ind w:left="-360"/>
        <w:rPr>
          <w:rFonts w:ascii="Arial" w:hAnsi="Arial" w:cs="Arial"/>
          <w:u w:val="single"/>
        </w:rPr>
      </w:pPr>
      <w:r w:rsidRPr="00DE7174">
        <w:rPr>
          <w:rFonts w:ascii="Arial" w:hAnsi="Arial" w:cs="Arial"/>
        </w:rPr>
        <w:t>Date:</w:t>
      </w:r>
      <w:r w:rsidRPr="00DE7174">
        <w:rPr>
          <w:rFonts w:ascii="Arial" w:hAnsi="Arial" w:cs="Arial"/>
        </w:rPr>
        <w:tab/>
      </w:r>
      <w:r w:rsidRPr="00DE7174">
        <w:rPr>
          <w:rFonts w:ascii="Arial" w:hAnsi="Arial" w:cs="Arial"/>
          <w:u w:val="single"/>
        </w:rPr>
        <w:tab/>
      </w:r>
      <w:r w:rsidRPr="00DE7174">
        <w:rPr>
          <w:rFonts w:ascii="Arial" w:hAnsi="Arial" w:cs="Arial"/>
          <w:u w:val="single"/>
        </w:rPr>
        <w:tab/>
      </w:r>
      <w:r w:rsidRPr="00DE7174">
        <w:rPr>
          <w:rFonts w:ascii="Arial" w:hAnsi="Arial" w:cs="Arial"/>
        </w:rPr>
        <w:tab/>
        <w:t>Date:</w:t>
      </w:r>
      <w:r w:rsidRPr="00DE7174">
        <w:rPr>
          <w:rFonts w:ascii="Arial" w:hAnsi="Arial" w:cs="Arial"/>
        </w:rPr>
        <w:tab/>
      </w:r>
      <w:r w:rsidRPr="00DE7174">
        <w:rPr>
          <w:rFonts w:ascii="Arial" w:hAnsi="Arial" w:cs="Arial"/>
        </w:rPr>
        <w:tab/>
      </w:r>
      <w:r w:rsidRPr="00DE7174">
        <w:rPr>
          <w:rFonts w:ascii="Arial" w:hAnsi="Arial" w:cs="Arial"/>
        </w:rPr>
        <w:tab/>
      </w:r>
      <w:r w:rsidRPr="00DE7174">
        <w:rPr>
          <w:rFonts w:ascii="Arial" w:hAnsi="Arial" w:cs="Arial"/>
          <w:u w:val="single"/>
        </w:rPr>
        <w:tab/>
      </w:r>
    </w:p>
    <w:p w:rsidR="00DE7174" w:rsidRPr="00DE7174" w:rsidRDefault="00DE7174" w:rsidP="00DE7174">
      <w:pPr>
        <w:tabs>
          <w:tab w:val="left" w:pos="1260"/>
          <w:tab w:val="left" w:pos="3600"/>
          <w:tab w:val="left" w:pos="4320"/>
          <w:tab w:val="left" w:pos="5040"/>
          <w:tab w:val="left" w:pos="5400"/>
        </w:tabs>
        <w:ind w:left="-360"/>
        <w:rPr>
          <w:rFonts w:ascii="Arial" w:hAnsi="Arial" w:cs="Arial"/>
        </w:rPr>
      </w:pPr>
      <w:r w:rsidRPr="00DE7174">
        <w:rPr>
          <w:rFonts w:ascii="Arial" w:hAnsi="Arial" w:cs="Arial"/>
        </w:rPr>
        <w:t>Tax ID:</w:t>
      </w:r>
      <w:r w:rsidRPr="00DE7174">
        <w:rPr>
          <w:rFonts w:ascii="Arial" w:hAnsi="Arial" w:cs="Arial"/>
        </w:rPr>
        <w:tab/>
      </w:r>
      <w:r w:rsidRPr="00DE7174">
        <w:rPr>
          <w:rFonts w:ascii="Arial" w:hAnsi="Arial" w:cs="Arial"/>
          <w:u w:val="single"/>
        </w:rPr>
        <w:tab/>
      </w:r>
      <w:r w:rsidRPr="00DE7174">
        <w:rPr>
          <w:rFonts w:ascii="Arial" w:hAnsi="Arial" w:cs="Arial"/>
        </w:rPr>
        <w:tab/>
        <w:t>Approved as to</w:t>
      </w:r>
    </w:p>
    <w:p w:rsidR="00DE7174" w:rsidRPr="00DE7174" w:rsidRDefault="00DE7174" w:rsidP="00DE7174">
      <w:pPr>
        <w:tabs>
          <w:tab w:val="left" w:pos="1260"/>
          <w:tab w:val="left" w:pos="1620"/>
          <w:tab w:val="left" w:pos="3600"/>
          <w:tab w:val="left" w:pos="4320"/>
          <w:tab w:val="left" w:pos="5040"/>
          <w:tab w:val="left" w:pos="5400"/>
          <w:tab w:val="left" w:pos="5940"/>
          <w:tab w:val="left" w:pos="8460"/>
        </w:tabs>
        <w:ind w:left="-360"/>
        <w:rPr>
          <w:rFonts w:ascii="Arial" w:hAnsi="Arial" w:cs="Arial"/>
          <w:u w:val="single"/>
        </w:rPr>
      </w:pPr>
      <w:r w:rsidRPr="00DE7174">
        <w:rPr>
          <w:rFonts w:ascii="Arial" w:hAnsi="Arial" w:cs="Arial"/>
        </w:rPr>
        <w:t>UBI Number:</w:t>
      </w:r>
      <w:r w:rsidRPr="00DE7174">
        <w:rPr>
          <w:rFonts w:ascii="Arial" w:hAnsi="Arial" w:cs="Arial"/>
        </w:rPr>
        <w:tab/>
      </w:r>
      <w:r w:rsidRPr="00DE7174">
        <w:rPr>
          <w:rFonts w:ascii="Arial" w:hAnsi="Arial" w:cs="Arial"/>
          <w:u w:val="single"/>
        </w:rPr>
        <w:tab/>
      </w:r>
      <w:r w:rsidRPr="00DE7174">
        <w:rPr>
          <w:rFonts w:ascii="Arial" w:hAnsi="Arial" w:cs="Arial"/>
          <w:u w:val="single"/>
        </w:rPr>
        <w:tab/>
      </w:r>
      <w:r w:rsidRPr="00DE7174">
        <w:rPr>
          <w:rFonts w:ascii="Arial" w:hAnsi="Arial" w:cs="Arial"/>
        </w:rPr>
        <w:tab/>
        <w:t>form by:</w:t>
      </w:r>
      <w:r w:rsidRPr="00DE7174">
        <w:rPr>
          <w:rFonts w:ascii="Arial" w:hAnsi="Arial" w:cs="Arial"/>
        </w:rPr>
        <w:tab/>
      </w:r>
      <w:r w:rsidRPr="00DE7174">
        <w:rPr>
          <w:rFonts w:ascii="Arial" w:hAnsi="Arial" w:cs="Arial"/>
        </w:rPr>
        <w:tab/>
      </w:r>
      <w:r w:rsidRPr="00DE7174">
        <w:rPr>
          <w:rFonts w:ascii="Arial" w:hAnsi="Arial" w:cs="Arial"/>
          <w:u w:val="single"/>
        </w:rPr>
        <w:tab/>
      </w:r>
    </w:p>
    <w:p w:rsidR="00DE7174" w:rsidRPr="00DE7174" w:rsidRDefault="00DE7174" w:rsidP="00DE7174">
      <w:pPr>
        <w:tabs>
          <w:tab w:val="left" w:pos="1260"/>
          <w:tab w:val="left" w:pos="3600"/>
          <w:tab w:val="left" w:pos="4320"/>
        </w:tabs>
        <w:ind w:left="-360"/>
        <w:rPr>
          <w:rFonts w:ascii="Arial" w:hAnsi="Arial" w:cs="Arial"/>
        </w:rPr>
      </w:pPr>
      <w:r w:rsidRPr="00DE7174">
        <w:rPr>
          <w:rFonts w:ascii="Arial" w:hAnsi="Arial" w:cs="Arial"/>
        </w:rPr>
        <w:t>Phone Number:</w:t>
      </w:r>
      <w:r w:rsidRPr="00DE7174">
        <w:rPr>
          <w:rFonts w:ascii="Arial" w:hAnsi="Arial" w:cs="Arial"/>
        </w:rPr>
        <w:tab/>
      </w:r>
      <w:r w:rsidRPr="00DE7174">
        <w:rPr>
          <w:rFonts w:ascii="Arial" w:hAnsi="Arial" w:cs="Arial"/>
          <w:u w:val="single"/>
        </w:rPr>
        <w:tab/>
      </w:r>
      <w:r w:rsidRPr="00DE7174">
        <w:rPr>
          <w:rFonts w:ascii="Arial" w:hAnsi="Arial" w:cs="Arial"/>
        </w:rPr>
        <w:tab/>
      </w:r>
      <w:r w:rsidRPr="00DE7174">
        <w:rPr>
          <w:rFonts w:ascii="Arial" w:hAnsi="Arial" w:cs="Arial"/>
        </w:rPr>
        <w:tab/>
      </w:r>
      <w:r w:rsidRPr="00DE7174">
        <w:rPr>
          <w:rFonts w:ascii="Arial" w:hAnsi="Arial" w:cs="Arial"/>
        </w:rPr>
        <w:tab/>
      </w:r>
      <w:r w:rsidR="00C062E0">
        <w:rPr>
          <w:rFonts w:ascii="Arial" w:hAnsi="Arial" w:cs="Arial"/>
        </w:rPr>
        <w:t>The MEBT</w:t>
      </w:r>
      <w:r w:rsidRPr="00DE7174">
        <w:rPr>
          <w:rFonts w:ascii="Arial" w:hAnsi="Arial" w:cs="Arial"/>
        </w:rPr>
        <w:t xml:space="preserve"> Attorney</w:t>
      </w:r>
    </w:p>
    <w:p w:rsidR="00E30318" w:rsidRDefault="00E30318" w:rsidP="00DE7174">
      <w:pPr>
        <w:ind w:left="-360"/>
        <w:jc w:val="center"/>
        <w:rPr>
          <w:rFonts w:ascii="Arial" w:hAnsi="Arial" w:cs="Arial"/>
          <w:b/>
        </w:rPr>
      </w:pPr>
    </w:p>
    <w:p w:rsidR="00E30318" w:rsidRDefault="00E30318" w:rsidP="00DE7174">
      <w:pPr>
        <w:ind w:left="-360"/>
        <w:jc w:val="center"/>
        <w:rPr>
          <w:rFonts w:ascii="Arial" w:hAnsi="Arial" w:cs="Arial"/>
          <w:b/>
        </w:rPr>
      </w:pPr>
    </w:p>
    <w:p w:rsidR="00E30318" w:rsidRDefault="00E30318">
      <w:pPr>
        <w:rPr>
          <w:rFonts w:ascii="Arial" w:hAnsi="Arial" w:cs="Arial"/>
          <w:b/>
        </w:rPr>
      </w:pPr>
      <w:r>
        <w:rPr>
          <w:rFonts w:ascii="Arial" w:hAnsi="Arial" w:cs="Arial"/>
          <w:b/>
        </w:rPr>
        <w:br w:type="page"/>
      </w:r>
    </w:p>
    <w:p w:rsidR="00346D13" w:rsidRPr="00F23AEC" w:rsidRDefault="00346D13" w:rsidP="00346D13">
      <w:pPr>
        <w:pStyle w:val="Heading1"/>
        <w:rPr>
          <w:rFonts w:ascii="Arial" w:hAnsi="Arial" w:cs="Arial"/>
          <w:color w:val="000000" w:themeColor="text1"/>
          <w:szCs w:val="32"/>
        </w:rPr>
      </w:pPr>
      <w:bookmarkStart w:id="130" w:name="_Toc247943613"/>
      <w:r w:rsidRPr="00F23AEC">
        <w:rPr>
          <w:rFonts w:ascii="Arial" w:hAnsi="Arial" w:cs="Arial"/>
          <w:color w:val="000000" w:themeColor="text1"/>
          <w:szCs w:val="32"/>
        </w:rPr>
        <w:lastRenderedPageBreak/>
        <w:t>Appendix C</w:t>
      </w:r>
      <w:bookmarkEnd w:id="130"/>
    </w:p>
    <w:p w:rsidR="00346D13" w:rsidRPr="00642BBC" w:rsidRDefault="00346D13" w:rsidP="00346D13">
      <w:pPr>
        <w:pStyle w:val="Heading2"/>
        <w:ind w:left="0"/>
        <w:rPr>
          <w:rFonts w:ascii="Arial Bold" w:hAnsi="Arial Bold" w:cs="Arial"/>
          <w:smallCaps/>
          <w:sz w:val="28"/>
          <w:szCs w:val="28"/>
        </w:rPr>
      </w:pPr>
      <w:bookmarkStart w:id="131" w:name="_Toc247943614"/>
      <w:r w:rsidRPr="00642BBC">
        <w:rPr>
          <w:rFonts w:ascii="Arial Bold" w:hAnsi="Arial Bold" w:cs="Arial"/>
          <w:smallCaps/>
          <w:sz w:val="28"/>
          <w:szCs w:val="28"/>
        </w:rPr>
        <w:t>Required and Preferred Contract Terms</w:t>
      </w:r>
      <w:bookmarkEnd w:id="131"/>
    </w:p>
    <w:p w:rsidR="00346D13" w:rsidRPr="007F24C2" w:rsidRDefault="00346D13" w:rsidP="00346D13">
      <w:pPr>
        <w:rPr>
          <w:rFonts w:ascii="Arial" w:hAnsi="Arial" w:cs="Arial"/>
        </w:rPr>
      </w:pPr>
    </w:p>
    <w:p w:rsidR="00346D13" w:rsidRPr="007F24C2" w:rsidRDefault="00C062E0" w:rsidP="00346D13">
      <w:pPr>
        <w:rPr>
          <w:rFonts w:ascii="Arial" w:hAnsi="Arial" w:cs="Arial"/>
        </w:rPr>
      </w:pPr>
      <w:r>
        <w:rPr>
          <w:rFonts w:ascii="Arial" w:hAnsi="Arial" w:cs="Arial"/>
        </w:rPr>
        <w:t>The MEBT</w:t>
      </w:r>
      <w:r w:rsidR="00346D13" w:rsidRPr="00752629">
        <w:rPr>
          <w:rFonts w:ascii="Arial" w:hAnsi="Arial" w:cs="Arial"/>
        </w:rPr>
        <w:t xml:space="preserve"> wishes to avoid a protracted contract negotiation that could potentially end at an impasse, thereby delaying the finalization of this selection process.  Accordingly, the following are a list of required provisions that must be included in the final contract.</w:t>
      </w:r>
    </w:p>
    <w:p w:rsidR="00346D13" w:rsidRPr="007F24C2" w:rsidRDefault="00346D13" w:rsidP="00346D13">
      <w:pPr>
        <w:rPr>
          <w:rFonts w:ascii="Arial" w:hAnsi="Arial" w:cs="Arial"/>
        </w:rPr>
      </w:pPr>
    </w:p>
    <w:p w:rsidR="00346D13" w:rsidRPr="007F24C2" w:rsidRDefault="00346D13" w:rsidP="00346D13">
      <w:pPr>
        <w:rPr>
          <w:rFonts w:ascii="Arial" w:hAnsi="Arial" w:cs="Arial"/>
          <w:b/>
        </w:rPr>
      </w:pPr>
      <w:r w:rsidRPr="00752629">
        <w:rPr>
          <w:rFonts w:ascii="Arial" w:hAnsi="Arial" w:cs="Arial"/>
          <w:b/>
        </w:rPr>
        <w:t>Required Provisions:</w:t>
      </w:r>
    </w:p>
    <w:p w:rsidR="00346D13" w:rsidRPr="007F24C2" w:rsidRDefault="00346D13" w:rsidP="00346D13">
      <w:pPr>
        <w:rPr>
          <w:rFonts w:ascii="Arial" w:hAnsi="Arial" w:cs="Arial"/>
          <w:b/>
          <w:color w:val="FF6600"/>
        </w:rPr>
      </w:pPr>
    </w:p>
    <w:p w:rsidR="00346D13" w:rsidRPr="00EB6A95" w:rsidRDefault="00346D13" w:rsidP="00723CF6">
      <w:pPr>
        <w:pStyle w:val="ListParagraph"/>
        <w:numPr>
          <w:ilvl w:val="0"/>
          <w:numId w:val="37"/>
        </w:numPr>
        <w:spacing w:after="0" w:line="240" w:lineRule="auto"/>
        <w:ind w:left="360"/>
        <w:rPr>
          <w:rFonts w:ascii="Arial" w:hAnsi="Arial" w:cs="Arial"/>
          <w:sz w:val="20"/>
          <w:szCs w:val="20"/>
        </w:rPr>
      </w:pPr>
      <w:r w:rsidRPr="00EB6A95">
        <w:rPr>
          <w:rFonts w:ascii="Arial" w:hAnsi="Arial" w:cs="Arial"/>
          <w:sz w:val="20"/>
          <w:szCs w:val="20"/>
        </w:rPr>
        <w:t>Acceptance of fiduciary status of Investment Advisor.  Agreement should include</w:t>
      </w:r>
    </w:p>
    <w:p w:rsidR="00346D13" w:rsidRPr="00EB6A95" w:rsidRDefault="00346D13" w:rsidP="00723CF6">
      <w:pPr>
        <w:pStyle w:val="ListParagraph"/>
        <w:numPr>
          <w:ilvl w:val="1"/>
          <w:numId w:val="37"/>
        </w:numPr>
        <w:spacing w:after="0" w:line="240" w:lineRule="auto"/>
        <w:rPr>
          <w:rFonts w:ascii="Arial" w:hAnsi="Arial" w:cs="Arial"/>
          <w:sz w:val="20"/>
          <w:szCs w:val="20"/>
        </w:rPr>
      </w:pPr>
      <w:r w:rsidRPr="00EB6A95">
        <w:rPr>
          <w:rFonts w:ascii="Arial" w:hAnsi="Arial" w:cs="Arial"/>
          <w:sz w:val="20"/>
          <w:szCs w:val="20"/>
        </w:rPr>
        <w:t xml:space="preserve">The Investment Advisor is a registered investment advisor under the Investment Advisors Act of 1940, that the registration is current, and that it will notify the Trustee promptly of any change in the status of its registration as an Investment Advisor under the act; and </w:t>
      </w:r>
    </w:p>
    <w:p w:rsidR="00346D13" w:rsidRPr="00EB6A95" w:rsidRDefault="00346D13" w:rsidP="00723CF6">
      <w:pPr>
        <w:pStyle w:val="ListParagraph"/>
        <w:numPr>
          <w:ilvl w:val="1"/>
          <w:numId w:val="37"/>
        </w:numPr>
        <w:spacing w:after="0" w:line="240" w:lineRule="auto"/>
        <w:rPr>
          <w:rFonts w:ascii="Arial" w:hAnsi="Arial" w:cs="Arial"/>
          <w:sz w:val="20"/>
          <w:szCs w:val="20"/>
        </w:rPr>
      </w:pPr>
      <w:r w:rsidRPr="00EB6A95">
        <w:rPr>
          <w:rFonts w:ascii="Arial" w:hAnsi="Arial" w:cs="Arial"/>
          <w:sz w:val="20"/>
          <w:szCs w:val="20"/>
        </w:rPr>
        <w:t>Acknowledge the Investment Advisor is a fiduciary of the MEBT Plan.</w:t>
      </w:r>
    </w:p>
    <w:p w:rsidR="00346D13" w:rsidRPr="00EB6A95" w:rsidRDefault="00346D13" w:rsidP="00346D13">
      <w:pPr>
        <w:rPr>
          <w:rFonts w:ascii="Arial" w:hAnsi="Arial" w:cs="Arial"/>
        </w:rPr>
      </w:pPr>
    </w:p>
    <w:p w:rsidR="00346D13" w:rsidRPr="00EB6A95" w:rsidRDefault="00346D13" w:rsidP="00723CF6">
      <w:pPr>
        <w:pStyle w:val="ListParagraph"/>
        <w:numPr>
          <w:ilvl w:val="0"/>
          <w:numId w:val="37"/>
        </w:numPr>
        <w:spacing w:after="0" w:line="240" w:lineRule="auto"/>
        <w:ind w:left="360"/>
        <w:rPr>
          <w:rFonts w:ascii="Arial" w:hAnsi="Arial" w:cs="Arial"/>
          <w:sz w:val="20"/>
          <w:szCs w:val="20"/>
        </w:rPr>
      </w:pPr>
      <w:r w:rsidRPr="00EB6A95">
        <w:rPr>
          <w:rFonts w:ascii="Arial" w:hAnsi="Arial" w:cs="Arial"/>
          <w:sz w:val="20"/>
          <w:szCs w:val="20"/>
        </w:rPr>
        <w:t>Agreement must provide for a representation and warranty that there are no criminal convictions or currently unresolved criminal charges of the firm or persons in key positions.  Also a provision to update this if the representation changes.</w:t>
      </w:r>
    </w:p>
    <w:p w:rsidR="00346D13" w:rsidRPr="00EB6A95" w:rsidRDefault="00346D13" w:rsidP="00346D13">
      <w:pPr>
        <w:rPr>
          <w:rFonts w:ascii="Arial" w:hAnsi="Arial" w:cs="Arial"/>
        </w:rPr>
      </w:pPr>
    </w:p>
    <w:p w:rsidR="00346D13" w:rsidRPr="00EB6A95" w:rsidRDefault="00346D13" w:rsidP="00723CF6">
      <w:pPr>
        <w:pStyle w:val="ListParagraph"/>
        <w:numPr>
          <w:ilvl w:val="0"/>
          <w:numId w:val="37"/>
        </w:numPr>
        <w:spacing w:after="0" w:line="240" w:lineRule="auto"/>
        <w:ind w:left="360"/>
        <w:rPr>
          <w:rFonts w:ascii="Arial" w:hAnsi="Arial" w:cs="Arial"/>
          <w:sz w:val="20"/>
          <w:szCs w:val="20"/>
        </w:rPr>
      </w:pPr>
      <w:r w:rsidRPr="00EB6A95">
        <w:rPr>
          <w:rFonts w:ascii="Arial" w:hAnsi="Arial" w:cs="Arial"/>
          <w:sz w:val="20"/>
          <w:szCs w:val="20"/>
        </w:rPr>
        <w:t xml:space="preserve">Agreement must not provide for indemnification. </w:t>
      </w:r>
    </w:p>
    <w:p w:rsidR="00346D13" w:rsidRPr="00EB6A95" w:rsidRDefault="00346D13" w:rsidP="00346D13">
      <w:pPr>
        <w:rPr>
          <w:rFonts w:ascii="Arial" w:hAnsi="Arial" w:cs="Arial"/>
        </w:rPr>
      </w:pPr>
    </w:p>
    <w:p w:rsidR="00346D13" w:rsidRPr="00EB6A95" w:rsidRDefault="00346D13" w:rsidP="00723CF6">
      <w:pPr>
        <w:pStyle w:val="ListParagraph"/>
        <w:numPr>
          <w:ilvl w:val="0"/>
          <w:numId w:val="37"/>
        </w:numPr>
        <w:spacing w:after="0" w:line="240" w:lineRule="auto"/>
        <w:ind w:left="360"/>
        <w:rPr>
          <w:rFonts w:ascii="Arial" w:hAnsi="Arial" w:cs="Arial"/>
          <w:sz w:val="20"/>
          <w:szCs w:val="20"/>
        </w:rPr>
      </w:pPr>
      <w:r w:rsidRPr="00EB6A95">
        <w:rPr>
          <w:rFonts w:ascii="Arial" w:hAnsi="Arial" w:cs="Arial"/>
          <w:sz w:val="20"/>
          <w:szCs w:val="20"/>
        </w:rPr>
        <w:t>Agreement must address termination and prevent assignment</w:t>
      </w:r>
    </w:p>
    <w:p w:rsidR="00346D13" w:rsidRPr="00EB6A95" w:rsidRDefault="00346D13" w:rsidP="00346D13">
      <w:pPr>
        <w:rPr>
          <w:rFonts w:ascii="Arial" w:hAnsi="Arial" w:cs="Arial"/>
        </w:rPr>
      </w:pPr>
    </w:p>
    <w:p w:rsidR="00346D13" w:rsidRPr="00EB6A95" w:rsidRDefault="00346D13" w:rsidP="00723CF6">
      <w:pPr>
        <w:pStyle w:val="ListParagraph"/>
        <w:numPr>
          <w:ilvl w:val="0"/>
          <w:numId w:val="37"/>
        </w:numPr>
        <w:spacing w:after="0" w:line="240" w:lineRule="auto"/>
        <w:ind w:left="360"/>
        <w:rPr>
          <w:rFonts w:ascii="Arial" w:hAnsi="Arial" w:cs="Arial"/>
          <w:sz w:val="20"/>
          <w:szCs w:val="20"/>
        </w:rPr>
      </w:pPr>
      <w:r w:rsidRPr="00EB6A95">
        <w:rPr>
          <w:rFonts w:ascii="Arial" w:hAnsi="Arial" w:cs="Arial"/>
          <w:sz w:val="20"/>
          <w:szCs w:val="20"/>
        </w:rPr>
        <w:t>Agreement must require the Investment Advisor to notify the Trustee in writing of any of the following events.</w:t>
      </w:r>
    </w:p>
    <w:p w:rsidR="00346D13" w:rsidRPr="00EB6A95" w:rsidRDefault="00346D13" w:rsidP="00346D13">
      <w:pPr>
        <w:rPr>
          <w:rFonts w:ascii="Arial" w:hAnsi="Arial" w:cs="Arial"/>
        </w:rPr>
      </w:pPr>
    </w:p>
    <w:p w:rsidR="00346D13" w:rsidRPr="00EB6A95" w:rsidRDefault="00346D13" w:rsidP="00723CF6">
      <w:pPr>
        <w:pStyle w:val="ListParagraph"/>
        <w:numPr>
          <w:ilvl w:val="1"/>
          <w:numId w:val="37"/>
        </w:numPr>
        <w:spacing w:after="0" w:line="240" w:lineRule="auto"/>
        <w:rPr>
          <w:rFonts w:ascii="Arial" w:hAnsi="Arial" w:cs="Arial"/>
          <w:sz w:val="20"/>
          <w:szCs w:val="20"/>
        </w:rPr>
      </w:pPr>
      <w:r w:rsidRPr="00EB6A95">
        <w:rPr>
          <w:rFonts w:ascii="Arial" w:hAnsi="Arial" w:cs="Arial"/>
          <w:sz w:val="20"/>
          <w:szCs w:val="20"/>
        </w:rPr>
        <w:t>Change in advisor assigned to the account.</w:t>
      </w:r>
    </w:p>
    <w:p w:rsidR="00346D13" w:rsidRPr="00EB6A95" w:rsidRDefault="00346D13" w:rsidP="00346D13">
      <w:pPr>
        <w:rPr>
          <w:rFonts w:ascii="Arial" w:hAnsi="Arial" w:cs="Arial"/>
        </w:rPr>
      </w:pPr>
    </w:p>
    <w:p w:rsidR="00346D13" w:rsidRPr="00EB6A95" w:rsidRDefault="00346D13" w:rsidP="00723CF6">
      <w:pPr>
        <w:pStyle w:val="ListParagraph"/>
        <w:numPr>
          <w:ilvl w:val="1"/>
          <w:numId w:val="37"/>
        </w:numPr>
        <w:spacing w:after="0" w:line="240" w:lineRule="auto"/>
        <w:rPr>
          <w:rFonts w:ascii="Arial" w:hAnsi="Arial" w:cs="Arial"/>
          <w:sz w:val="20"/>
          <w:szCs w:val="20"/>
        </w:rPr>
      </w:pPr>
      <w:r w:rsidRPr="00EB6A95">
        <w:rPr>
          <w:rFonts w:ascii="Arial" w:hAnsi="Arial" w:cs="Arial"/>
          <w:sz w:val="20"/>
          <w:szCs w:val="20"/>
        </w:rPr>
        <w:t>Change in the Investment Advisor’s investment philosophy with respect to the account.</w:t>
      </w:r>
    </w:p>
    <w:p w:rsidR="00346D13" w:rsidRPr="00EB6A95" w:rsidRDefault="00346D13" w:rsidP="00346D13">
      <w:pPr>
        <w:rPr>
          <w:rFonts w:ascii="Arial" w:hAnsi="Arial" w:cs="Arial"/>
        </w:rPr>
      </w:pPr>
    </w:p>
    <w:p w:rsidR="00346D13" w:rsidRPr="00EB6A95" w:rsidRDefault="00346D13" w:rsidP="00723CF6">
      <w:pPr>
        <w:pStyle w:val="ListParagraph"/>
        <w:numPr>
          <w:ilvl w:val="1"/>
          <w:numId w:val="37"/>
        </w:numPr>
        <w:spacing w:after="0" w:line="240" w:lineRule="auto"/>
        <w:rPr>
          <w:rFonts w:ascii="Arial" w:hAnsi="Arial" w:cs="Arial"/>
          <w:sz w:val="20"/>
          <w:szCs w:val="20"/>
        </w:rPr>
      </w:pPr>
      <w:r w:rsidRPr="00EB6A95">
        <w:rPr>
          <w:rFonts w:ascii="Arial" w:hAnsi="Arial" w:cs="Arial"/>
          <w:sz w:val="20"/>
          <w:szCs w:val="20"/>
        </w:rPr>
        <w:t>Any other event which in the reasonable opinion of the Investment Advisor has a material adverse effect on the management, professionalism, integrity or financial position of the Investment Advisor.</w:t>
      </w:r>
    </w:p>
    <w:p w:rsidR="00346D13" w:rsidRPr="00EB6A95" w:rsidRDefault="00346D13" w:rsidP="00346D13">
      <w:pPr>
        <w:rPr>
          <w:rFonts w:ascii="Arial" w:hAnsi="Arial" w:cs="Arial"/>
        </w:rPr>
      </w:pPr>
    </w:p>
    <w:p w:rsidR="00346D13" w:rsidRPr="00EB6A95" w:rsidRDefault="00346D13" w:rsidP="00346D13">
      <w:pPr>
        <w:rPr>
          <w:rFonts w:ascii="Arial" w:hAnsi="Arial" w:cs="Arial"/>
        </w:rPr>
      </w:pPr>
    </w:p>
    <w:p w:rsidR="00346D13" w:rsidRDefault="00346D13" w:rsidP="00346D13">
      <w:pPr>
        <w:pStyle w:val="ListParagraph"/>
        <w:spacing w:after="0" w:line="240" w:lineRule="auto"/>
        <w:ind w:left="360"/>
        <w:rPr>
          <w:rFonts w:ascii="Arial" w:hAnsi="Arial" w:cs="Arial"/>
          <w:sz w:val="20"/>
          <w:szCs w:val="20"/>
        </w:rPr>
      </w:pPr>
      <w:r w:rsidRPr="00EB6A95">
        <w:rPr>
          <w:rFonts w:ascii="Arial" w:hAnsi="Arial" w:cs="Arial"/>
          <w:sz w:val="20"/>
          <w:szCs w:val="20"/>
        </w:rPr>
        <w:t xml:space="preserve">In addition to the Required Contract Provisions, </w:t>
      </w:r>
      <w:r w:rsidR="00C062E0">
        <w:rPr>
          <w:rFonts w:ascii="Arial" w:hAnsi="Arial" w:cs="Arial"/>
          <w:sz w:val="20"/>
          <w:szCs w:val="20"/>
        </w:rPr>
        <w:t>The MEBT</w:t>
      </w:r>
      <w:r w:rsidRPr="00EB6A95">
        <w:rPr>
          <w:rFonts w:ascii="Arial" w:hAnsi="Arial" w:cs="Arial"/>
          <w:sz w:val="20"/>
          <w:szCs w:val="20"/>
        </w:rPr>
        <w:t xml:space="preserve"> prefers that the following provisions are included in the final contract.  Please note below each of these provisions whether you will accept this a part of your contract, and if not, please provide your alternative provision or contract language that addresses the applicable provision.</w:t>
      </w:r>
    </w:p>
    <w:p w:rsidR="00934D0E" w:rsidRDefault="00934D0E" w:rsidP="00934D0E">
      <w:pPr>
        <w:rPr>
          <w:rFonts w:ascii="Arial" w:eastAsia="Calibri" w:hAnsi="Arial" w:cs="Arial"/>
        </w:rPr>
      </w:pPr>
    </w:p>
    <w:p w:rsidR="00934D0E" w:rsidRPr="00934D0E" w:rsidRDefault="00934D0E" w:rsidP="00934D0E">
      <w:pPr>
        <w:pStyle w:val="ListParagraph"/>
        <w:numPr>
          <w:ilvl w:val="0"/>
          <w:numId w:val="37"/>
        </w:numPr>
        <w:spacing w:after="0" w:line="240" w:lineRule="auto"/>
        <w:ind w:left="360"/>
        <w:rPr>
          <w:rFonts w:ascii="Arial" w:hAnsi="Arial" w:cs="Arial"/>
          <w:sz w:val="20"/>
          <w:szCs w:val="20"/>
        </w:rPr>
      </w:pPr>
      <w:r w:rsidRPr="00934D0E">
        <w:rPr>
          <w:rFonts w:ascii="Arial" w:hAnsi="Arial" w:cs="Arial"/>
          <w:sz w:val="20"/>
          <w:szCs w:val="20"/>
        </w:rPr>
        <w:t>Agreement should address insurance that is in place to protect against claims and that such insurance meets the minimum insurance requirements outlined in this RFP.</w:t>
      </w:r>
    </w:p>
    <w:p w:rsidR="00934D0E" w:rsidRPr="00EB6A95" w:rsidRDefault="00934D0E" w:rsidP="00346D13">
      <w:pPr>
        <w:pStyle w:val="ListParagraph"/>
        <w:spacing w:after="0" w:line="240" w:lineRule="auto"/>
        <w:ind w:left="360"/>
        <w:rPr>
          <w:rFonts w:ascii="Arial" w:hAnsi="Arial" w:cs="Arial"/>
          <w:sz w:val="20"/>
          <w:szCs w:val="20"/>
        </w:rPr>
      </w:pPr>
    </w:p>
    <w:p w:rsidR="00346D13" w:rsidRPr="007F24C2" w:rsidRDefault="00346D13" w:rsidP="00346D13">
      <w:pPr>
        <w:rPr>
          <w:rFonts w:ascii="Arial" w:hAnsi="Arial" w:cs="Arial"/>
        </w:rPr>
      </w:pPr>
    </w:p>
    <w:p w:rsidR="00346D13" w:rsidRPr="007F24C2" w:rsidRDefault="00346D13" w:rsidP="00346D13">
      <w:pPr>
        <w:rPr>
          <w:rFonts w:ascii="Arial" w:hAnsi="Arial" w:cs="Arial"/>
          <w:b/>
        </w:rPr>
      </w:pPr>
      <w:r w:rsidRPr="00752629">
        <w:rPr>
          <w:rFonts w:ascii="Arial" w:hAnsi="Arial" w:cs="Arial"/>
          <w:b/>
        </w:rPr>
        <w:t>Preferred Provisions:</w:t>
      </w:r>
    </w:p>
    <w:p w:rsidR="00346D13" w:rsidRPr="007F24C2" w:rsidRDefault="00346D13" w:rsidP="00346D13">
      <w:pPr>
        <w:rPr>
          <w:rFonts w:ascii="Arial" w:hAnsi="Arial" w:cs="Arial"/>
        </w:rPr>
      </w:pPr>
    </w:p>
    <w:p w:rsidR="00346D13" w:rsidRPr="003B323D"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sz w:val="20"/>
          <w:szCs w:val="20"/>
        </w:rPr>
        <w:t>Agreement should provide for a fixed fee.</w:t>
      </w:r>
    </w:p>
    <w:p w:rsidR="00346D13" w:rsidRPr="003B323D" w:rsidRDefault="00346D13" w:rsidP="00934D0E">
      <w:pPr>
        <w:ind w:firstLine="1440"/>
        <w:rPr>
          <w:rFonts w:ascii="Arial" w:hAnsi="Arial" w:cs="Arial"/>
        </w:rPr>
      </w:pP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Pr="003B323D" w:rsidRDefault="00346D13" w:rsidP="00934D0E">
      <w:pPr>
        <w:rPr>
          <w:rFonts w:ascii="Arial" w:hAnsi="Arial" w:cs="Arial"/>
        </w:rPr>
      </w:pPr>
    </w:p>
    <w:p w:rsidR="00346D13" w:rsidRPr="003B323D"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sz w:val="20"/>
          <w:szCs w:val="20"/>
        </w:rPr>
        <w:t>Agreement should provide for transparency and accounting of all fees.</w:t>
      </w:r>
    </w:p>
    <w:p w:rsidR="00346D13" w:rsidRPr="003B323D" w:rsidRDefault="00346D13" w:rsidP="00934D0E">
      <w:pPr>
        <w:rPr>
          <w:rFonts w:ascii="Arial" w:hAnsi="Arial" w:cs="Arial"/>
        </w:rPr>
      </w:pP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Pr="003B323D" w:rsidRDefault="00346D13" w:rsidP="00934D0E">
      <w:pPr>
        <w:rPr>
          <w:rFonts w:ascii="Arial" w:hAnsi="Arial" w:cs="Arial"/>
        </w:rPr>
      </w:pPr>
    </w:p>
    <w:p w:rsidR="00346D13" w:rsidRPr="003B323D" w:rsidRDefault="00346D13" w:rsidP="00934D0E">
      <w:pPr>
        <w:rPr>
          <w:rFonts w:ascii="Arial" w:hAnsi="Arial" w:cs="Arial"/>
        </w:rPr>
      </w:pPr>
    </w:p>
    <w:p w:rsidR="00346D13" w:rsidRPr="003B323D" w:rsidRDefault="00346D13" w:rsidP="00934D0E">
      <w:pPr>
        <w:rPr>
          <w:rFonts w:ascii="Arial" w:hAnsi="Arial" w:cs="Arial"/>
        </w:rPr>
      </w:pPr>
    </w:p>
    <w:p w:rsidR="00346D13" w:rsidRPr="003B323D" w:rsidRDefault="00346D13" w:rsidP="00934D0E">
      <w:pPr>
        <w:rPr>
          <w:rFonts w:ascii="Arial" w:hAnsi="Arial" w:cs="Arial"/>
        </w:rPr>
      </w:pPr>
    </w:p>
    <w:p w:rsidR="00346D13" w:rsidRPr="003B323D" w:rsidRDefault="00346D13" w:rsidP="00934D0E">
      <w:pPr>
        <w:pStyle w:val="ListParagraph"/>
        <w:spacing w:after="0" w:line="240" w:lineRule="auto"/>
        <w:ind w:left="0"/>
        <w:rPr>
          <w:rFonts w:ascii="Arial" w:hAnsi="Arial" w:cs="Arial"/>
          <w:i/>
          <w:sz w:val="20"/>
          <w:szCs w:val="20"/>
        </w:rPr>
      </w:pPr>
      <w:r w:rsidRPr="003B323D">
        <w:rPr>
          <w:rFonts w:ascii="Arial" w:hAnsi="Arial" w:cs="Arial"/>
          <w:i/>
          <w:sz w:val="20"/>
          <w:szCs w:val="20"/>
        </w:rPr>
        <w:t xml:space="preserve">Please answer </w:t>
      </w:r>
      <w:r w:rsidR="00934D0E">
        <w:rPr>
          <w:rFonts w:ascii="Arial" w:hAnsi="Arial" w:cs="Arial"/>
          <w:i/>
          <w:sz w:val="20"/>
          <w:szCs w:val="20"/>
        </w:rPr>
        <w:t>3</w:t>
      </w:r>
      <w:r w:rsidRPr="003B323D">
        <w:rPr>
          <w:rFonts w:ascii="Arial" w:hAnsi="Arial" w:cs="Arial"/>
          <w:i/>
          <w:sz w:val="20"/>
          <w:szCs w:val="20"/>
        </w:rPr>
        <w:t xml:space="preserve"> or </w:t>
      </w:r>
      <w:r w:rsidR="00934D0E">
        <w:rPr>
          <w:rFonts w:ascii="Arial" w:hAnsi="Arial" w:cs="Arial"/>
          <w:i/>
          <w:sz w:val="20"/>
          <w:szCs w:val="20"/>
        </w:rPr>
        <w:t>4</w:t>
      </w:r>
      <w:r w:rsidRPr="003B323D">
        <w:rPr>
          <w:rFonts w:ascii="Arial" w:hAnsi="Arial" w:cs="Arial"/>
          <w:i/>
          <w:sz w:val="20"/>
          <w:szCs w:val="20"/>
        </w:rPr>
        <w:t>:</w:t>
      </w:r>
    </w:p>
    <w:p w:rsidR="00346D13" w:rsidRPr="003B323D" w:rsidRDefault="00346D13" w:rsidP="00934D0E">
      <w:pPr>
        <w:rPr>
          <w:rFonts w:ascii="Arial" w:hAnsi="Arial" w:cs="Arial"/>
          <w:i/>
        </w:rPr>
      </w:pPr>
    </w:p>
    <w:p w:rsidR="00346D13" w:rsidRPr="003B323D"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sz w:val="20"/>
          <w:szCs w:val="20"/>
        </w:rPr>
        <w:t>Preferred language:  “Advisor will disclose, in writing, all sources of compensation it receives from any source related to the Plan or its investments whether in the form services, research, property, soft or hard dollars, direct or indirect, including through any related or unrelated brokerage services, through directed brokerage, commission recapture or any similar arrangements.  In addition, Advisor agrees to provide a description of any benefits received from soft dollar transactions and will provide Client a description of its policies regarding soft dollars.  Advisor will further disclose any potential conflicts of interest to Client, in writing.”</w:t>
      </w:r>
    </w:p>
    <w:p w:rsidR="00346D13" w:rsidRPr="003B323D" w:rsidRDefault="00346D13" w:rsidP="00934D0E">
      <w:pPr>
        <w:rPr>
          <w:rFonts w:ascii="Arial" w:hAnsi="Arial" w:cs="Arial"/>
        </w:rPr>
      </w:pP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Pr="003B323D" w:rsidRDefault="00346D13" w:rsidP="00934D0E">
      <w:pPr>
        <w:rPr>
          <w:rFonts w:ascii="Arial" w:hAnsi="Arial" w:cs="Arial"/>
        </w:rPr>
      </w:pPr>
    </w:p>
    <w:p w:rsidR="00346D13" w:rsidRPr="003B323D"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b/>
          <w:sz w:val="20"/>
          <w:szCs w:val="20"/>
        </w:rPr>
        <w:t>OR</w:t>
      </w:r>
      <w:r w:rsidRPr="003B323D">
        <w:rPr>
          <w:rFonts w:ascii="Arial" w:hAnsi="Arial" w:cs="Arial"/>
          <w:sz w:val="20"/>
          <w:szCs w:val="20"/>
        </w:rPr>
        <w:t>:  “Advisor represents that it receives no other compensation or revenue as a result of the Plan’s investments other than that in the Fee Schedule, and in the event that it does, it will disclose such revenue in writing and credit it against its Fees above and pay any excess over the amount of such Fees to the Plan within thirty (30) days after each calendar quarter end to be used for Plan purposes as directed by the Plan.   Any such disclosure will be in the form of a detailed listing of all investment or service providers that paid Advisor, directly or indirectly, the amount they paid and a statement that such listing is a complete and full disclosure of all revenues Advisor, or any of its affiliates, received from each investment or service provider.  In addition, Advisor agrees to provide a description of any benefits received from soft dollar transactions and will provide Client a description of its policies regarding soft dollars.  Advisor will further disclose any potential conflicts of interest to Client, in writing.”</w:t>
      </w:r>
    </w:p>
    <w:p w:rsidR="00346D13" w:rsidRPr="003B323D" w:rsidRDefault="00346D13" w:rsidP="00934D0E">
      <w:pPr>
        <w:rPr>
          <w:rFonts w:ascii="Arial" w:hAnsi="Arial" w:cs="Arial"/>
        </w:rPr>
      </w:pP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Pr="003B323D" w:rsidRDefault="00346D13" w:rsidP="00934D0E">
      <w:pPr>
        <w:rPr>
          <w:rFonts w:ascii="Arial" w:hAnsi="Arial" w:cs="Arial"/>
        </w:rPr>
      </w:pPr>
    </w:p>
    <w:p w:rsidR="00346D13" w:rsidRPr="003B323D"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sz w:val="20"/>
          <w:szCs w:val="20"/>
        </w:rPr>
        <w:t xml:space="preserve">We prefer mandatory mediation of disputes and arbitration if mediation is unsuccessful.  </w:t>
      </w:r>
    </w:p>
    <w:p w:rsidR="00346D13" w:rsidRPr="003B323D" w:rsidRDefault="00346D13" w:rsidP="00934D0E">
      <w:pPr>
        <w:rPr>
          <w:rFonts w:ascii="Arial" w:hAnsi="Arial" w:cs="Arial"/>
        </w:rPr>
      </w:pP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Pr="003B323D" w:rsidRDefault="00346D13" w:rsidP="00934D0E">
      <w:pPr>
        <w:rPr>
          <w:rFonts w:ascii="Arial" w:hAnsi="Arial" w:cs="Arial"/>
        </w:rPr>
      </w:pPr>
    </w:p>
    <w:p w:rsidR="00346D13" w:rsidRPr="003B323D"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sz w:val="20"/>
          <w:szCs w:val="20"/>
        </w:rPr>
        <w:t>Agreement should address the standard of care.  Would like a provision reading:  “Investment Advisor agrees it will act will act with the care, skill, prudence and diligence under the circumstances then prevailing that a prudent person acting in like capacity and familiar with such matters would use in the conduct of an enterprise of like character with like aims and by diversifying the investments held hereunder consistent with investment policies, objectives and guidelines so as to minimize the risk of large losses, unless under the Plans or circumstances it would be clearly not prudent to diversify.”</w:t>
      </w:r>
    </w:p>
    <w:p w:rsidR="00346D13" w:rsidRPr="003B323D" w:rsidRDefault="00346D13" w:rsidP="00934D0E">
      <w:pPr>
        <w:rPr>
          <w:rFonts w:ascii="Arial" w:hAnsi="Arial" w:cs="Arial"/>
        </w:rPr>
      </w:pP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Pr="003B323D" w:rsidRDefault="00346D13" w:rsidP="00934D0E">
      <w:pPr>
        <w:rPr>
          <w:rFonts w:ascii="Arial" w:hAnsi="Arial" w:cs="Arial"/>
        </w:rPr>
      </w:pPr>
    </w:p>
    <w:p w:rsidR="00346D13" w:rsidRPr="003B323D"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sz w:val="20"/>
          <w:szCs w:val="20"/>
        </w:rPr>
        <w:t>Agreement should provide that the applicable law is that of the state of Washington, venue in King County, Washington.</w:t>
      </w:r>
    </w:p>
    <w:p w:rsidR="00346D13" w:rsidRPr="003B323D" w:rsidRDefault="00346D13" w:rsidP="00934D0E">
      <w:pPr>
        <w:rPr>
          <w:rFonts w:ascii="Arial" w:hAnsi="Arial" w:cs="Arial"/>
        </w:rPr>
      </w:pP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Pr="003B323D" w:rsidRDefault="00346D13" w:rsidP="00934D0E">
      <w:pPr>
        <w:rPr>
          <w:rFonts w:ascii="Arial" w:hAnsi="Arial" w:cs="Arial"/>
        </w:rPr>
      </w:pPr>
    </w:p>
    <w:p w:rsidR="00346D13" w:rsidRPr="003B323D"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sz w:val="20"/>
          <w:szCs w:val="20"/>
        </w:rPr>
        <w:t>Agreement should provide for attorneys’ fees in the event of dispute to prevailing party.</w:t>
      </w:r>
    </w:p>
    <w:p w:rsidR="00346D13" w:rsidRPr="003B323D" w:rsidRDefault="00346D13" w:rsidP="00934D0E">
      <w:pPr>
        <w:rPr>
          <w:rFonts w:ascii="Arial" w:hAnsi="Arial" w:cs="Arial"/>
        </w:rPr>
      </w:pPr>
    </w:p>
    <w:p w:rsidR="00346D13"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Default="00346D13" w:rsidP="00934D0E">
      <w:pPr>
        <w:pStyle w:val="ListParagraph"/>
        <w:spacing w:after="0" w:line="240" w:lineRule="auto"/>
        <w:ind w:left="2160"/>
        <w:rPr>
          <w:rFonts w:ascii="Arial" w:hAnsi="Arial" w:cs="Arial"/>
          <w:sz w:val="20"/>
          <w:szCs w:val="20"/>
        </w:rPr>
      </w:pPr>
    </w:p>
    <w:p w:rsidR="00346D13" w:rsidRDefault="00346D13" w:rsidP="00934D0E">
      <w:pPr>
        <w:pStyle w:val="ListParagraph"/>
        <w:spacing w:after="0" w:line="240" w:lineRule="auto"/>
        <w:ind w:left="1440"/>
        <w:rPr>
          <w:rFonts w:ascii="Arial" w:hAnsi="Arial" w:cs="Arial"/>
          <w:sz w:val="20"/>
          <w:szCs w:val="20"/>
        </w:rPr>
      </w:pPr>
    </w:p>
    <w:p w:rsidR="00346D13"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sz w:val="20"/>
          <w:szCs w:val="20"/>
        </w:rPr>
        <w:t>Are you willing to use our form of contract as our agreement rather than yours (Please see Appendix B)?</w:t>
      </w:r>
    </w:p>
    <w:p w:rsidR="00346D13"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Default="00346D13" w:rsidP="00934D0E">
      <w:pPr>
        <w:pStyle w:val="ListParagraph"/>
        <w:spacing w:after="0" w:line="240" w:lineRule="auto"/>
        <w:ind w:left="1440"/>
        <w:rPr>
          <w:rFonts w:ascii="Arial" w:hAnsi="Arial" w:cs="Arial"/>
          <w:sz w:val="20"/>
          <w:szCs w:val="20"/>
        </w:rPr>
      </w:pPr>
    </w:p>
    <w:p w:rsidR="00346D13" w:rsidRDefault="00346D13" w:rsidP="00934D0E">
      <w:pPr>
        <w:pStyle w:val="ListParagraph"/>
        <w:numPr>
          <w:ilvl w:val="1"/>
          <w:numId w:val="42"/>
        </w:numPr>
        <w:spacing w:after="0" w:line="240" w:lineRule="auto"/>
        <w:ind w:left="360"/>
        <w:rPr>
          <w:rFonts w:ascii="Arial" w:hAnsi="Arial" w:cs="Arial"/>
          <w:sz w:val="20"/>
          <w:szCs w:val="20"/>
        </w:rPr>
      </w:pPr>
      <w:r w:rsidRPr="003B323D">
        <w:rPr>
          <w:rFonts w:ascii="Arial" w:hAnsi="Arial" w:cs="Arial"/>
          <w:sz w:val="20"/>
          <w:szCs w:val="20"/>
        </w:rPr>
        <w:lastRenderedPageBreak/>
        <w:t>The term of the contract with the successful party shall be from the date of execution of the contract for three years with two optional one-year renewals unless a five-year contract is more advantageous (to be discussed and negotiated), with 60-day termination clause for cause.</w:t>
      </w:r>
    </w:p>
    <w:p w:rsidR="00346D13"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agree to this provision:</w:t>
      </w:r>
      <w:r w:rsidRPr="003B323D">
        <w:rPr>
          <w:rFonts w:ascii="Arial" w:hAnsi="Arial" w:cs="Arial"/>
          <w:sz w:val="20"/>
          <w:szCs w:val="20"/>
        </w:rPr>
        <w:tab/>
      </w:r>
      <w:r w:rsidRPr="003B323D">
        <w:rPr>
          <w:rFonts w:ascii="Arial" w:hAnsi="Arial" w:cs="Arial"/>
          <w:sz w:val="20"/>
          <w:szCs w:val="20"/>
        </w:rPr>
        <w:tab/>
        <w:t>_________</w:t>
      </w:r>
    </w:p>
    <w:p w:rsidR="00346D13" w:rsidRPr="003B323D" w:rsidRDefault="00346D13" w:rsidP="00934D0E">
      <w:pPr>
        <w:pStyle w:val="ListParagraph"/>
        <w:spacing w:after="0" w:line="240" w:lineRule="auto"/>
        <w:ind w:left="1440"/>
        <w:rPr>
          <w:rFonts w:ascii="Arial" w:hAnsi="Arial" w:cs="Arial"/>
          <w:sz w:val="20"/>
          <w:szCs w:val="20"/>
        </w:rPr>
      </w:pPr>
      <w:r w:rsidRPr="003B323D">
        <w:rPr>
          <w:rFonts w:ascii="Arial" w:hAnsi="Arial" w:cs="Arial"/>
          <w:sz w:val="20"/>
          <w:szCs w:val="20"/>
        </w:rPr>
        <w:t>Responder will not agree to this provision:</w:t>
      </w:r>
      <w:r w:rsidRPr="003B323D">
        <w:rPr>
          <w:rFonts w:ascii="Arial" w:hAnsi="Arial" w:cs="Arial"/>
          <w:sz w:val="20"/>
          <w:szCs w:val="20"/>
        </w:rPr>
        <w:tab/>
        <w:t>_________</w:t>
      </w:r>
    </w:p>
    <w:p w:rsidR="00346D13" w:rsidRDefault="00346D13">
      <w:pPr>
        <w:rPr>
          <w:rFonts w:ascii="Arial" w:hAnsi="Arial" w:cs="Arial"/>
          <w:b/>
          <w:sz w:val="32"/>
        </w:rPr>
      </w:pPr>
      <w:r>
        <w:rPr>
          <w:rFonts w:ascii="Arial" w:hAnsi="Arial" w:cs="Arial"/>
        </w:rPr>
        <w:br w:type="page"/>
      </w:r>
    </w:p>
    <w:p w:rsidR="00346D13" w:rsidRDefault="00346D13" w:rsidP="00F23AEC">
      <w:pPr>
        <w:pStyle w:val="Heading1"/>
        <w:rPr>
          <w:rFonts w:ascii="Arial" w:hAnsi="Arial" w:cs="Arial"/>
        </w:rPr>
      </w:pPr>
    </w:p>
    <w:p w:rsidR="00346D13" w:rsidRDefault="00346D13" w:rsidP="00F23AEC">
      <w:pPr>
        <w:pStyle w:val="Heading1"/>
        <w:rPr>
          <w:rFonts w:ascii="Arial" w:hAnsi="Arial" w:cs="Arial"/>
        </w:rPr>
      </w:pPr>
    </w:p>
    <w:p w:rsidR="00A16D0D" w:rsidRPr="00F23AEC" w:rsidRDefault="00A16D0D" w:rsidP="00F23AEC">
      <w:pPr>
        <w:pStyle w:val="Heading1"/>
        <w:rPr>
          <w:rFonts w:ascii="Arial" w:hAnsi="Arial" w:cs="Arial"/>
        </w:rPr>
      </w:pPr>
      <w:r w:rsidRPr="00DE7174">
        <w:rPr>
          <w:rFonts w:ascii="Arial" w:hAnsi="Arial" w:cs="Arial"/>
        </w:rPr>
        <w:t xml:space="preserve"> </w:t>
      </w:r>
      <w:bookmarkStart w:id="132" w:name="_Toc247943615"/>
      <w:r w:rsidRPr="00F23AEC">
        <w:rPr>
          <w:rFonts w:ascii="Arial" w:hAnsi="Arial" w:cs="Arial"/>
        </w:rPr>
        <w:t>Appendix D</w:t>
      </w:r>
      <w:bookmarkEnd w:id="132"/>
    </w:p>
    <w:p w:rsidR="00DE7174" w:rsidRPr="00642BBC" w:rsidRDefault="00DE7174" w:rsidP="00F23AEC">
      <w:pPr>
        <w:pStyle w:val="Heading2"/>
        <w:ind w:left="0"/>
        <w:rPr>
          <w:rFonts w:ascii="Arial Bold" w:hAnsi="Arial Bold" w:cs="Arial"/>
          <w:smallCaps/>
          <w:sz w:val="28"/>
          <w:szCs w:val="28"/>
        </w:rPr>
      </w:pPr>
      <w:r w:rsidRPr="00F23AEC">
        <w:t xml:space="preserve"> </w:t>
      </w:r>
      <w:bookmarkStart w:id="133" w:name="_Toc247943616"/>
      <w:r w:rsidR="00642BBC" w:rsidRPr="00642BBC">
        <w:rPr>
          <w:rFonts w:ascii="Arial Bold" w:hAnsi="Arial Bold" w:cs="Arial"/>
          <w:smallCaps/>
          <w:sz w:val="28"/>
          <w:szCs w:val="28"/>
        </w:rPr>
        <w:t>Equal</w:t>
      </w:r>
      <w:r w:rsidRPr="00642BBC">
        <w:rPr>
          <w:rFonts w:ascii="Arial Bold" w:hAnsi="Arial Bold" w:cs="Arial"/>
          <w:smallCaps/>
          <w:sz w:val="28"/>
          <w:szCs w:val="28"/>
        </w:rPr>
        <w:t xml:space="preserve"> O</w:t>
      </w:r>
      <w:r w:rsidR="00642BBC" w:rsidRPr="00642BBC">
        <w:rPr>
          <w:rFonts w:ascii="Arial Bold" w:hAnsi="Arial Bold" w:cs="Arial"/>
          <w:smallCaps/>
          <w:sz w:val="28"/>
          <w:szCs w:val="28"/>
        </w:rPr>
        <w:t>pportunity</w:t>
      </w:r>
      <w:r w:rsidRPr="00642BBC">
        <w:rPr>
          <w:rFonts w:ascii="Arial Bold" w:hAnsi="Arial Bold" w:cs="Arial"/>
          <w:smallCaps/>
          <w:sz w:val="28"/>
          <w:szCs w:val="28"/>
        </w:rPr>
        <w:t xml:space="preserve"> R</w:t>
      </w:r>
      <w:r w:rsidR="00642BBC" w:rsidRPr="00642BBC">
        <w:rPr>
          <w:rFonts w:ascii="Arial Bold" w:hAnsi="Arial Bold" w:cs="Arial"/>
          <w:smallCaps/>
          <w:sz w:val="28"/>
          <w:szCs w:val="28"/>
        </w:rPr>
        <w:t>equirements</w:t>
      </w:r>
      <w:bookmarkEnd w:id="133"/>
    </w:p>
    <w:p w:rsidR="00DE7174" w:rsidRPr="00DE7174" w:rsidRDefault="00DE7174" w:rsidP="00DE7174">
      <w:pPr>
        <w:jc w:val="center"/>
        <w:rPr>
          <w:rFonts w:ascii="Arial" w:hAnsi="Arial" w:cs="Arial"/>
        </w:rPr>
      </w:pPr>
      <w:r w:rsidRPr="00DE7174">
        <w:rPr>
          <w:rFonts w:ascii="Arial" w:hAnsi="Arial" w:cs="Arial"/>
        </w:rPr>
        <w:t> </w:t>
      </w:r>
    </w:p>
    <w:p w:rsidR="00DE7174" w:rsidRPr="00DE7174" w:rsidRDefault="00DE7174" w:rsidP="00DE7174">
      <w:pPr>
        <w:rPr>
          <w:rFonts w:ascii="Arial" w:hAnsi="Arial" w:cs="Arial"/>
        </w:rPr>
      </w:pPr>
      <w:r w:rsidRPr="00DE7174">
        <w:rPr>
          <w:rFonts w:ascii="Arial" w:hAnsi="Arial" w:cs="Arial"/>
        </w:rPr>
        <w:t> </w:t>
      </w:r>
    </w:p>
    <w:p w:rsidR="00DE7174" w:rsidRPr="00DE7174" w:rsidRDefault="00DE7174" w:rsidP="00DE7174">
      <w:pPr>
        <w:rPr>
          <w:rFonts w:ascii="Arial" w:hAnsi="Arial" w:cs="Arial"/>
        </w:rPr>
      </w:pPr>
      <w:r w:rsidRPr="00DE7174">
        <w:rPr>
          <w:rFonts w:ascii="Arial" w:hAnsi="Arial" w:cs="Arial"/>
          <w:b/>
          <w:bCs/>
          <w:u w:val="single"/>
        </w:rPr>
        <w:t>Equal Opportunity Requirements Section:</w:t>
      </w:r>
    </w:p>
    <w:p w:rsidR="00DE7174" w:rsidRPr="00DE7174" w:rsidRDefault="00DE7174" w:rsidP="00DE7174">
      <w:pPr>
        <w:rPr>
          <w:rFonts w:ascii="Arial" w:hAnsi="Arial" w:cs="Arial"/>
        </w:rPr>
      </w:pPr>
      <w:r w:rsidRPr="00DE7174">
        <w:rPr>
          <w:rFonts w:ascii="Arial" w:hAnsi="Arial" w:cs="Arial"/>
          <w:u w:val="single"/>
        </w:rPr>
        <w:t>General Instructions:</w:t>
      </w:r>
    </w:p>
    <w:p w:rsidR="00DE7174" w:rsidRPr="00DE7174" w:rsidRDefault="00DE7174" w:rsidP="00DE7174">
      <w:pPr>
        <w:rPr>
          <w:rFonts w:ascii="Arial" w:hAnsi="Arial" w:cs="Arial"/>
        </w:rPr>
      </w:pPr>
      <w:r w:rsidRPr="00DE7174">
        <w:rPr>
          <w:rFonts w:ascii="Arial" w:hAnsi="Arial" w:cs="Arial"/>
          <w:u w:val="single"/>
        </w:rPr>
        <w:t>Applications:</w:t>
      </w:r>
      <w:r w:rsidRPr="00DE7174">
        <w:rPr>
          <w:rFonts w:ascii="Arial" w:hAnsi="Arial" w:cs="Arial"/>
        </w:rPr>
        <w:t>  The following materials pertain to the Equal Opportunity Requirements of the City of Bellevue as set forth in Chapter 4.28.143 of the Bellevue City Code.  All contractors, subcontractors, consultants, vendors and suppliers who contract with the City in a total amount of thirty-five thousand or more within any given year must comply with these requirements.</w:t>
      </w:r>
    </w:p>
    <w:p w:rsidR="00DE7174" w:rsidRPr="00DE7174" w:rsidRDefault="00DE7174" w:rsidP="00DE7174">
      <w:pPr>
        <w:rPr>
          <w:rFonts w:ascii="Arial" w:hAnsi="Arial" w:cs="Arial"/>
        </w:rPr>
      </w:pPr>
      <w:r w:rsidRPr="00DE7174">
        <w:rPr>
          <w:rFonts w:ascii="Arial" w:hAnsi="Arial" w:cs="Arial"/>
          <w:u w:val="single"/>
        </w:rPr>
        <w:t>Affidavit:</w:t>
      </w:r>
      <w:r w:rsidRPr="00DE7174">
        <w:rPr>
          <w:rFonts w:ascii="Arial" w:hAnsi="Arial" w:cs="Arial"/>
        </w:rPr>
        <w:t>  Before being considered for a contract of the magnitude listed above, all contractors will be required to submit the “Affidavit of Equal Opportunity Compliance” as part of their proposal/qualifications or upon the request of the Purchasing Manager.</w:t>
      </w:r>
    </w:p>
    <w:p w:rsidR="00DE7174" w:rsidRPr="00DE7174" w:rsidRDefault="00DE7174" w:rsidP="00DE7174">
      <w:pPr>
        <w:rPr>
          <w:rFonts w:ascii="Arial" w:hAnsi="Arial" w:cs="Arial"/>
        </w:rPr>
      </w:pPr>
      <w:r w:rsidRPr="00DE7174">
        <w:rPr>
          <w:rFonts w:ascii="Arial" w:hAnsi="Arial" w:cs="Arial"/>
          <w:u w:val="single"/>
        </w:rPr>
        <w:t>Compliance:</w:t>
      </w:r>
      <w:r w:rsidRPr="00DE7174">
        <w:rPr>
          <w:rFonts w:ascii="Arial" w:hAnsi="Arial" w:cs="Arial"/>
        </w:rPr>
        <w:t>  The City of Bellevue reserves the right to randomly select contractors, subcontractors, consultants, vendors or suppliers to be audited for compliance of the requirements listed.  During this audit, the contractors, etc. will be asked for a specific demonstration of compliance with the requirements.</w:t>
      </w:r>
    </w:p>
    <w:p w:rsidR="00DE7174" w:rsidRPr="00DE7174" w:rsidRDefault="00DE7174" w:rsidP="00DE7174">
      <w:pPr>
        <w:rPr>
          <w:rFonts w:ascii="Arial" w:hAnsi="Arial" w:cs="Arial"/>
        </w:rPr>
      </w:pPr>
      <w:r w:rsidRPr="00DE7174">
        <w:rPr>
          <w:rFonts w:ascii="Arial" w:hAnsi="Arial" w:cs="Arial"/>
          <w:u w:val="single"/>
        </w:rPr>
        <w:t>Noncompliance:</w:t>
      </w:r>
      <w:r w:rsidRPr="00DE7174">
        <w:rPr>
          <w:rFonts w:ascii="Arial" w:hAnsi="Arial" w:cs="Arial"/>
        </w:rPr>
        <w:t>  A finding of a noncompliance may be considered a breach of contract and suspension or termination of the contract may follow.</w:t>
      </w:r>
    </w:p>
    <w:p w:rsidR="00DE7174" w:rsidRPr="00DE7174" w:rsidRDefault="00DE7174" w:rsidP="00DE7174">
      <w:pPr>
        <w:rPr>
          <w:rFonts w:ascii="Arial" w:hAnsi="Arial" w:cs="Arial"/>
        </w:rPr>
      </w:pPr>
      <w:r w:rsidRPr="00DE7174">
        <w:rPr>
          <w:rFonts w:ascii="Arial" w:hAnsi="Arial" w:cs="Arial"/>
          <w:u w:val="single"/>
        </w:rPr>
        <w:t>City contact:</w:t>
      </w:r>
      <w:r w:rsidRPr="00DE7174">
        <w:rPr>
          <w:rFonts w:ascii="Arial" w:hAnsi="Arial" w:cs="Arial"/>
        </w:rPr>
        <w:t>  The City’s Compliance Officer is the Purchasing Manager, and specific questions pertaining to this section may be directed to the Purchasing Division at (425) 452-7246.</w:t>
      </w:r>
    </w:p>
    <w:p w:rsidR="00DE7174" w:rsidRPr="00DE7174" w:rsidRDefault="00DE7174" w:rsidP="00DE7174">
      <w:pPr>
        <w:rPr>
          <w:rFonts w:ascii="Arial" w:hAnsi="Arial" w:cs="Arial"/>
        </w:rPr>
      </w:pPr>
      <w:r w:rsidRPr="00DE7174">
        <w:rPr>
          <w:rFonts w:ascii="Arial" w:hAnsi="Arial" w:cs="Arial"/>
          <w:u w:val="single"/>
        </w:rPr>
        <w:t>Bellevue City Code Excerpt:</w:t>
      </w:r>
    </w:p>
    <w:p w:rsidR="00DE7174" w:rsidRPr="00DE7174" w:rsidRDefault="00DE7174" w:rsidP="00DE7174">
      <w:pPr>
        <w:rPr>
          <w:rFonts w:ascii="Arial" w:hAnsi="Arial" w:cs="Arial"/>
        </w:rPr>
      </w:pPr>
      <w:r w:rsidRPr="00DE7174">
        <w:rPr>
          <w:rFonts w:ascii="Arial" w:hAnsi="Arial" w:cs="Arial"/>
        </w:rPr>
        <w:t>Section 4.28.143 of the Bellevue City Code establishes the requirements for all contractual service providers:</w:t>
      </w:r>
    </w:p>
    <w:p w:rsidR="00DE7174" w:rsidRPr="00DE7174" w:rsidRDefault="00DE7174" w:rsidP="00DE7174">
      <w:pPr>
        <w:rPr>
          <w:rFonts w:ascii="Arial" w:hAnsi="Arial" w:cs="Arial"/>
        </w:rPr>
      </w:pPr>
      <w:r w:rsidRPr="00DE7174">
        <w:rPr>
          <w:rFonts w:ascii="Arial" w:hAnsi="Arial" w:cs="Arial"/>
        </w:rPr>
        <w:t>“All contractors, subcontractors, consultants, vendors and suppliers who contract with the City of Bellevue in a total amount of thirty-five thousand or more within any given year are required to take affirmative action and comply with the following requirements of this section.  There shall be included in any contract between such contractual services provider and the City of Bellevue the following provisions:</w:t>
      </w:r>
    </w:p>
    <w:p w:rsidR="00DE7174" w:rsidRPr="00DE7174" w:rsidRDefault="00DE7174" w:rsidP="00DE7174">
      <w:pPr>
        <w:ind w:hanging="360"/>
        <w:rPr>
          <w:rFonts w:ascii="Arial" w:hAnsi="Arial" w:cs="Arial"/>
        </w:rPr>
      </w:pPr>
      <w:r w:rsidRPr="00DE7174">
        <w:rPr>
          <w:rFonts w:ascii="Arial" w:hAnsi="Arial" w:cs="Arial"/>
        </w:rPr>
        <w:t>1.   Contractor shall make specific and constant recruitment efforts with minority and women’s organizations, schools, and training institutions.  This shall be done by notifying relevant minority and women’s organizations.</w:t>
      </w:r>
    </w:p>
    <w:p w:rsidR="00DE7174" w:rsidRPr="00DE7174" w:rsidRDefault="00DE7174" w:rsidP="00DE7174">
      <w:pPr>
        <w:ind w:hanging="360"/>
        <w:rPr>
          <w:rFonts w:ascii="Arial" w:hAnsi="Arial" w:cs="Arial"/>
        </w:rPr>
      </w:pPr>
      <w:r w:rsidRPr="00DE7174">
        <w:rPr>
          <w:rFonts w:ascii="Arial" w:hAnsi="Arial" w:cs="Arial"/>
        </w:rPr>
        <w:t>2.   Contractor shall seek out eligible minority and women contractors to receive subcontract awards.  Appropriate minority and women contractors shall be notified in writing of any bids advertised for subcontract work.</w:t>
      </w:r>
    </w:p>
    <w:p w:rsidR="00DE7174" w:rsidRPr="00DE7174" w:rsidRDefault="00DE7174" w:rsidP="00DE7174">
      <w:pPr>
        <w:ind w:hanging="360"/>
        <w:rPr>
          <w:rFonts w:ascii="Arial" w:hAnsi="Arial" w:cs="Arial"/>
        </w:rPr>
      </w:pPr>
      <w:r w:rsidRPr="00DE7174">
        <w:rPr>
          <w:rFonts w:ascii="Arial" w:hAnsi="Arial" w:cs="Arial"/>
        </w:rPr>
        <w:t>3.   Contractor shall provide a written statement to all new employees and subcontractors indicating commitment as an equal opportunity employer and the steps taken to equal treatment of all persons.</w:t>
      </w:r>
    </w:p>
    <w:p w:rsidR="00DE7174" w:rsidRPr="00DE7174" w:rsidRDefault="00DE7174" w:rsidP="00DE7174">
      <w:pPr>
        <w:ind w:hanging="360"/>
        <w:rPr>
          <w:rFonts w:ascii="Arial" w:hAnsi="Arial" w:cs="Arial"/>
        </w:rPr>
      </w:pPr>
      <w:r w:rsidRPr="00DE7174">
        <w:rPr>
          <w:rFonts w:ascii="Arial" w:hAnsi="Arial" w:cs="Arial"/>
        </w:rPr>
        <w:t>4.   Contractor shall actively consider for promotion and advancement available minorities and women.</w:t>
      </w:r>
    </w:p>
    <w:p w:rsidR="00DE7174" w:rsidRPr="00DE7174" w:rsidRDefault="00DE7174" w:rsidP="00DE7174">
      <w:pPr>
        <w:ind w:hanging="360"/>
        <w:rPr>
          <w:rFonts w:ascii="Arial" w:hAnsi="Arial" w:cs="Arial"/>
        </w:rPr>
      </w:pPr>
      <w:r w:rsidRPr="00DE7174">
        <w:rPr>
          <w:rFonts w:ascii="Arial" w:hAnsi="Arial" w:cs="Arial"/>
        </w:rPr>
        <w:t>5.   Contractor is encouraged to make specific efforts to encourage present minority and women employees to help recruit qualified members of protected groups.</w:t>
      </w:r>
    </w:p>
    <w:p w:rsidR="00DE7174" w:rsidRPr="00DE7174" w:rsidRDefault="00DE7174" w:rsidP="00DE7174">
      <w:pPr>
        <w:ind w:hanging="360"/>
        <w:rPr>
          <w:rFonts w:ascii="Arial" w:hAnsi="Arial" w:cs="Arial"/>
        </w:rPr>
      </w:pPr>
      <w:r w:rsidRPr="00DE7174">
        <w:rPr>
          <w:rFonts w:ascii="Arial" w:hAnsi="Arial" w:cs="Arial"/>
        </w:rPr>
        <w:t>6.   Contractor is encouraged to provide traditional and nontraditional employment opportunities to female and minority youth through after school and summer employment.</w:t>
      </w:r>
    </w:p>
    <w:p w:rsidR="00DE7174" w:rsidRPr="00DE7174" w:rsidRDefault="00DE7174" w:rsidP="00DE7174">
      <w:pPr>
        <w:ind w:hanging="360"/>
        <w:rPr>
          <w:rFonts w:ascii="Arial" w:hAnsi="Arial" w:cs="Arial"/>
        </w:rPr>
      </w:pPr>
      <w:r w:rsidRPr="00DE7174">
        <w:rPr>
          <w:rFonts w:ascii="Arial" w:hAnsi="Arial" w:cs="Arial"/>
        </w:rPr>
        <w:t>7.   Contractor is encouraged to assist in developing the skills of minorities and women by providing or sponsoring training programs.</w:t>
      </w:r>
    </w:p>
    <w:p w:rsidR="00DE7174" w:rsidRPr="00DE7174" w:rsidRDefault="00DE7174" w:rsidP="00DE7174">
      <w:pPr>
        <w:rPr>
          <w:rFonts w:ascii="Arial" w:hAnsi="Arial" w:cs="Arial"/>
        </w:rPr>
      </w:pPr>
      <w:r w:rsidRPr="00DE7174">
        <w:rPr>
          <w:rFonts w:ascii="Arial" w:hAnsi="Arial" w:cs="Arial"/>
        </w:rPr>
        <w:t>Willful disregard of the City’s nondiscrimination and affirmative action requirements shall be considered breach of contract and suspension or termination of all or part of the contract may follow.</w:t>
      </w:r>
    </w:p>
    <w:p w:rsidR="00DE7174" w:rsidRPr="00DE7174" w:rsidRDefault="00DE7174" w:rsidP="00DE7174">
      <w:pPr>
        <w:rPr>
          <w:rFonts w:ascii="Arial" w:hAnsi="Arial" w:cs="Arial"/>
        </w:rPr>
      </w:pPr>
      <w:r w:rsidRPr="00DE7174">
        <w:rPr>
          <w:rFonts w:ascii="Arial" w:hAnsi="Arial" w:cs="Arial"/>
        </w:rPr>
        <w:t>All contractors, subcontractors, vendors, consultants or suppliers of the City required to take affirmative action must sign the affidavit of compliance and submit with the bid proposal or upon the request of the Purchasing Manager.  All documents related to compliance steps listed above shall be presented upon the request of the Purchasing Manager.  The Purchasing Manager shall serve as the compliance officer for the city and is authorized to develop and issue procedures for the administration of this section.”</w:t>
      </w:r>
    </w:p>
    <w:p w:rsidR="00DE7174" w:rsidRPr="00DE7174" w:rsidRDefault="00DE7174" w:rsidP="00DE7174">
      <w:pPr>
        <w:rPr>
          <w:rFonts w:ascii="Arial" w:hAnsi="Arial" w:cs="Arial"/>
        </w:rPr>
      </w:pPr>
      <w:r w:rsidRPr="00DE7174">
        <w:rPr>
          <w:rFonts w:ascii="Arial" w:hAnsi="Arial" w:cs="Arial"/>
          <w:b/>
          <w:bCs/>
          <w:u w:val="single"/>
        </w:rPr>
        <w:t>Interpretations:</w:t>
      </w:r>
    </w:p>
    <w:p w:rsidR="00DE7174" w:rsidRPr="00DE7174" w:rsidRDefault="00DE7174" w:rsidP="00DE7174">
      <w:pPr>
        <w:rPr>
          <w:rFonts w:ascii="Arial" w:hAnsi="Arial" w:cs="Arial"/>
        </w:rPr>
      </w:pPr>
      <w:r w:rsidRPr="00DE7174">
        <w:rPr>
          <w:rFonts w:ascii="Arial" w:hAnsi="Arial" w:cs="Arial"/>
        </w:rPr>
        <w:t>In order to more readily determine compliance with BCC 4.28.143, the following interpretations are provided:</w:t>
      </w:r>
    </w:p>
    <w:p w:rsidR="00DE7174" w:rsidRPr="00DE7174" w:rsidRDefault="00DE7174" w:rsidP="00DE7174">
      <w:pPr>
        <w:rPr>
          <w:rFonts w:ascii="Arial" w:hAnsi="Arial" w:cs="Arial"/>
        </w:rPr>
      </w:pPr>
      <w:r w:rsidRPr="00DE7174">
        <w:rPr>
          <w:rFonts w:ascii="Arial" w:hAnsi="Arial" w:cs="Arial"/>
          <w:u w:val="single"/>
        </w:rPr>
        <w:t>Requirement 1.</w:t>
      </w:r>
      <w:r w:rsidRPr="00DE7174">
        <w:rPr>
          <w:rFonts w:ascii="Arial" w:hAnsi="Arial" w:cs="Arial"/>
        </w:rPr>
        <w:t>  When a contractor needs to recruit, they must notify minority and women’s organizations, schools and training institutions.  Such “notification” can be in the form of an advertisement in newspapers or trade journals of general circulation in the metropolitan Seattle area.</w:t>
      </w:r>
    </w:p>
    <w:p w:rsidR="00DE7174" w:rsidRPr="00DE7174" w:rsidRDefault="00DE7174" w:rsidP="00DE7174">
      <w:pPr>
        <w:rPr>
          <w:rFonts w:ascii="Arial" w:hAnsi="Arial" w:cs="Arial"/>
        </w:rPr>
      </w:pPr>
      <w:r w:rsidRPr="00DE7174">
        <w:rPr>
          <w:rFonts w:ascii="Arial" w:hAnsi="Arial" w:cs="Arial"/>
        </w:rPr>
        <w:lastRenderedPageBreak/>
        <w:t>When the contractor hires through a union hiring hall, the contractor must be able to provide confirmation, upon request by the City, that the hiring hall has an equal opportunity policy.</w:t>
      </w:r>
    </w:p>
    <w:p w:rsidR="00DE7174" w:rsidRPr="00DE7174" w:rsidRDefault="00DE7174" w:rsidP="00DE7174">
      <w:pPr>
        <w:rPr>
          <w:rFonts w:ascii="Arial" w:hAnsi="Arial" w:cs="Arial"/>
        </w:rPr>
      </w:pPr>
      <w:r w:rsidRPr="00DE7174">
        <w:rPr>
          <w:rFonts w:ascii="Arial" w:hAnsi="Arial" w:cs="Arial"/>
          <w:u w:val="single"/>
        </w:rPr>
        <w:t>Requirement 2.</w:t>
      </w:r>
      <w:r w:rsidRPr="00DE7174">
        <w:rPr>
          <w:rFonts w:ascii="Arial" w:hAnsi="Arial" w:cs="Arial"/>
        </w:rPr>
        <w:t>  When a contractor intends to subcontract out any work they shall notify minority and women contractors for the subcontract work.  The requirements to notify minority and women contractors of any bids can be satisfied by advertising in newspapers or trade journals that are of general circulation in the metropolitan Seattle area.</w:t>
      </w:r>
    </w:p>
    <w:p w:rsidR="00DE7174" w:rsidRPr="00DE7174" w:rsidRDefault="00DE7174" w:rsidP="00DE7174">
      <w:pPr>
        <w:rPr>
          <w:rFonts w:ascii="Arial" w:hAnsi="Arial" w:cs="Arial"/>
        </w:rPr>
      </w:pPr>
      <w:r w:rsidRPr="00DE7174">
        <w:rPr>
          <w:rFonts w:ascii="Arial" w:hAnsi="Arial" w:cs="Arial"/>
          <w:u w:val="single"/>
        </w:rPr>
        <w:t>Requirement 3.</w:t>
      </w:r>
      <w:r w:rsidRPr="00DE7174">
        <w:rPr>
          <w:rFonts w:ascii="Arial" w:hAnsi="Arial" w:cs="Arial"/>
        </w:rPr>
        <w:t>  If and when a contractor hires new employees or contracts with subcontractors, the contractor must alert such employees and subcontractors to the contractor’s commitment as an equal opportunity employer, etc.  This requirement may be complied with by posting a notice of equal opportunity commitment at the job shack, or by the time clock.</w:t>
      </w:r>
    </w:p>
    <w:p w:rsidR="00DE7174" w:rsidRPr="00DE7174" w:rsidRDefault="00DE7174" w:rsidP="00DE7174">
      <w:pPr>
        <w:rPr>
          <w:rFonts w:ascii="Arial" w:hAnsi="Arial" w:cs="Arial"/>
        </w:rPr>
      </w:pPr>
      <w:r w:rsidRPr="00DE7174">
        <w:rPr>
          <w:rFonts w:ascii="Arial" w:hAnsi="Arial" w:cs="Arial"/>
          <w:u w:val="single"/>
        </w:rPr>
        <w:t>Requirement 4.</w:t>
      </w:r>
      <w:r w:rsidRPr="00DE7174">
        <w:rPr>
          <w:rFonts w:ascii="Arial" w:hAnsi="Arial" w:cs="Arial"/>
        </w:rPr>
        <w:t>  If and when a contractor promotes or advances employees, the contractor must consider all eligible employees.</w:t>
      </w:r>
    </w:p>
    <w:p w:rsidR="00DE7174" w:rsidRPr="00DE7174" w:rsidRDefault="00DE7174" w:rsidP="00DE7174">
      <w:pPr>
        <w:spacing w:after="90"/>
        <w:rPr>
          <w:rFonts w:ascii="Arial" w:hAnsi="Arial" w:cs="Arial"/>
        </w:rPr>
      </w:pPr>
      <w:r w:rsidRPr="00DE7174">
        <w:rPr>
          <w:rFonts w:ascii="Arial" w:hAnsi="Arial" w:cs="Arial"/>
        </w:rPr>
        <w:t>The City of Bellevue reserves the right to audit all contractors for compliance with the requirements set forth in BCC 4.28.143.</w:t>
      </w:r>
    </w:p>
    <w:p w:rsidR="00DE7174" w:rsidRPr="00DE7174" w:rsidRDefault="00DE7174" w:rsidP="00DE7174">
      <w:pPr>
        <w:rPr>
          <w:rFonts w:ascii="Arial" w:hAnsi="Arial" w:cs="Arial"/>
        </w:rPr>
      </w:pPr>
    </w:p>
    <w:p w:rsidR="00DE7174" w:rsidRPr="00DE7174" w:rsidRDefault="00DE7174" w:rsidP="00DE7174">
      <w:pPr>
        <w:ind w:left="-360"/>
        <w:rPr>
          <w:rFonts w:ascii="Arial" w:hAnsi="Arial" w:cs="Arial"/>
          <w:b/>
        </w:rPr>
      </w:pPr>
    </w:p>
    <w:p w:rsidR="00E75072" w:rsidRDefault="00E96608" w:rsidP="00E75072">
      <w:pPr>
        <w:pStyle w:val="Heading1"/>
        <w:ind w:left="0"/>
        <w:rPr>
          <w:rFonts w:ascii="Arial Black" w:hAnsi="Arial Black"/>
        </w:rPr>
      </w:pPr>
      <w:r>
        <w:rPr>
          <w:rFonts w:ascii="Arial" w:hAnsi="Arial" w:cs="Arial"/>
        </w:rPr>
        <w:br w:type="page"/>
      </w:r>
      <w:bookmarkStart w:id="134" w:name="_Toc247943617"/>
      <w:r w:rsidR="00E75072">
        <w:rPr>
          <w:rFonts w:ascii="Arial Black" w:hAnsi="Arial Black"/>
        </w:rPr>
        <w:lastRenderedPageBreak/>
        <w:t>Appendix E</w:t>
      </w:r>
      <w:bookmarkEnd w:id="134"/>
    </w:p>
    <w:p w:rsidR="00E75072" w:rsidRPr="00DE7174" w:rsidRDefault="00E75072" w:rsidP="00E75072">
      <w:pPr>
        <w:jc w:val="center"/>
        <w:rPr>
          <w:rFonts w:ascii="Arial" w:hAnsi="Arial" w:cs="Arial"/>
        </w:rPr>
      </w:pPr>
      <w:r w:rsidRPr="00DE7174">
        <w:rPr>
          <w:rFonts w:ascii="Arial" w:hAnsi="Arial" w:cs="Arial"/>
        </w:rPr>
        <w:t xml:space="preserve"> </w:t>
      </w:r>
    </w:p>
    <w:p w:rsidR="00E75072" w:rsidRDefault="00E75072" w:rsidP="00F23AEC">
      <w:pPr>
        <w:pStyle w:val="Heading2"/>
        <w:ind w:left="0"/>
        <w:rPr>
          <w:rFonts w:ascii="Arial Bold" w:hAnsi="Arial Bold" w:cs="Arial"/>
          <w:smallCaps/>
          <w:sz w:val="28"/>
          <w:szCs w:val="28"/>
        </w:rPr>
      </w:pPr>
      <w:bookmarkStart w:id="135" w:name="_Toc247943618"/>
      <w:r w:rsidRPr="00642BBC">
        <w:rPr>
          <w:rFonts w:ascii="Arial Bold" w:hAnsi="Arial Bold" w:cs="Arial"/>
          <w:smallCaps/>
          <w:sz w:val="28"/>
          <w:szCs w:val="28"/>
        </w:rPr>
        <w:t>Current Investment Policy</w:t>
      </w:r>
      <w:bookmarkEnd w:id="135"/>
    </w:p>
    <w:p w:rsidR="00C13B02" w:rsidRPr="00C13B02" w:rsidRDefault="00C13B02" w:rsidP="00C13B02"/>
    <w:p w:rsidR="00C13B02" w:rsidRPr="00C13B02" w:rsidRDefault="00AC0BE6" w:rsidP="00C13B02">
      <w:pPr>
        <w:jc w:val="center"/>
        <w:rPr>
          <w:rFonts w:ascii="Arial" w:hAnsi="Arial" w:cs="Arial"/>
          <w:sz w:val="24"/>
          <w:szCs w:val="24"/>
        </w:rPr>
      </w:pPr>
      <w:hyperlink r:id="rId18" w:history="1">
        <w:r w:rsidR="00C13B02" w:rsidRPr="003510C1">
          <w:rPr>
            <w:rStyle w:val="Hyperlink"/>
            <w:rFonts w:ascii="Arial" w:hAnsi="Arial" w:cs="Arial"/>
            <w:sz w:val="24"/>
            <w:szCs w:val="24"/>
          </w:rPr>
          <w:t>Please see attached .pdf file</w:t>
        </w:r>
      </w:hyperlink>
    </w:p>
    <w:p w:rsidR="00E96608" w:rsidRDefault="00E96608">
      <w:pPr>
        <w:rPr>
          <w:rFonts w:ascii="Arial" w:hAnsi="Arial" w:cs="Arial"/>
        </w:rPr>
      </w:pPr>
    </w:p>
    <w:p w:rsidR="00E75072" w:rsidRDefault="00E75072">
      <w:pPr>
        <w:rPr>
          <w:rFonts w:ascii="Arial" w:hAnsi="Arial" w:cs="Arial"/>
        </w:rPr>
      </w:pPr>
    </w:p>
    <w:p w:rsidR="00E75072" w:rsidRDefault="00E75072">
      <w:pPr>
        <w:rPr>
          <w:rFonts w:ascii="Arial" w:hAnsi="Arial" w:cs="Arial"/>
        </w:rPr>
      </w:pPr>
    </w:p>
    <w:p w:rsidR="00E75072" w:rsidRDefault="00E75072">
      <w:pPr>
        <w:rPr>
          <w:rFonts w:ascii="Arial" w:hAnsi="Arial" w:cs="Arial"/>
        </w:rPr>
      </w:pPr>
    </w:p>
    <w:p w:rsidR="00E75072" w:rsidRDefault="00E75072" w:rsidP="00E75072">
      <w:pPr>
        <w:pStyle w:val="Heading1"/>
        <w:ind w:left="0"/>
        <w:rPr>
          <w:rFonts w:ascii="Arial Black" w:hAnsi="Arial Black"/>
        </w:rPr>
      </w:pPr>
      <w:bookmarkStart w:id="136" w:name="_Toc247943619"/>
      <w:r>
        <w:rPr>
          <w:rFonts w:ascii="Arial Black" w:hAnsi="Arial Black"/>
        </w:rPr>
        <w:t>Appendix F</w:t>
      </w:r>
      <w:bookmarkEnd w:id="136"/>
    </w:p>
    <w:p w:rsidR="00E75072" w:rsidRPr="00DE7174" w:rsidRDefault="00E75072" w:rsidP="00E75072">
      <w:pPr>
        <w:jc w:val="center"/>
        <w:rPr>
          <w:rFonts w:ascii="Arial" w:hAnsi="Arial" w:cs="Arial"/>
        </w:rPr>
      </w:pPr>
      <w:r w:rsidRPr="00DE7174">
        <w:rPr>
          <w:rFonts w:ascii="Arial" w:hAnsi="Arial" w:cs="Arial"/>
        </w:rPr>
        <w:t xml:space="preserve"> </w:t>
      </w:r>
    </w:p>
    <w:p w:rsidR="00E75072" w:rsidRPr="00642BBC" w:rsidRDefault="00E75072" w:rsidP="00F23AEC">
      <w:pPr>
        <w:pStyle w:val="Heading2"/>
        <w:ind w:left="0"/>
        <w:rPr>
          <w:rFonts w:ascii="Arial Bold" w:hAnsi="Arial Bold" w:cs="Arial"/>
          <w:smallCaps/>
          <w:sz w:val="28"/>
          <w:szCs w:val="28"/>
        </w:rPr>
      </w:pPr>
      <w:bookmarkStart w:id="137" w:name="_Toc247943620"/>
      <w:r w:rsidRPr="00642BBC">
        <w:rPr>
          <w:rFonts w:ascii="Arial Bold" w:hAnsi="Arial Bold" w:cs="Arial"/>
          <w:smallCaps/>
          <w:sz w:val="28"/>
          <w:szCs w:val="28"/>
        </w:rPr>
        <w:t>Current Assets by Manager</w:t>
      </w:r>
      <w:r w:rsidR="00C140B5" w:rsidRPr="00642BBC">
        <w:rPr>
          <w:rFonts w:ascii="Arial Bold" w:hAnsi="Arial Bold" w:cs="Arial"/>
          <w:smallCaps/>
          <w:sz w:val="28"/>
          <w:szCs w:val="28"/>
        </w:rPr>
        <w:t xml:space="preserve"> / Flash Report</w:t>
      </w:r>
      <w:bookmarkEnd w:id="137"/>
    </w:p>
    <w:p w:rsidR="00E75072" w:rsidRDefault="00E75072">
      <w:pPr>
        <w:rPr>
          <w:rFonts w:ascii="Arial" w:hAnsi="Arial" w:cs="Arial"/>
        </w:rPr>
      </w:pPr>
    </w:p>
    <w:p w:rsidR="00C13B02" w:rsidRPr="00C13B02" w:rsidRDefault="00AC0BE6" w:rsidP="00C13B02">
      <w:pPr>
        <w:jc w:val="center"/>
        <w:rPr>
          <w:rFonts w:ascii="Arial" w:hAnsi="Arial" w:cs="Arial"/>
          <w:sz w:val="24"/>
          <w:szCs w:val="24"/>
        </w:rPr>
      </w:pPr>
      <w:hyperlink r:id="rId19" w:history="1">
        <w:r w:rsidR="00C13B02" w:rsidRPr="003510C1">
          <w:rPr>
            <w:rStyle w:val="Hyperlink"/>
            <w:rFonts w:ascii="Arial" w:hAnsi="Arial" w:cs="Arial"/>
            <w:sz w:val="24"/>
            <w:szCs w:val="24"/>
          </w:rPr>
          <w:t>Please see attached .pdf file</w:t>
        </w:r>
      </w:hyperlink>
    </w:p>
    <w:p w:rsidR="00C140B5" w:rsidRDefault="00C140B5">
      <w:pPr>
        <w:rPr>
          <w:rFonts w:ascii="Arial" w:hAnsi="Arial" w:cs="Arial"/>
        </w:rPr>
      </w:pPr>
    </w:p>
    <w:p w:rsidR="00C140B5" w:rsidRDefault="00C140B5">
      <w:pPr>
        <w:rPr>
          <w:rFonts w:ascii="Arial" w:hAnsi="Arial" w:cs="Arial"/>
        </w:rPr>
      </w:pPr>
    </w:p>
    <w:p w:rsidR="00C140B5" w:rsidRDefault="00C140B5" w:rsidP="00C140B5">
      <w:pPr>
        <w:rPr>
          <w:rFonts w:ascii="Arial" w:hAnsi="Arial" w:cs="Arial"/>
        </w:rPr>
      </w:pPr>
    </w:p>
    <w:p w:rsidR="00C140B5" w:rsidRDefault="00C140B5">
      <w:pPr>
        <w:rPr>
          <w:rFonts w:ascii="Arial" w:hAnsi="Arial" w:cs="Arial"/>
        </w:rPr>
      </w:pPr>
    </w:p>
    <w:sectPr w:rsidR="00C140B5" w:rsidSect="00A66B5A">
      <w:headerReference w:type="even" r:id="rId20"/>
      <w:headerReference w:type="default" r:id="rId21"/>
      <w:footerReference w:type="default" r:id="rId22"/>
      <w:headerReference w:type="first" r:id="rId23"/>
      <w:type w:val="continuous"/>
      <w:pgSz w:w="12240" w:h="15840" w:code="1"/>
      <w:pgMar w:top="1080" w:right="1296" w:bottom="720" w:left="129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08" w:rsidRDefault="00272F08" w:rsidP="00685C9E">
      <w:r>
        <w:separator/>
      </w:r>
    </w:p>
  </w:endnote>
  <w:endnote w:type="continuationSeparator" w:id="0">
    <w:p w:rsidR="00272F08" w:rsidRDefault="00272F08" w:rsidP="00685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Times New Roman"/>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Estrangelo Edessa">
    <w:panose1 w:val="00000000000000000000"/>
    <w:charset w:val="00"/>
    <w:family w:val="script"/>
    <w:pitch w:val="variable"/>
    <w:sig w:usb0="80002043" w:usb1="00000000" w:usb2="00000080" w:usb3="00000000" w:csb0="00000001" w:csb1="00000000"/>
  </w:font>
  <w:font w:name="AJenMM">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25" w:rsidRDefault="008B0A25" w:rsidP="00A66B5A">
    <w:pPr>
      <w:pStyle w:val="Footer"/>
      <w:pBdr>
        <w:top w:val="single" w:sz="4" w:space="0" w:color="auto"/>
      </w:pBdr>
      <w:tabs>
        <w:tab w:val="left" w:pos="9360"/>
        <w:tab w:val="left" w:pos="9540"/>
      </w:tabs>
      <w:ind w:right="360"/>
      <w:jc w:val="left"/>
      <w:rPr>
        <w:sz w:val="16"/>
      </w:rPr>
    </w:pPr>
    <w:r w:rsidRPr="00A15CF9">
      <w:rPr>
        <w:rStyle w:val="PageNumber"/>
        <w:sz w:val="16"/>
        <w:szCs w:val="16"/>
      </w:rPr>
      <w:t xml:space="preserve">MEBT – </w:t>
    </w:r>
    <w:r>
      <w:rPr>
        <w:rStyle w:val="PageNumber"/>
        <w:sz w:val="16"/>
        <w:szCs w:val="16"/>
      </w:rPr>
      <w:t>Financial Advisor RFP 2009</w:t>
    </w:r>
    <w:r>
      <w:rPr>
        <w:rStyle w:val="PageNumber"/>
      </w:rPr>
      <w:tab/>
      <w:t xml:space="preserve">Page </w:t>
    </w:r>
    <w:r w:rsidR="00AC0BE6">
      <w:rPr>
        <w:rStyle w:val="PageNumber"/>
      </w:rPr>
      <w:fldChar w:fldCharType="begin"/>
    </w:r>
    <w:r>
      <w:rPr>
        <w:rStyle w:val="PageNumber"/>
      </w:rPr>
      <w:instrText xml:space="preserve"> PAGE </w:instrText>
    </w:r>
    <w:r w:rsidR="00AC0BE6">
      <w:rPr>
        <w:rStyle w:val="PageNumber"/>
      </w:rPr>
      <w:fldChar w:fldCharType="separate"/>
    </w:r>
    <w:r w:rsidR="00215C9D">
      <w:rPr>
        <w:rStyle w:val="PageNumber"/>
        <w:noProof/>
      </w:rPr>
      <w:t>36</w:t>
    </w:r>
    <w:r w:rsidR="00AC0BE6">
      <w:rPr>
        <w:rStyle w:val="PageNumber"/>
      </w:rPr>
      <w:fldChar w:fldCharType="end"/>
    </w:r>
    <w:r>
      <w:rPr>
        <w:rStyle w:val="PageNumber"/>
      </w:rPr>
      <w:t xml:space="preserve"> of </w:t>
    </w:r>
    <w:r w:rsidR="00AC0BE6">
      <w:rPr>
        <w:rStyle w:val="PageNumber"/>
      </w:rPr>
      <w:fldChar w:fldCharType="begin"/>
    </w:r>
    <w:r>
      <w:rPr>
        <w:rStyle w:val="PageNumber"/>
      </w:rPr>
      <w:instrText xml:space="preserve"> NUMPAGES </w:instrText>
    </w:r>
    <w:r w:rsidR="00AC0BE6">
      <w:rPr>
        <w:rStyle w:val="PageNumber"/>
      </w:rPr>
      <w:fldChar w:fldCharType="separate"/>
    </w:r>
    <w:r w:rsidR="00215C9D">
      <w:rPr>
        <w:rStyle w:val="PageNumber"/>
        <w:noProof/>
      </w:rPr>
      <w:t>57</w:t>
    </w:r>
    <w:r w:rsidR="00AC0BE6">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25" w:rsidRDefault="008B0A25" w:rsidP="00A66B5A">
    <w:pPr>
      <w:pStyle w:val="Footer"/>
      <w:pBdr>
        <w:top w:val="single" w:sz="4" w:space="0" w:color="auto"/>
      </w:pBdr>
      <w:tabs>
        <w:tab w:val="left" w:pos="9360"/>
        <w:tab w:val="left" w:pos="9540"/>
      </w:tabs>
      <w:ind w:right="360"/>
      <w:jc w:val="left"/>
      <w:rPr>
        <w:sz w:val="16"/>
      </w:rPr>
    </w:pPr>
    <w:r w:rsidRPr="00A15CF9">
      <w:rPr>
        <w:rStyle w:val="PageNumber"/>
        <w:sz w:val="16"/>
        <w:szCs w:val="16"/>
      </w:rPr>
      <w:t xml:space="preserve">MEBT – </w:t>
    </w:r>
    <w:r>
      <w:rPr>
        <w:rStyle w:val="PageNumber"/>
        <w:sz w:val="16"/>
        <w:szCs w:val="16"/>
      </w:rPr>
      <w:t>Financial Advisor RFP 2009</w:t>
    </w:r>
    <w:r>
      <w:rPr>
        <w:rStyle w:val="PageNumber"/>
      </w:rPr>
      <w:tab/>
      <w:t xml:space="preserve">Page </w:t>
    </w:r>
    <w:r w:rsidR="00AC0BE6">
      <w:rPr>
        <w:rStyle w:val="PageNumber"/>
      </w:rPr>
      <w:fldChar w:fldCharType="begin"/>
    </w:r>
    <w:r>
      <w:rPr>
        <w:rStyle w:val="PageNumber"/>
      </w:rPr>
      <w:instrText xml:space="preserve"> PAGE </w:instrText>
    </w:r>
    <w:r w:rsidR="00AC0BE6">
      <w:rPr>
        <w:rStyle w:val="PageNumber"/>
      </w:rPr>
      <w:fldChar w:fldCharType="separate"/>
    </w:r>
    <w:r w:rsidR="00215C9D">
      <w:rPr>
        <w:rStyle w:val="PageNumber"/>
        <w:noProof/>
      </w:rPr>
      <w:t>39</w:t>
    </w:r>
    <w:r w:rsidR="00AC0BE6">
      <w:rPr>
        <w:rStyle w:val="PageNumber"/>
      </w:rPr>
      <w:fldChar w:fldCharType="end"/>
    </w:r>
    <w:r>
      <w:rPr>
        <w:rStyle w:val="PageNumber"/>
      </w:rPr>
      <w:t xml:space="preserve"> of </w:t>
    </w:r>
    <w:r w:rsidR="00AC0BE6">
      <w:rPr>
        <w:rStyle w:val="PageNumber"/>
      </w:rPr>
      <w:fldChar w:fldCharType="begin"/>
    </w:r>
    <w:r>
      <w:rPr>
        <w:rStyle w:val="PageNumber"/>
      </w:rPr>
      <w:instrText xml:space="preserve"> NUMPAGES </w:instrText>
    </w:r>
    <w:r w:rsidR="00AC0BE6">
      <w:rPr>
        <w:rStyle w:val="PageNumber"/>
      </w:rPr>
      <w:fldChar w:fldCharType="separate"/>
    </w:r>
    <w:r w:rsidR="00215C9D">
      <w:rPr>
        <w:rStyle w:val="PageNumber"/>
        <w:noProof/>
      </w:rPr>
      <w:t>57</w:t>
    </w:r>
    <w:r w:rsidR="00AC0BE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25" w:rsidRDefault="008B0A25" w:rsidP="00A66B5A">
    <w:pPr>
      <w:pStyle w:val="Footer"/>
      <w:pBdr>
        <w:top w:val="single" w:sz="4" w:space="0" w:color="auto"/>
      </w:pBdr>
      <w:tabs>
        <w:tab w:val="left" w:pos="9360"/>
        <w:tab w:val="left" w:pos="9540"/>
      </w:tabs>
      <w:ind w:right="360"/>
      <w:jc w:val="left"/>
      <w:rPr>
        <w:sz w:val="16"/>
      </w:rPr>
    </w:pPr>
    <w:r w:rsidRPr="00A15CF9">
      <w:rPr>
        <w:rStyle w:val="PageNumber"/>
        <w:sz w:val="16"/>
        <w:szCs w:val="16"/>
      </w:rPr>
      <w:t xml:space="preserve">MEBT – </w:t>
    </w:r>
    <w:r>
      <w:rPr>
        <w:rStyle w:val="PageNumber"/>
        <w:sz w:val="16"/>
        <w:szCs w:val="16"/>
      </w:rPr>
      <w:t>Financial Advisor RFP 2009</w:t>
    </w:r>
    <w:r>
      <w:rPr>
        <w:rStyle w:val="PageNumber"/>
      </w:rPr>
      <w:tab/>
      <w:t xml:space="preserve">Page </w:t>
    </w:r>
    <w:r w:rsidR="00AC0BE6">
      <w:rPr>
        <w:rStyle w:val="PageNumber"/>
      </w:rPr>
      <w:fldChar w:fldCharType="begin"/>
    </w:r>
    <w:r>
      <w:rPr>
        <w:rStyle w:val="PageNumber"/>
      </w:rPr>
      <w:instrText xml:space="preserve"> PAGE </w:instrText>
    </w:r>
    <w:r w:rsidR="00AC0BE6">
      <w:rPr>
        <w:rStyle w:val="PageNumber"/>
      </w:rPr>
      <w:fldChar w:fldCharType="separate"/>
    </w:r>
    <w:r w:rsidR="00215C9D">
      <w:rPr>
        <w:rStyle w:val="PageNumber"/>
        <w:noProof/>
      </w:rPr>
      <w:t>40</w:t>
    </w:r>
    <w:r w:rsidR="00AC0BE6">
      <w:rPr>
        <w:rStyle w:val="PageNumber"/>
      </w:rPr>
      <w:fldChar w:fldCharType="end"/>
    </w:r>
    <w:r>
      <w:rPr>
        <w:rStyle w:val="PageNumber"/>
      </w:rPr>
      <w:t xml:space="preserve"> of </w:t>
    </w:r>
    <w:r w:rsidR="00AC0BE6">
      <w:rPr>
        <w:rStyle w:val="PageNumber"/>
      </w:rPr>
      <w:fldChar w:fldCharType="begin"/>
    </w:r>
    <w:r>
      <w:rPr>
        <w:rStyle w:val="PageNumber"/>
      </w:rPr>
      <w:instrText xml:space="preserve"> NUMPAGES </w:instrText>
    </w:r>
    <w:r w:rsidR="00AC0BE6">
      <w:rPr>
        <w:rStyle w:val="PageNumber"/>
      </w:rPr>
      <w:fldChar w:fldCharType="separate"/>
    </w:r>
    <w:r w:rsidR="00215C9D">
      <w:rPr>
        <w:rStyle w:val="PageNumber"/>
        <w:noProof/>
      </w:rPr>
      <w:t>57</w:t>
    </w:r>
    <w:r w:rsidR="00AC0BE6">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25" w:rsidRDefault="008B0A25" w:rsidP="00A66B5A">
    <w:pPr>
      <w:pStyle w:val="Footer"/>
      <w:pBdr>
        <w:top w:val="single" w:sz="4" w:space="0" w:color="auto"/>
      </w:pBdr>
      <w:tabs>
        <w:tab w:val="left" w:pos="9360"/>
        <w:tab w:val="left" w:pos="9540"/>
      </w:tabs>
      <w:ind w:right="360"/>
      <w:jc w:val="left"/>
      <w:rPr>
        <w:sz w:val="16"/>
      </w:rPr>
    </w:pPr>
    <w:r w:rsidRPr="00A15CF9">
      <w:rPr>
        <w:rStyle w:val="PageNumber"/>
        <w:sz w:val="16"/>
        <w:szCs w:val="16"/>
      </w:rPr>
      <w:t xml:space="preserve">MEBT – </w:t>
    </w:r>
    <w:r>
      <w:rPr>
        <w:rStyle w:val="PageNumber"/>
        <w:sz w:val="16"/>
        <w:szCs w:val="16"/>
      </w:rPr>
      <w:t>Financial Advisor RFP 2009</w:t>
    </w:r>
    <w:r>
      <w:rPr>
        <w:rStyle w:val="PageNumber"/>
      </w:rPr>
      <w:tab/>
      <w:t xml:space="preserve">Page </w:t>
    </w:r>
    <w:r w:rsidR="00AC0BE6">
      <w:rPr>
        <w:rStyle w:val="PageNumber"/>
      </w:rPr>
      <w:fldChar w:fldCharType="begin"/>
    </w:r>
    <w:r>
      <w:rPr>
        <w:rStyle w:val="PageNumber"/>
      </w:rPr>
      <w:instrText xml:space="preserve"> PAGE </w:instrText>
    </w:r>
    <w:r w:rsidR="00AC0BE6">
      <w:rPr>
        <w:rStyle w:val="PageNumber"/>
      </w:rPr>
      <w:fldChar w:fldCharType="separate"/>
    </w:r>
    <w:r w:rsidR="00215C9D">
      <w:rPr>
        <w:rStyle w:val="PageNumber"/>
        <w:noProof/>
      </w:rPr>
      <w:t>42</w:t>
    </w:r>
    <w:r w:rsidR="00AC0BE6">
      <w:rPr>
        <w:rStyle w:val="PageNumber"/>
      </w:rPr>
      <w:fldChar w:fldCharType="end"/>
    </w:r>
    <w:r>
      <w:rPr>
        <w:rStyle w:val="PageNumber"/>
      </w:rPr>
      <w:t xml:space="preserve"> of </w:t>
    </w:r>
    <w:r w:rsidR="00AC0BE6">
      <w:rPr>
        <w:rStyle w:val="PageNumber"/>
      </w:rPr>
      <w:fldChar w:fldCharType="begin"/>
    </w:r>
    <w:r>
      <w:rPr>
        <w:rStyle w:val="PageNumber"/>
      </w:rPr>
      <w:instrText xml:space="preserve"> NUMPAGES </w:instrText>
    </w:r>
    <w:r w:rsidR="00AC0BE6">
      <w:rPr>
        <w:rStyle w:val="PageNumber"/>
      </w:rPr>
      <w:fldChar w:fldCharType="separate"/>
    </w:r>
    <w:r w:rsidR="00215C9D">
      <w:rPr>
        <w:rStyle w:val="PageNumber"/>
        <w:noProof/>
      </w:rPr>
      <w:t>57</w:t>
    </w:r>
    <w:r w:rsidR="00AC0BE6">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25" w:rsidRDefault="008B0A25" w:rsidP="00E51DDD">
    <w:pPr>
      <w:pStyle w:val="Footer"/>
      <w:pBdr>
        <w:top w:val="single" w:sz="4" w:space="0" w:color="auto"/>
      </w:pBdr>
      <w:tabs>
        <w:tab w:val="left" w:pos="9360"/>
        <w:tab w:val="left" w:pos="9540"/>
      </w:tabs>
      <w:ind w:right="360"/>
      <w:jc w:val="left"/>
      <w:rPr>
        <w:sz w:val="16"/>
      </w:rPr>
    </w:pPr>
    <w:r w:rsidRPr="00A15CF9">
      <w:rPr>
        <w:rStyle w:val="PageNumber"/>
        <w:sz w:val="16"/>
        <w:szCs w:val="16"/>
      </w:rPr>
      <w:t xml:space="preserve">MEBT – </w:t>
    </w:r>
    <w:r>
      <w:rPr>
        <w:rStyle w:val="PageNumber"/>
        <w:sz w:val="16"/>
        <w:szCs w:val="16"/>
      </w:rPr>
      <w:t>Financial Advisor RFP 2009</w:t>
    </w:r>
    <w:r>
      <w:rPr>
        <w:rStyle w:val="PageNumber"/>
      </w:rPr>
      <w:tab/>
      <w:t xml:space="preserve">Page </w:t>
    </w:r>
    <w:r w:rsidR="00AC0BE6">
      <w:rPr>
        <w:rStyle w:val="PageNumber"/>
      </w:rPr>
      <w:fldChar w:fldCharType="begin"/>
    </w:r>
    <w:r>
      <w:rPr>
        <w:rStyle w:val="PageNumber"/>
      </w:rPr>
      <w:instrText xml:space="preserve"> PAGE </w:instrText>
    </w:r>
    <w:r w:rsidR="00AC0BE6">
      <w:rPr>
        <w:rStyle w:val="PageNumber"/>
      </w:rPr>
      <w:fldChar w:fldCharType="separate"/>
    </w:r>
    <w:r w:rsidR="00215C9D">
      <w:rPr>
        <w:rStyle w:val="PageNumber"/>
        <w:noProof/>
      </w:rPr>
      <w:t>57</w:t>
    </w:r>
    <w:r w:rsidR="00AC0BE6">
      <w:rPr>
        <w:rStyle w:val="PageNumber"/>
      </w:rPr>
      <w:fldChar w:fldCharType="end"/>
    </w:r>
    <w:r>
      <w:rPr>
        <w:rStyle w:val="PageNumber"/>
      </w:rPr>
      <w:t xml:space="preserve"> of </w:t>
    </w:r>
    <w:r w:rsidR="00AC0BE6">
      <w:rPr>
        <w:rStyle w:val="PageNumber"/>
      </w:rPr>
      <w:fldChar w:fldCharType="begin"/>
    </w:r>
    <w:r>
      <w:rPr>
        <w:rStyle w:val="PageNumber"/>
      </w:rPr>
      <w:instrText xml:space="preserve"> NUMPAGES </w:instrText>
    </w:r>
    <w:r w:rsidR="00AC0BE6">
      <w:rPr>
        <w:rStyle w:val="PageNumber"/>
      </w:rPr>
      <w:fldChar w:fldCharType="separate"/>
    </w:r>
    <w:r w:rsidR="00215C9D">
      <w:rPr>
        <w:rStyle w:val="PageNumber"/>
        <w:noProof/>
      </w:rPr>
      <w:t>57</w:t>
    </w:r>
    <w:r w:rsidR="00AC0BE6">
      <w:rPr>
        <w:rStyle w:val="PageNumber"/>
      </w:rPr>
      <w:fldChar w:fldCharType="end"/>
    </w:r>
  </w:p>
  <w:p w:rsidR="008B0A25" w:rsidRPr="00E51DDD" w:rsidRDefault="008B0A25" w:rsidP="00E51DDD">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08" w:rsidRDefault="00272F08" w:rsidP="00685C9E">
      <w:r>
        <w:separator/>
      </w:r>
    </w:p>
  </w:footnote>
  <w:footnote w:type="continuationSeparator" w:id="0">
    <w:p w:rsidR="00272F08" w:rsidRDefault="00272F08" w:rsidP="00685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25" w:rsidRDefault="00AC0BE6">
    <w:pPr>
      <w:pStyle w:val="Header"/>
    </w:pPr>
    <w:r w:rsidRPr="00AC0B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2pt;height:169.2pt;rotation:315;z-index:-251658240;mso-position-horizontal:center;mso-position-horizontal-relative:margin;mso-position-vertical:center;mso-position-vertical-relative:margin" wrapcoords="21163 1529 18456 1625 15995 1816 15722 1051 15448 1625 15393 2198 15393 5257 14436 2294 13862 1051 13726 1529 11101 1720 10773 1051 10636 1529 10445 1529 10363 1816 10335 2676 10171 4301 10062 6117 8175 1529 5578 1912 5250 956 4949 1816 4867 2198 4375 7742 2625 2103 2078 669 1887 1338 1285 1338 848 2007 492 3345 410 4205 410 4779 355 4970 355 6212 492 7264 465 7359 1941 14432 2133 15101 629 11660 219 11947 273 12903 219 13094 410 14814 492 15101 820 16152 902 16535 1394 17108 2133 17299 2597 16726 2871 15865 3090 16248 3855 17299 3910 17012 4019 17108 4101 16535 4429 13094 4457 12425 4976 12138 5906 15388 6835 17681 7027 17012 7628 17012 7820 17204 7984 16917 8011 13954 8421 15483 9378 17490 9515 17108 9597 16057 9652 15388 10909 17204 11073 16917 11101 13954 11976 16917 12358 17204 12413 16439 12413 12138 12659 10800 13261 10800 13753 12425 15585 17204 15667 17012 17526 17012 17717 17204 17799 16917 17827 15865 17936 16248 18702 17204 21217 17012 21409 16630 21272 15101 19850 10035 21081 9940 21272 9462 21026 8028 19768 3250 20998 3154 21135 3536 21217 3154 21217 1816 21163 1529" fillcolor="#333"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25" w:rsidRDefault="008B0A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25" w:rsidRDefault="00AC0BE6">
    <w:pPr>
      <w:pStyle w:val="Header"/>
    </w:pPr>
    <w:r w:rsidRPr="00AC0B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2pt;height:169.2pt;rotation:315;z-index:-251659264;mso-position-horizontal:center;mso-position-horizontal-relative:margin;mso-position-vertical:center;mso-position-vertical-relative:margin" wrapcoords="21163 1529 18456 1625 15995 1816 15722 1051 15448 1625 15393 2198 15393 5257 14436 2294 13862 1051 13726 1529 11101 1720 10773 1051 10636 1529 10445 1529 10363 1816 10335 2676 10171 4301 10062 6117 8175 1529 5578 1912 5250 956 4949 1816 4867 2198 4375 7742 2625 2103 2078 669 1887 1338 1285 1338 848 2007 492 3345 410 4205 410 4779 355 4970 355 6212 492 7264 465 7359 1941 14432 2133 15101 629 11660 219 11947 273 12903 219 13094 410 14814 492 15101 820 16152 902 16535 1394 17108 2133 17299 2597 16726 2871 15865 3090 16248 3855 17299 3910 17012 4019 17108 4101 16535 4429 13094 4457 12425 4976 12138 5906 15388 6835 17681 7027 17012 7628 17012 7820 17204 7984 16917 8011 13954 8421 15483 9378 17490 9515 17108 9597 16057 9652 15388 10909 17204 11073 16917 11101 13954 11976 16917 12358 17204 12413 16439 12413 12138 12659 10800 13261 10800 13753 12425 15585 17204 15667 17012 17526 17012 17717 17204 17799 16917 17827 15865 17936 16248 18702 17204 21217 17012 21409 16630 21272 15101 19850 10035 21081 9940 21272 9462 21026 8028 19768 3250 20998 3154 21135 3536 21217 3154 21217 1816 21163 1529" fillcolor="#333"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3E43AC"/>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20A55AE"/>
    <w:multiLevelType w:val="hybridMultilevel"/>
    <w:tmpl w:val="67C68B4C"/>
    <w:lvl w:ilvl="0" w:tplc="4E104192">
      <w:start w:val="1"/>
      <w:numFmt w:val="decimal"/>
      <w:lvlText w:val="%1."/>
      <w:lvlJc w:val="left"/>
      <w:pPr>
        <w:ind w:left="72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745597"/>
    <w:multiLevelType w:val="hybridMultilevel"/>
    <w:tmpl w:val="E1F6146E"/>
    <w:lvl w:ilvl="0" w:tplc="095A3AA2">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84C56"/>
    <w:multiLevelType w:val="hybridMultilevel"/>
    <w:tmpl w:val="8A00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DD3196"/>
    <w:multiLevelType w:val="multilevel"/>
    <w:tmpl w:val="F07EB7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B090BC2"/>
    <w:multiLevelType w:val="hybridMultilevel"/>
    <w:tmpl w:val="38C2BA9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0C0F44"/>
    <w:multiLevelType w:val="hybridMultilevel"/>
    <w:tmpl w:val="B90821BC"/>
    <w:lvl w:ilvl="0" w:tplc="8368D2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5603EE"/>
    <w:multiLevelType w:val="hybridMultilevel"/>
    <w:tmpl w:val="BB1C9E6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0BDE0858"/>
    <w:multiLevelType w:val="hybridMultilevel"/>
    <w:tmpl w:val="5BC87F04"/>
    <w:lvl w:ilvl="0" w:tplc="DBFE5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506"/>
    <w:multiLevelType w:val="hybridMultilevel"/>
    <w:tmpl w:val="B86EEEEC"/>
    <w:lvl w:ilvl="0" w:tplc="7E4EE266">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9A9CF2C0">
      <w:start w:val="1"/>
      <w:numFmt w:val="decimal"/>
      <w:lvlText w:val="%4."/>
      <w:lvlJc w:val="left"/>
      <w:pPr>
        <w:tabs>
          <w:tab w:val="num" w:pos="2880"/>
        </w:tabs>
        <w:ind w:left="2880" w:hanging="360"/>
      </w:pPr>
      <w:rPr>
        <w:rFonts w:hint="default"/>
        <w:b w:val="0"/>
        <w:i w:val="0"/>
      </w:rPr>
    </w:lvl>
    <w:lvl w:ilvl="4" w:tplc="829E7220">
      <w:start w:val="2"/>
      <w:numFmt w:val="bullet"/>
      <w:lvlText w:val="-"/>
      <w:lvlJc w:val="left"/>
      <w:pPr>
        <w:ind w:left="3600" w:hanging="360"/>
      </w:pPr>
      <w:rPr>
        <w:rFonts w:ascii="Maiandra GD" w:eastAsia="Times New Roman" w:hAnsi="Maiandra GD" w:cs="Arial"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C151A7"/>
    <w:multiLevelType w:val="hybridMultilevel"/>
    <w:tmpl w:val="5BC87F04"/>
    <w:lvl w:ilvl="0" w:tplc="DBFE5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E31CE9"/>
    <w:multiLevelType w:val="hybridMultilevel"/>
    <w:tmpl w:val="D152E2E2"/>
    <w:lvl w:ilvl="0" w:tplc="8368D2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9E7F37"/>
    <w:multiLevelType w:val="multilevel"/>
    <w:tmpl w:val="831C40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01622D9"/>
    <w:multiLevelType w:val="hybridMultilevel"/>
    <w:tmpl w:val="3F62F1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0645E80"/>
    <w:multiLevelType w:val="hybridMultilevel"/>
    <w:tmpl w:val="5BC87F04"/>
    <w:lvl w:ilvl="0" w:tplc="DBFE5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BC088B"/>
    <w:multiLevelType w:val="hybridMultilevel"/>
    <w:tmpl w:val="61D811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1127AD6"/>
    <w:multiLevelType w:val="hybridMultilevel"/>
    <w:tmpl w:val="5BC87F04"/>
    <w:lvl w:ilvl="0" w:tplc="DBFE5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D212E3"/>
    <w:multiLevelType w:val="hybridMultilevel"/>
    <w:tmpl w:val="1DA8F9D8"/>
    <w:lvl w:ilvl="0" w:tplc="4E104192">
      <w:start w:val="1"/>
      <w:numFmt w:val="decimal"/>
      <w:lvlText w:val="%1."/>
      <w:lvlJc w:val="left"/>
      <w:pPr>
        <w:ind w:left="72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1071861"/>
    <w:multiLevelType w:val="hybridMultilevel"/>
    <w:tmpl w:val="67C68B4C"/>
    <w:lvl w:ilvl="0" w:tplc="4E104192">
      <w:start w:val="1"/>
      <w:numFmt w:val="decimal"/>
      <w:lvlText w:val="%1."/>
      <w:lvlJc w:val="left"/>
      <w:pPr>
        <w:ind w:left="72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1D32236"/>
    <w:multiLevelType w:val="multilevel"/>
    <w:tmpl w:val="BCB4F6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207723C"/>
    <w:multiLevelType w:val="hybridMultilevel"/>
    <w:tmpl w:val="60C83DEE"/>
    <w:lvl w:ilvl="0" w:tplc="E0A0F4D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3A5CFF"/>
    <w:multiLevelType w:val="hybridMultilevel"/>
    <w:tmpl w:val="206C417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166C50"/>
    <w:multiLevelType w:val="multilevel"/>
    <w:tmpl w:val="3ACE84AC"/>
    <w:styleLink w:val="CurrentList1"/>
    <w:lvl w:ilvl="0">
      <w:start w:val="1"/>
      <w:numFmt w:val="decimal"/>
      <w:lvlText w:val="%1"/>
      <w:lvlJc w:val="left"/>
      <w:pPr>
        <w:tabs>
          <w:tab w:val="num" w:pos="780"/>
        </w:tabs>
        <w:ind w:left="780" w:hanging="780"/>
      </w:pPr>
      <w:rPr>
        <w:rFonts w:hint="default"/>
      </w:rPr>
    </w:lvl>
    <w:lvl w:ilvl="1">
      <w:start w:val="3"/>
      <w:numFmt w:val="decimalZero"/>
      <w:lvlText w:val="%1.%2"/>
      <w:lvlJc w:val="left"/>
      <w:pPr>
        <w:tabs>
          <w:tab w:val="num" w:pos="780"/>
        </w:tabs>
        <w:ind w:left="780" w:hanging="780"/>
      </w:pPr>
      <w:rPr>
        <w:rFonts w:hint="default"/>
      </w:rPr>
    </w:lvl>
    <w:lvl w:ilvl="2">
      <w:start w:val="1"/>
      <w:numFmt w:val="decimal"/>
      <w:lvlText w:val="%1.%2.%3"/>
      <w:lvlJc w:val="left"/>
      <w:pPr>
        <w:tabs>
          <w:tab w:val="num" w:pos="492"/>
        </w:tabs>
        <w:ind w:left="492" w:hanging="780"/>
      </w:pPr>
      <w:rPr>
        <w:rFonts w:hint="default"/>
      </w:rPr>
    </w:lvl>
    <w:lvl w:ilvl="3">
      <w:start w:val="1"/>
      <w:numFmt w:val="decimal"/>
      <w:lvlText w:val="%1.%2.%3.%4"/>
      <w:lvlJc w:val="left"/>
      <w:pPr>
        <w:tabs>
          <w:tab w:val="num" w:pos="348"/>
        </w:tabs>
        <w:ind w:left="348" w:hanging="780"/>
      </w:pPr>
      <w:rPr>
        <w:rFonts w:hint="default"/>
      </w:rPr>
    </w:lvl>
    <w:lvl w:ilvl="4">
      <w:start w:val="1"/>
      <w:numFmt w:val="decimal"/>
      <w:lvlText w:val="%1.%2.%3.%4.%5"/>
      <w:lvlJc w:val="left"/>
      <w:pPr>
        <w:tabs>
          <w:tab w:val="num" w:pos="504"/>
        </w:tabs>
        <w:ind w:left="504"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576"/>
        </w:tabs>
        <w:ind w:left="576" w:hanging="1440"/>
      </w:pPr>
      <w:rPr>
        <w:rFonts w:hint="default"/>
      </w:rPr>
    </w:lvl>
    <w:lvl w:ilvl="7">
      <w:start w:val="1"/>
      <w:numFmt w:val="decimal"/>
      <w:lvlText w:val="%1.%2.%3.%4.%5.%6.%7.%8"/>
      <w:lvlJc w:val="left"/>
      <w:pPr>
        <w:tabs>
          <w:tab w:val="num" w:pos="432"/>
        </w:tabs>
        <w:ind w:left="432" w:hanging="1440"/>
      </w:pPr>
      <w:rPr>
        <w:rFonts w:hint="default"/>
      </w:rPr>
    </w:lvl>
    <w:lvl w:ilvl="8">
      <w:start w:val="1"/>
      <w:numFmt w:val="decimal"/>
      <w:lvlText w:val="%1.%2.%3.%4.%5.%6.%7.%8.%9"/>
      <w:lvlJc w:val="left"/>
      <w:pPr>
        <w:tabs>
          <w:tab w:val="num" w:pos="648"/>
        </w:tabs>
        <w:ind w:left="648" w:hanging="1800"/>
      </w:pPr>
      <w:rPr>
        <w:rFonts w:hint="default"/>
      </w:rPr>
    </w:lvl>
  </w:abstractNum>
  <w:abstractNum w:abstractNumId="23">
    <w:nsid w:val="3E6C6EE4"/>
    <w:multiLevelType w:val="hybridMultilevel"/>
    <w:tmpl w:val="0540E6A8"/>
    <w:name w:val="ParaNumbers1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A84383"/>
    <w:multiLevelType w:val="hybridMultilevel"/>
    <w:tmpl w:val="47748470"/>
    <w:lvl w:ilvl="0" w:tplc="344E2180">
      <w:start w:val="1"/>
      <w:numFmt w:val="decimal"/>
      <w:lvlText w:val="%1."/>
      <w:lvlJc w:val="left"/>
      <w:pPr>
        <w:ind w:left="720" w:hanging="360"/>
      </w:pPr>
      <w:rPr>
        <w:rFonts w:ascii="Arial Bold" w:hAnsi="Arial Bold"/>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3B4BB4"/>
    <w:multiLevelType w:val="multilevel"/>
    <w:tmpl w:val="D9EA852A"/>
    <w:lvl w:ilvl="0">
      <w:start w:val="1"/>
      <w:numFmt w:val="decimal"/>
      <w:lvlText w:val="%1)"/>
      <w:lvlJc w:val="left"/>
      <w:pPr>
        <w:tabs>
          <w:tab w:val="num" w:pos="360"/>
        </w:tabs>
        <w:ind w:left="360" w:hanging="360"/>
      </w:pPr>
      <w:rPr>
        <w:rFonts w:hint="default"/>
      </w:rPr>
    </w:lvl>
    <w:lvl w:ilvl="1">
      <w:start w:val="2"/>
      <w:numFmt w:val="decimalZero"/>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23062AC"/>
    <w:multiLevelType w:val="hybridMultilevel"/>
    <w:tmpl w:val="4A4C9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A31C66"/>
    <w:multiLevelType w:val="hybridMultilevel"/>
    <w:tmpl w:val="1A06D4EE"/>
    <w:lvl w:ilvl="0" w:tplc="8368D2DC">
      <w:start w:val="1"/>
      <w:numFmt w:val="decimal"/>
      <w:lvlText w:val="%1."/>
      <w:lvlJc w:val="left"/>
      <w:pPr>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314FA5"/>
    <w:multiLevelType w:val="multilevel"/>
    <w:tmpl w:val="7E309E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4E107240"/>
    <w:multiLevelType w:val="hybridMultilevel"/>
    <w:tmpl w:val="8190FA2C"/>
    <w:lvl w:ilvl="0" w:tplc="FA4A74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80F14"/>
    <w:multiLevelType w:val="hybridMultilevel"/>
    <w:tmpl w:val="9C2005E6"/>
    <w:lvl w:ilvl="0" w:tplc="CE9E33EE">
      <w:start w:val="1"/>
      <w:numFmt w:val="decimal"/>
      <w:lvlText w:val="%1."/>
      <w:lvlJc w:val="left"/>
      <w:pPr>
        <w:ind w:left="720" w:hanging="360"/>
      </w:pPr>
      <w:rPr>
        <w:rFonts w:hint="default"/>
      </w:rPr>
    </w:lvl>
    <w:lvl w:ilvl="1" w:tplc="36BEA81A">
      <w:start w:val="1"/>
      <w:numFmt w:val="lowerLetter"/>
      <w:lvlText w:val="%2."/>
      <w:lvlJc w:val="left"/>
      <w:pPr>
        <w:ind w:left="1530" w:hanging="360"/>
      </w:pPr>
      <w:rPr>
        <w:rFonts w:hint="default"/>
      </w:rPr>
    </w:lvl>
    <w:lvl w:ilvl="2" w:tplc="964C7770">
      <w:start w:val="1"/>
      <w:numFmt w:val="upperLetter"/>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65D7A36"/>
    <w:multiLevelType w:val="hybridMultilevel"/>
    <w:tmpl w:val="672A0C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6F1CA0"/>
    <w:multiLevelType w:val="hybridMultilevel"/>
    <w:tmpl w:val="D256D00C"/>
    <w:lvl w:ilvl="0" w:tplc="ED9C3AE6">
      <w:start w:val="1"/>
      <w:numFmt w:val="decimal"/>
      <w:lvlText w:val="%1."/>
      <w:lvlJc w:val="left"/>
      <w:pPr>
        <w:ind w:left="720" w:hanging="360"/>
      </w:pPr>
      <w:rPr>
        <w:rFonts w:hint="default"/>
        <w:b w:val="0"/>
        <w:color w:val="auto"/>
      </w:rPr>
    </w:lvl>
    <w:lvl w:ilvl="1" w:tplc="F31C1D0E">
      <w:numFmt w:val="none"/>
      <w:lvlText w:val=""/>
      <w:lvlJc w:val="left"/>
      <w:pPr>
        <w:tabs>
          <w:tab w:val="num" w:pos="360"/>
        </w:tabs>
      </w:pPr>
    </w:lvl>
    <w:lvl w:ilvl="2" w:tplc="10D04706">
      <w:numFmt w:val="none"/>
      <w:lvlText w:val=""/>
      <w:lvlJc w:val="left"/>
      <w:pPr>
        <w:tabs>
          <w:tab w:val="num" w:pos="360"/>
        </w:tabs>
      </w:pPr>
    </w:lvl>
    <w:lvl w:ilvl="3" w:tplc="16B6B790">
      <w:numFmt w:val="none"/>
      <w:lvlText w:val=""/>
      <w:lvlJc w:val="left"/>
      <w:pPr>
        <w:tabs>
          <w:tab w:val="num" w:pos="360"/>
        </w:tabs>
      </w:pPr>
    </w:lvl>
    <w:lvl w:ilvl="4" w:tplc="8F763C3A">
      <w:numFmt w:val="none"/>
      <w:lvlText w:val=""/>
      <w:lvlJc w:val="left"/>
      <w:pPr>
        <w:tabs>
          <w:tab w:val="num" w:pos="360"/>
        </w:tabs>
      </w:pPr>
    </w:lvl>
    <w:lvl w:ilvl="5" w:tplc="CFDA58F0">
      <w:numFmt w:val="none"/>
      <w:lvlText w:val=""/>
      <w:lvlJc w:val="left"/>
      <w:pPr>
        <w:tabs>
          <w:tab w:val="num" w:pos="360"/>
        </w:tabs>
      </w:pPr>
    </w:lvl>
    <w:lvl w:ilvl="6" w:tplc="5A365BF6">
      <w:numFmt w:val="none"/>
      <w:lvlText w:val=""/>
      <w:lvlJc w:val="left"/>
      <w:pPr>
        <w:tabs>
          <w:tab w:val="num" w:pos="360"/>
        </w:tabs>
      </w:pPr>
    </w:lvl>
    <w:lvl w:ilvl="7" w:tplc="7A58FFBE">
      <w:numFmt w:val="none"/>
      <w:lvlText w:val=""/>
      <w:lvlJc w:val="left"/>
      <w:pPr>
        <w:tabs>
          <w:tab w:val="num" w:pos="360"/>
        </w:tabs>
      </w:pPr>
    </w:lvl>
    <w:lvl w:ilvl="8" w:tplc="B26A1272">
      <w:numFmt w:val="none"/>
      <w:lvlText w:val=""/>
      <w:lvlJc w:val="left"/>
      <w:pPr>
        <w:tabs>
          <w:tab w:val="num" w:pos="360"/>
        </w:tabs>
      </w:pPr>
    </w:lvl>
  </w:abstractNum>
  <w:abstractNum w:abstractNumId="33">
    <w:nsid w:val="61971ACD"/>
    <w:multiLevelType w:val="hybridMultilevel"/>
    <w:tmpl w:val="C38C7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518D1"/>
    <w:multiLevelType w:val="multilevel"/>
    <w:tmpl w:val="979CA6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B752449"/>
    <w:multiLevelType w:val="hybridMultilevel"/>
    <w:tmpl w:val="0E7AB750"/>
    <w:lvl w:ilvl="0" w:tplc="04090001">
      <w:start w:val="1"/>
      <w:numFmt w:val="bullet"/>
      <w:lvlText w:val=""/>
      <w:lvlJc w:val="left"/>
      <w:pPr>
        <w:ind w:left="1440" w:hanging="360"/>
      </w:pPr>
      <w:rPr>
        <w:rFonts w:ascii="Symbol" w:hAnsi="Symbol" w:hint="default"/>
      </w:rPr>
    </w:lvl>
    <w:lvl w:ilvl="1" w:tplc="33CC94F6">
      <w:start w:val="1"/>
      <w:numFmt w:val="decimal"/>
      <w:lvlText w:val="%2."/>
      <w:lvlJc w:val="left"/>
      <w:pPr>
        <w:tabs>
          <w:tab w:val="num" w:pos="360"/>
        </w:tabs>
        <w:ind w:left="360" w:firstLine="0"/>
      </w:pPr>
      <w:rPr>
        <w:rFonts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9B4A38"/>
    <w:multiLevelType w:val="hybridMultilevel"/>
    <w:tmpl w:val="E39EAE30"/>
    <w:lvl w:ilvl="0" w:tplc="8368D2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12606E"/>
    <w:multiLevelType w:val="hybridMultilevel"/>
    <w:tmpl w:val="E39EAE30"/>
    <w:lvl w:ilvl="0" w:tplc="8368D2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AA5E1F"/>
    <w:multiLevelType w:val="hybridMultilevel"/>
    <w:tmpl w:val="8EC25066"/>
    <w:lvl w:ilvl="0" w:tplc="8368D2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A13BDE"/>
    <w:multiLevelType w:val="multilevel"/>
    <w:tmpl w:val="F2AC58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B3F6240"/>
    <w:multiLevelType w:val="hybridMultilevel"/>
    <w:tmpl w:val="E39EAE30"/>
    <w:lvl w:ilvl="0" w:tplc="8368D2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E43834"/>
    <w:multiLevelType w:val="hybridMultilevel"/>
    <w:tmpl w:val="8190FA2C"/>
    <w:lvl w:ilvl="0" w:tplc="FA4A74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7"/>
  </w:num>
  <w:num w:numId="4">
    <w:abstractNumId w:val="40"/>
  </w:num>
  <w:num w:numId="5">
    <w:abstractNumId w:val="35"/>
  </w:num>
  <w:num w:numId="6">
    <w:abstractNumId w:val="11"/>
  </w:num>
  <w:num w:numId="7">
    <w:abstractNumId w:val="27"/>
  </w:num>
  <w:num w:numId="8">
    <w:abstractNumId w:val="38"/>
  </w:num>
  <w:num w:numId="9">
    <w:abstractNumId w:val="6"/>
  </w:num>
  <w:num w:numId="10">
    <w:abstractNumId w:val="16"/>
  </w:num>
  <w:num w:numId="11">
    <w:abstractNumId w:val="8"/>
  </w:num>
  <w:num w:numId="12">
    <w:abstractNumId w:val="14"/>
  </w:num>
  <w:num w:numId="13">
    <w:abstractNumId w:val="10"/>
  </w:num>
  <w:num w:numId="14">
    <w:abstractNumId w:val="32"/>
  </w:num>
  <w:num w:numId="15">
    <w:abstractNumId w:val="2"/>
  </w:num>
  <w:num w:numId="16">
    <w:abstractNumId w:val="1"/>
  </w:num>
  <w:num w:numId="17">
    <w:abstractNumId w:val="22"/>
  </w:num>
  <w:num w:numId="18">
    <w:abstractNumId w:val="21"/>
  </w:num>
  <w:num w:numId="19">
    <w:abstractNumId w:val="0"/>
    <w:lvlOverride w:ilvl="0">
      <w:lvl w:ilvl="0">
        <w:start w:val="1"/>
        <w:numFmt w:val="decimal"/>
        <w:pStyle w:val="Level1"/>
        <w:lvlText w:val="%1."/>
        <w:lvlJc w:val="left"/>
        <w:pPr>
          <w:ind w:left="0" w:firstLine="0"/>
        </w:pPr>
        <w:rPr>
          <w:rFonts w:hint="default"/>
          <w:sz w:val="20"/>
        </w:rPr>
      </w:lvl>
    </w:lvlOverride>
    <w:lvlOverride w:ilvl="1">
      <w:lvl w:ilvl="1">
        <w:start w:val="1"/>
        <w:numFmt w:val="lowerLetter"/>
        <w:lvlText w:val="%2."/>
        <w:lvlJc w:val="left"/>
        <w:pPr>
          <w:ind w:left="360" w:firstLine="36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0">
    <w:abstractNumId w:val="28"/>
  </w:num>
  <w:num w:numId="21">
    <w:abstractNumId w:val="39"/>
  </w:num>
  <w:num w:numId="22">
    <w:abstractNumId w:val="12"/>
  </w:num>
  <w:num w:numId="23">
    <w:abstractNumId w:val="4"/>
  </w:num>
  <w:num w:numId="24">
    <w:abstractNumId w:val="34"/>
  </w:num>
  <w:num w:numId="25">
    <w:abstractNumId w:val="29"/>
  </w:num>
  <w:num w:numId="26">
    <w:abstractNumId w:val="41"/>
  </w:num>
  <w:num w:numId="27">
    <w:abstractNumId w:val="9"/>
  </w:num>
  <w:num w:numId="28">
    <w:abstractNumId w:val="26"/>
  </w:num>
  <w:num w:numId="29">
    <w:abstractNumId w:val="19"/>
  </w:num>
  <w:num w:numId="30">
    <w:abstractNumId w:val="15"/>
  </w:num>
  <w:num w:numId="31">
    <w:abstractNumId w:val="3"/>
  </w:num>
  <w:num w:numId="32">
    <w:abstractNumId w:val="30"/>
  </w:num>
  <w:num w:numId="33">
    <w:abstractNumId w:val="36"/>
  </w:num>
  <w:num w:numId="34">
    <w:abstractNumId w:val="37"/>
  </w:num>
  <w:num w:numId="35">
    <w:abstractNumId w:val="17"/>
  </w:num>
  <w:num w:numId="36">
    <w:abstractNumId w:val="24"/>
  </w:num>
  <w:num w:numId="37">
    <w:abstractNumId w:val="20"/>
  </w:num>
  <w:num w:numId="38">
    <w:abstractNumId w:val="31"/>
  </w:num>
  <w:num w:numId="39">
    <w:abstractNumId w:val="33"/>
  </w:num>
  <w:num w:numId="40">
    <w:abstractNumId w:val="23"/>
  </w:num>
  <w:num w:numId="41">
    <w:abstractNumId w:val="18"/>
  </w:num>
  <w:num w:numId="42">
    <w:abstractNumId w:val="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66B5A"/>
    <w:rsid w:val="00007C04"/>
    <w:rsid w:val="00012C3C"/>
    <w:rsid w:val="00030413"/>
    <w:rsid w:val="00045192"/>
    <w:rsid w:val="000508A7"/>
    <w:rsid w:val="00052C94"/>
    <w:rsid w:val="00061183"/>
    <w:rsid w:val="00072D26"/>
    <w:rsid w:val="00082D09"/>
    <w:rsid w:val="00085C10"/>
    <w:rsid w:val="00086DAD"/>
    <w:rsid w:val="00087C0C"/>
    <w:rsid w:val="00090693"/>
    <w:rsid w:val="000922CA"/>
    <w:rsid w:val="00094769"/>
    <w:rsid w:val="000C1821"/>
    <w:rsid w:val="000F0ADB"/>
    <w:rsid w:val="001166B2"/>
    <w:rsid w:val="00122B4A"/>
    <w:rsid w:val="001439DC"/>
    <w:rsid w:val="00144119"/>
    <w:rsid w:val="00152243"/>
    <w:rsid w:val="001524FB"/>
    <w:rsid w:val="00162829"/>
    <w:rsid w:val="001631EA"/>
    <w:rsid w:val="001668B1"/>
    <w:rsid w:val="001700D8"/>
    <w:rsid w:val="00173A25"/>
    <w:rsid w:val="00181FC0"/>
    <w:rsid w:val="001867EF"/>
    <w:rsid w:val="00196AC4"/>
    <w:rsid w:val="001A041B"/>
    <w:rsid w:val="001A1472"/>
    <w:rsid w:val="001A2026"/>
    <w:rsid w:val="001B010E"/>
    <w:rsid w:val="001B0371"/>
    <w:rsid w:val="001B6BD0"/>
    <w:rsid w:val="001C2421"/>
    <w:rsid w:val="001D3EB1"/>
    <w:rsid w:val="001E302E"/>
    <w:rsid w:val="001E6389"/>
    <w:rsid w:val="001F280B"/>
    <w:rsid w:val="001F31BE"/>
    <w:rsid w:val="002024DF"/>
    <w:rsid w:val="00206249"/>
    <w:rsid w:val="00215C9D"/>
    <w:rsid w:val="0022352A"/>
    <w:rsid w:val="00223CB7"/>
    <w:rsid w:val="002540B9"/>
    <w:rsid w:val="00256760"/>
    <w:rsid w:val="002658F1"/>
    <w:rsid w:val="00270489"/>
    <w:rsid w:val="00272B4A"/>
    <w:rsid w:val="00272E77"/>
    <w:rsid w:val="00272F08"/>
    <w:rsid w:val="0027484C"/>
    <w:rsid w:val="002834DF"/>
    <w:rsid w:val="00290100"/>
    <w:rsid w:val="002919B6"/>
    <w:rsid w:val="002947EF"/>
    <w:rsid w:val="00295850"/>
    <w:rsid w:val="002A7B58"/>
    <w:rsid w:val="002B69E8"/>
    <w:rsid w:val="002C6EC7"/>
    <w:rsid w:val="002D0D16"/>
    <w:rsid w:val="002D0DC5"/>
    <w:rsid w:val="002D74E9"/>
    <w:rsid w:val="002F622F"/>
    <w:rsid w:val="002F7DAC"/>
    <w:rsid w:val="003139DD"/>
    <w:rsid w:val="003326F1"/>
    <w:rsid w:val="003346CA"/>
    <w:rsid w:val="00340B11"/>
    <w:rsid w:val="003458B3"/>
    <w:rsid w:val="00346D13"/>
    <w:rsid w:val="003510C1"/>
    <w:rsid w:val="00351EE0"/>
    <w:rsid w:val="00361641"/>
    <w:rsid w:val="00373CB7"/>
    <w:rsid w:val="00377212"/>
    <w:rsid w:val="00381DE3"/>
    <w:rsid w:val="00382621"/>
    <w:rsid w:val="00382800"/>
    <w:rsid w:val="0038455A"/>
    <w:rsid w:val="00386FC2"/>
    <w:rsid w:val="003938DB"/>
    <w:rsid w:val="003B31FB"/>
    <w:rsid w:val="003C2C9E"/>
    <w:rsid w:val="003C44BB"/>
    <w:rsid w:val="003D0464"/>
    <w:rsid w:val="003D547A"/>
    <w:rsid w:val="003D5F64"/>
    <w:rsid w:val="003E5B78"/>
    <w:rsid w:val="003F007D"/>
    <w:rsid w:val="003F4BFD"/>
    <w:rsid w:val="004156F4"/>
    <w:rsid w:val="00427C39"/>
    <w:rsid w:val="00430C05"/>
    <w:rsid w:val="004313DD"/>
    <w:rsid w:val="00445ED7"/>
    <w:rsid w:val="00451B5C"/>
    <w:rsid w:val="00462974"/>
    <w:rsid w:val="004A1DD0"/>
    <w:rsid w:val="004A689D"/>
    <w:rsid w:val="004B5D28"/>
    <w:rsid w:val="004C16D9"/>
    <w:rsid w:val="004D5F00"/>
    <w:rsid w:val="004D7B5F"/>
    <w:rsid w:val="004E57B6"/>
    <w:rsid w:val="004F1959"/>
    <w:rsid w:val="00504332"/>
    <w:rsid w:val="005101E7"/>
    <w:rsid w:val="005301C3"/>
    <w:rsid w:val="005340C8"/>
    <w:rsid w:val="005435F2"/>
    <w:rsid w:val="0054522F"/>
    <w:rsid w:val="005500F7"/>
    <w:rsid w:val="00553F91"/>
    <w:rsid w:val="0055601E"/>
    <w:rsid w:val="00561900"/>
    <w:rsid w:val="00572277"/>
    <w:rsid w:val="005727AD"/>
    <w:rsid w:val="00580DA1"/>
    <w:rsid w:val="005948B2"/>
    <w:rsid w:val="005B01E5"/>
    <w:rsid w:val="005B0354"/>
    <w:rsid w:val="005B7B6A"/>
    <w:rsid w:val="005C22CA"/>
    <w:rsid w:val="005C35C2"/>
    <w:rsid w:val="005D3AD4"/>
    <w:rsid w:val="005F270F"/>
    <w:rsid w:val="005F382D"/>
    <w:rsid w:val="005F4EFD"/>
    <w:rsid w:val="0060186A"/>
    <w:rsid w:val="00602FE3"/>
    <w:rsid w:val="0062008F"/>
    <w:rsid w:val="00631C48"/>
    <w:rsid w:val="00635F5D"/>
    <w:rsid w:val="00642BBC"/>
    <w:rsid w:val="006754D5"/>
    <w:rsid w:val="00675BAA"/>
    <w:rsid w:val="006777A6"/>
    <w:rsid w:val="00685C9E"/>
    <w:rsid w:val="00686CE1"/>
    <w:rsid w:val="006925DD"/>
    <w:rsid w:val="00694D81"/>
    <w:rsid w:val="006973D6"/>
    <w:rsid w:val="006B1C13"/>
    <w:rsid w:val="006C1788"/>
    <w:rsid w:val="006E056B"/>
    <w:rsid w:val="006F35E4"/>
    <w:rsid w:val="006F3B02"/>
    <w:rsid w:val="00701245"/>
    <w:rsid w:val="007042D6"/>
    <w:rsid w:val="0070616C"/>
    <w:rsid w:val="00722825"/>
    <w:rsid w:val="00723CF6"/>
    <w:rsid w:val="0072564E"/>
    <w:rsid w:val="00726215"/>
    <w:rsid w:val="00727BEB"/>
    <w:rsid w:val="00742424"/>
    <w:rsid w:val="00752629"/>
    <w:rsid w:val="00754C57"/>
    <w:rsid w:val="00754CA0"/>
    <w:rsid w:val="007625FB"/>
    <w:rsid w:val="00766D5A"/>
    <w:rsid w:val="00771F06"/>
    <w:rsid w:val="00781B1D"/>
    <w:rsid w:val="007917B1"/>
    <w:rsid w:val="00791E63"/>
    <w:rsid w:val="00792018"/>
    <w:rsid w:val="00794AF1"/>
    <w:rsid w:val="007A1EF5"/>
    <w:rsid w:val="007B0BE1"/>
    <w:rsid w:val="007B29B5"/>
    <w:rsid w:val="007C225A"/>
    <w:rsid w:val="007C523F"/>
    <w:rsid w:val="007C6DA2"/>
    <w:rsid w:val="007D171A"/>
    <w:rsid w:val="007D7593"/>
    <w:rsid w:val="007E4C5A"/>
    <w:rsid w:val="007E7F77"/>
    <w:rsid w:val="007F24C2"/>
    <w:rsid w:val="00802760"/>
    <w:rsid w:val="00811035"/>
    <w:rsid w:val="00835FD1"/>
    <w:rsid w:val="00843A57"/>
    <w:rsid w:val="00853BA2"/>
    <w:rsid w:val="00855161"/>
    <w:rsid w:val="0086385D"/>
    <w:rsid w:val="00863BB9"/>
    <w:rsid w:val="00865A62"/>
    <w:rsid w:val="0088252A"/>
    <w:rsid w:val="00887EFE"/>
    <w:rsid w:val="00894F5A"/>
    <w:rsid w:val="008967AA"/>
    <w:rsid w:val="008973F8"/>
    <w:rsid w:val="008A3690"/>
    <w:rsid w:val="008B0A25"/>
    <w:rsid w:val="008B7081"/>
    <w:rsid w:val="008C0E54"/>
    <w:rsid w:val="008D19E7"/>
    <w:rsid w:val="008E0821"/>
    <w:rsid w:val="008E1D61"/>
    <w:rsid w:val="008E206B"/>
    <w:rsid w:val="008F008B"/>
    <w:rsid w:val="008F2CFA"/>
    <w:rsid w:val="008F638B"/>
    <w:rsid w:val="008F66B8"/>
    <w:rsid w:val="008F7D47"/>
    <w:rsid w:val="00905E9E"/>
    <w:rsid w:val="00921BE0"/>
    <w:rsid w:val="00922B9E"/>
    <w:rsid w:val="00923F63"/>
    <w:rsid w:val="00925736"/>
    <w:rsid w:val="009274EA"/>
    <w:rsid w:val="00927C9B"/>
    <w:rsid w:val="00930071"/>
    <w:rsid w:val="0093251E"/>
    <w:rsid w:val="009343BB"/>
    <w:rsid w:val="00934D0E"/>
    <w:rsid w:val="0093655A"/>
    <w:rsid w:val="00951C78"/>
    <w:rsid w:val="0096562F"/>
    <w:rsid w:val="009666F8"/>
    <w:rsid w:val="00967F44"/>
    <w:rsid w:val="00971089"/>
    <w:rsid w:val="00971177"/>
    <w:rsid w:val="009743FB"/>
    <w:rsid w:val="00984B23"/>
    <w:rsid w:val="0098770C"/>
    <w:rsid w:val="009B66CD"/>
    <w:rsid w:val="009C100C"/>
    <w:rsid w:val="009C5A10"/>
    <w:rsid w:val="009C5E6B"/>
    <w:rsid w:val="009E2702"/>
    <w:rsid w:val="009E2E9D"/>
    <w:rsid w:val="009E4306"/>
    <w:rsid w:val="009F21C4"/>
    <w:rsid w:val="00A00574"/>
    <w:rsid w:val="00A0245B"/>
    <w:rsid w:val="00A0266F"/>
    <w:rsid w:val="00A11A40"/>
    <w:rsid w:val="00A16D0D"/>
    <w:rsid w:val="00A17112"/>
    <w:rsid w:val="00A20623"/>
    <w:rsid w:val="00A3004F"/>
    <w:rsid w:val="00A32351"/>
    <w:rsid w:val="00A3458C"/>
    <w:rsid w:val="00A3504F"/>
    <w:rsid w:val="00A45C6F"/>
    <w:rsid w:val="00A5429D"/>
    <w:rsid w:val="00A66B5A"/>
    <w:rsid w:val="00A67A19"/>
    <w:rsid w:val="00A9454C"/>
    <w:rsid w:val="00AA06D3"/>
    <w:rsid w:val="00AA487D"/>
    <w:rsid w:val="00AC0BE6"/>
    <w:rsid w:val="00AC6836"/>
    <w:rsid w:val="00AD7CCB"/>
    <w:rsid w:val="00AF0F52"/>
    <w:rsid w:val="00AF6292"/>
    <w:rsid w:val="00B130D1"/>
    <w:rsid w:val="00B14FBE"/>
    <w:rsid w:val="00B15634"/>
    <w:rsid w:val="00B26B33"/>
    <w:rsid w:val="00B34F4C"/>
    <w:rsid w:val="00B44480"/>
    <w:rsid w:val="00B46613"/>
    <w:rsid w:val="00B5332B"/>
    <w:rsid w:val="00B63073"/>
    <w:rsid w:val="00B73E7F"/>
    <w:rsid w:val="00B779AB"/>
    <w:rsid w:val="00B919C1"/>
    <w:rsid w:val="00B96D18"/>
    <w:rsid w:val="00B96F00"/>
    <w:rsid w:val="00B971AA"/>
    <w:rsid w:val="00BA0EB1"/>
    <w:rsid w:val="00BB32EA"/>
    <w:rsid w:val="00BB64D5"/>
    <w:rsid w:val="00BC0B9F"/>
    <w:rsid w:val="00BC6FA1"/>
    <w:rsid w:val="00BD2B35"/>
    <w:rsid w:val="00BD2DCC"/>
    <w:rsid w:val="00BD57DF"/>
    <w:rsid w:val="00BD7D9B"/>
    <w:rsid w:val="00BE65CC"/>
    <w:rsid w:val="00BE740E"/>
    <w:rsid w:val="00BF1FA9"/>
    <w:rsid w:val="00BF2421"/>
    <w:rsid w:val="00BF370E"/>
    <w:rsid w:val="00C03E67"/>
    <w:rsid w:val="00C05C17"/>
    <w:rsid w:val="00C06040"/>
    <w:rsid w:val="00C062E0"/>
    <w:rsid w:val="00C07D01"/>
    <w:rsid w:val="00C13B02"/>
    <w:rsid w:val="00C140B5"/>
    <w:rsid w:val="00C25171"/>
    <w:rsid w:val="00C27C51"/>
    <w:rsid w:val="00C334FA"/>
    <w:rsid w:val="00C92DA1"/>
    <w:rsid w:val="00C9393E"/>
    <w:rsid w:val="00C9663F"/>
    <w:rsid w:val="00CA0BA1"/>
    <w:rsid w:val="00CA66C4"/>
    <w:rsid w:val="00CB6524"/>
    <w:rsid w:val="00CC35ED"/>
    <w:rsid w:val="00CC5DCE"/>
    <w:rsid w:val="00CD066D"/>
    <w:rsid w:val="00CE51D6"/>
    <w:rsid w:val="00CF0F29"/>
    <w:rsid w:val="00CF22A5"/>
    <w:rsid w:val="00D2698D"/>
    <w:rsid w:val="00D3183A"/>
    <w:rsid w:val="00D37F7F"/>
    <w:rsid w:val="00D51C5D"/>
    <w:rsid w:val="00D53432"/>
    <w:rsid w:val="00D54A96"/>
    <w:rsid w:val="00D61E36"/>
    <w:rsid w:val="00D6211D"/>
    <w:rsid w:val="00D66487"/>
    <w:rsid w:val="00D74D1A"/>
    <w:rsid w:val="00D76746"/>
    <w:rsid w:val="00D97160"/>
    <w:rsid w:val="00DA6AD8"/>
    <w:rsid w:val="00DB0779"/>
    <w:rsid w:val="00DD4E71"/>
    <w:rsid w:val="00DE0E9A"/>
    <w:rsid w:val="00DE7174"/>
    <w:rsid w:val="00E022FF"/>
    <w:rsid w:val="00E04A94"/>
    <w:rsid w:val="00E22974"/>
    <w:rsid w:val="00E30318"/>
    <w:rsid w:val="00E3282B"/>
    <w:rsid w:val="00E3363B"/>
    <w:rsid w:val="00E3659C"/>
    <w:rsid w:val="00E403CF"/>
    <w:rsid w:val="00E419C5"/>
    <w:rsid w:val="00E41A4F"/>
    <w:rsid w:val="00E46A30"/>
    <w:rsid w:val="00E51190"/>
    <w:rsid w:val="00E51DDD"/>
    <w:rsid w:val="00E56EC6"/>
    <w:rsid w:val="00E735A3"/>
    <w:rsid w:val="00E7379D"/>
    <w:rsid w:val="00E75072"/>
    <w:rsid w:val="00E85C19"/>
    <w:rsid w:val="00E91E51"/>
    <w:rsid w:val="00E96608"/>
    <w:rsid w:val="00EA1C77"/>
    <w:rsid w:val="00EA6F1B"/>
    <w:rsid w:val="00EB6A95"/>
    <w:rsid w:val="00ED2E91"/>
    <w:rsid w:val="00ED5AD3"/>
    <w:rsid w:val="00ED5F83"/>
    <w:rsid w:val="00EE1CF7"/>
    <w:rsid w:val="00EE68DF"/>
    <w:rsid w:val="00EF5948"/>
    <w:rsid w:val="00F07B73"/>
    <w:rsid w:val="00F11751"/>
    <w:rsid w:val="00F23AEC"/>
    <w:rsid w:val="00F471B2"/>
    <w:rsid w:val="00F659BB"/>
    <w:rsid w:val="00F65FF7"/>
    <w:rsid w:val="00F76358"/>
    <w:rsid w:val="00F84F36"/>
    <w:rsid w:val="00F91712"/>
    <w:rsid w:val="00F94264"/>
    <w:rsid w:val="00F95E8B"/>
    <w:rsid w:val="00FA5336"/>
    <w:rsid w:val="00FE7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6B5A"/>
  </w:style>
  <w:style w:type="paragraph" w:styleId="Heading1">
    <w:name w:val="heading 1"/>
    <w:basedOn w:val="Normal"/>
    <w:next w:val="Normal"/>
    <w:link w:val="Heading1Char"/>
    <w:qFormat/>
    <w:rsid w:val="00A66B5A"/>
    <w:pPr>
      <w:keepNext/>
      <w:tabs>
        <w:tab w:val="left" w:pos="630"/>
        <w:tab w:val="left" w:pos="1476"/>
        <w:tab w:val="left" w:pos="2070"/>
        <w:tab w:val="left" w:pos="5130"/>
      </w:tabs>
      <w:ind w:left="630"/>
      <w:jc w:val="center"/>
      <w:outlineLvl w:val="0"/>
    </w:pPr>
    <w:rPr>
      <w:b/>
      <w:sz w:val="32"/>
    </w:rPr>
  </w:style>
  <w:style w:type="paragraph" w:styleId="Heading2">
    <w:name w:val="heading 2"/>
    <w:basedOn w:val="Normal"/>
    <w:next w:val="Normal"/>
    <w:link w:val="Heading2Char"/>
    <w:qFormat/>
    <w:rsid w:val="00A66B5A"/>
    <w:pPr>
      <w:keepNext/>
      <w:tabs>
        <w:tab w:val="left" w:pos="630"/>
        <w:tab w:val="left" w:pos="1476"/>
        <w:tab w:val="left" w:pos="2070"/>
        <w:tab w:val="left" w:pos="5130"/>
      </w:tabs>
      <w:ind w:left="630" w:right="-432"/>
      <w:jc w:val="center"/>
      <w:outlineLvl w:val="1"/>
    </w:pPr>
    <w:rPr>
      <w:b/>
      <w:sz w:val="32"/>
    </w:rPr>
  </w:style>
  <w:style w:type="paragraph" w:styleId="Heading3">
    <w:name w:val="heading 3"/>
    <w:basedOn w:val="Normal"/>
    <w:next w:val="Normal"/>
    <w:qFormat/>
    <w:rsid w:val="00A66B5A"/>
    <w:pPr>
      <w:keepNext/>
      <w:tabs>
        <w:tab w:val="left" w:pos="630"/>
        <w:tab w:val="left" w:pos="1170"/>
        <w:tab w:val="left" w:pos="1620"/>
        <w:tab w:val="left" w:pos="2070"/>
      </w:tabs>
      <w:ind w:left="-144" w:right="-144"/>
      <w:jc w:val="center"/>
      <w:outlineLvl w:val="2"/>
    </w:pPr>
    <w:rPr>
      <w:b/>
      <w:sz w:val="32"/>
    </w:rPr>
  </w:style>
  <w:style w:type="paragraph" w:styleId="Heading4">
    <w:name w:val="heading 4"/>
    <w:basedOn w:val="Normal"/>
    <w:next w:val="Normal"/>
    <w:qFormat/>
    <w:rsid w:val="00A66B5A"/>
    <w:pPr>
      <w:keepNext/>
      <w:spacing w:before="240" w:after="60"/>
      <w:outlineLvl w:val="3"/>
    </w:pPr>
    <w:rPr>
      <w:b/>
      <w:bCs/>
      <w:sz w:val="28"/>
      <w:szCs w:val="28"/>
    </w:rPr>
  </w:style>
  <w:style w:type="paragraph" w:styleId="Heading5">
    <w:name w:val="heading 5"/>
    <w:basedOn w:val="Normal"/>
    <w:next w:val="Normal"/>
    <w:qFormat/>
    <w:rsid w:val="00A66B5A"/>
    <w:pPr>
      <w:spacing w:before="240" w:after="60"/>
      <w:outlineLvl w:val="4"/>
    </w:pPr>
    <w:rPr>
      <w:b/>
      <w:bCs/>
      <w:i/>
      <w:iCs/>
      <w:sz w:val="26"/>
      <w:szCs w:val="26"/>
    </w:rPr>
  </w:style>
  <w:style w:type="paragraph" w:styleId="Heading6">
    <w:name w:val="heading 6"/>
    <w:basedOn w:val="Normal"/>
    <w:next w:val="Normal"/>
    <w:qFormat/>
    <w:rsid w:val="00A66B5A"/>
    <w:pPr>
      <w:spacing w:before="240" w:after="60"/>
      <w:outlineLvl w:val="5"/>
    </w:pPr>
    <w:rPr>
      <w:b/>
      <w:bCs/>
      <w:sz w:val="22"/>
      <w:szCs w:val="22"/>
    </w:rPr>
  </w:style>
  <w:style w:type="paragraph" w:styleId="Heading7">
    <w:name w:val="heading 7"/>
    <w:basedOn w:val="Normal"/>
    <w:next w:val="Normal"/>
    <w:qFormat/>
    <w:rsid w:val="00A66B5A"/>
    <w:pPr>
      <w:spacing w:before="240" w:after="60"/>
      <w:outlineLvl w:val="6"/>
    </w:pPr>
    <w:rPr>
      <w:sz w:val="24"/>
      <w:szCs w:val="24"/>
    </w:rPr>
  </w:style>
  <w:style w:type="paragraph" w:styleId="Heading8">
    <w:name w:val="heading 8"/>
    <w:basedOn w:val="Normal"/>
    <w:next w:val="Normal"/>
    <w:qFormat/>
    <w:rsid w:val="00A66B5A"/>
    <w:pPr>
      <w:spacing w:before="240" w:after="60"/>
      <w:outlineLvl w:val="7"/>
    </w:pPr>
    <w:rPr>
      <w:i/>
      <w:iCs/>
      <w:sz w:val="24"/>
      <w:szCs w:val="24"/>
    </w:rPr>
  </w:style>
  <w:style w:type="paragraph" w:styleId="Heading9">
    <w:name w:val="heading 9"/>
    <w:basedOn w:val="Normal"/>
    <w:next w:val="Normal"/>
    <w:qFormat/>
    <w:rsid w:val="00A66B5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A66B5A"/>
    <w:rPr>
      <w:sz w:val="24"/>
    </w:rPr>
  </w:style>
  <w:style w:type="character" w:customStyle="1" w:styleId="InitialStyle">
    <w:name w:val="InitialStyle"/>
    <w:basedOn w:val="DefaultParagraphFont"/>
    <w:rsid w:val="00A66B5A"/>
    <w:rPr>
      <w:rFonts w:ascii="Book Antiqua" w:hAnsi="Book Antiqua"/>
      <w:sz w:val="24"/>
    </w:rPr>
  </w:style>
  <w:style w:type="paragraph" w:styleId="BodyTextIndent">
    <w:name w:val="Body Text Indent"/>
    <w:basedOn w:val="Normal"/>
    <w:rsid w:val="00A66B5A"/>
    <w:pPr>
      <w:tabs>
        <w:tab w:val="left" w:pos="630"/>
        <w:tab w:val="left" w:pos="1476"/>
        <w:tab w:val="left" w:pos="2070"/>
        <w:tab w:val="left" w:pos="5130"/>
      </w:tabs>
      <w:ind w:left="630"/>
      <w:jc w:val="center"/>
    </w:pPr>
    <w:rPr>
      <w:sz w:val="24"/>
    </w:rPr>
  </w:style>
  <w:style w:type="paragraph" w:styleId="BlockText">
    <w:name w:val="Block Text"/>
    <w:basedOn w:val="Normal"/>
    <w:rsid w:val="00A66B5A"/>
    <w:pPr>
      <w:tabs>
        <w:tab w:val="left" w:pos="630"/>
        <w:tab w:val="left" w:pos="1476"/>
        <w:tab w:val="left" w:pos="2070"/>
        <w:tab w:val="left" w:pos="5130"/>
      </w:tabs>
      <w:ind w:left="630" w:right="-432"/>
      <w:jc w:val="center"/>
    </w:pPr>
    <w:rPr>
      <w:sz w:val="24"/>
    </w:rPr>
  </w:style>
  <w:style w:type="paragraph" w:styleId="BodyTextIndent2">
    <w:name w:val="Body Text Indent 2"/>
    <w:basedOn w:val="Normal"/>
    <w:rsid w:val="00A66B5A"/>
    <w:pPr>
      <w:tabs>
        <w:tab w:val="left" w:pos="630"/>
        <w:tab w:val="left" w:pos="1476"/>
        <w:tab w:val="left" w:pos="2070"/>
        <w:tab w:val="left" w:pos="5130"/>
      </w:tabs>
      <w:ind w:left="630"/>
    </w:pPr>
    <w:rPr>
      <w:sz w:val="24"/>
    </w:rPr>
  </w:style>
  <w:style w:type="paragraph" w:styleId="BodyTextIndent3">
    <w:name w:val="Body Text Indent 3"/>
    <w:basedOn w:val="Normal"/>
    <w:rsid w:val="00A66B5A"/>
    <w:pPr>
      <w:tabs>
        <w:tab w:val="left" w:pos="504"/>
        <w:tab w:val="left" w:pos="1314"/>
        <w:tab w:val="left" w:pos="1764"/>
        <w:tab w:val="left" w:pos="2214"/>
      </w:tabs>
      <w:spacing w:line="360" w:lineRule="atLeast"/>
      <w:ind w:left="504"/>
      <w:jc w:val="both"/>
    </w:pPr>
    <w:rPr>
      <w:sz w:val="24"/>
    </w:rPr>
  </w:style>
  <w:style w:type="paragraph" w:customStyle="1" w:styleId="c1">
    <w:name w:val="c1"/>
    <w:basedOn w:val="Normal"/>
    <w:rsid w:val="00A66B5A"/>
    <w:pPr>
      <w:widowControl w:val="0"/>
      <w:autoSpaceDE w:val="0"/>
      <w:autoSpaceDN w:val="0"/>
      <w:adjustRightInd w:val="0"/>
      <w:spacing w:line="240" w:lineRule="atLeast"/>
      <w:jc w:val="center"/>
    </w:pPr>
    <w:rPr>
      <w:rFonts w:eastAsia="SimSun"/>
      <w:sz w:val="24"/>
      <w:szCs w:val="24"/>
      <w:lang w:eastAsia="zh-CN"/>
    </w:rPr>
  </w:style>
  <w:style w:type="paragraph" w:customStyle="1" w:styleId="c2">
    <w:name w:val="c2"/>
    <w:basedOn w:val="Normal"/>
    <w:rsid w:val="00A66B5A"/>
    <w:pPr>
      <w:widowControl w:val="0"/>
      <w:autoSpaceDE w:val="0"/>
      <w:autoSpaceDN w:val="0"/>
      <w:adjustRightInd w:val="0"/>
      <w:spacing w:line="240" w:lineRule="atLeast"/>
      <w:jc w:val="center"/>
    </w:pPr>
    <w:rPr>
      <w:rFonts w:eastAsia="SimSun"/>
      <w:sz w:val="24"/>
      <w:szCs w:val="24"/>
      <w:lang w:eastAsia="zh-CN"/>
    </w:rPr>
  </w:style>
  <w:style w:type="paragraph" w:customStyle="1" w:styleId="c3">
    <w:name w:val="c3"/>
    <w:basedOn w:val="Normal"/>
    <w:rsid w:val="00A66B5A"/>
    <w:pPr>
      <w:widowControl w:val="0"/>
      <w:autoSpaceDE w:val="0"/>
      <w:autoSpaceDN w:val="0"/>
      <w:adjustRightInd w:val="0"/>
      <w:spacing w:line="240" w:lineRule="atLeast"/>
      <w:jc w:val="center"/>
    </w:pPr>
    <w:rPr>
      <w:rFonts w:eastAsia="SimSun"/>
      <w:sz w:val="24"/>
      <w:szCs w:val="24"/>
      <w:lang w:eastAsia="zh-CN"/>
    </w:rPr>
  </w:style>
  <w:style w:type="paragraph" w:customStyle="1" w:styleId="p4">
    <w:name w:val="p4"/>
    <w:basedOn w:val="Normal"/>
    <w:rsid w:val="00A66B5A"/>
    <w:pPr>
      <w:widowControl w:val="0"/>
      <w:tabs>
        <w:tab w:val="left" w:pos="204"/>
      </w:tabs>
      <w:autoSpaceDE w:val="0"/>
      <w:autoSpaceDN w:val="0"/>
      <w:adjustRightInd w:val="0"/>
      <w:spacing w:line="240" w:lineRule="atLeast"/>
    </w:pPr>
    <w:rPr>
      <w:rFonts w:eastAsia="SimSun"/>
      <w:sz w:val="24"/>
      <w:szCs w:val="24"/>
      <w:lang w:eastAsia="zh-CN"/>
    </w:rPr>
  </w:style>
  <w:style w:type="paragraph" w:customStyle="1" w:styleId="c5">
    <w:name w:val="c5"/>
    <w:basedOn w:val="Normal"/>
    <w:rsid w:val="00A66B5A"/>
    <w:pPr>
      <w:widowControl w:val="0"/>
      <w:autoSpaceDE w:val="0"/>
      <w:autoSpaceDN w:val="0"/>
      <w:adjustRightInd w:val="0"/>
      <w:spacing w:line="240" w:lineRule="atLeast"/>
      <w:jc w:val="center"/>
    </w:pPr>
    <w:rPr>
      <w:rFonts w:eastAsia="SimSun"/>
      <w:sz w:val="24"/>
      <w:szCs w:val="24"/>
      <w:lang w:eastAsia="zh-CN"/>
    </w:rPr>
  </w:style>
  <w:style w:type="character" w:styleId="CommentReference">
    <w:name w:val="annotation reference"/>
    <w:basedOn w:val="DefaultParagraphFont"/>
    <w:semiHidden/>
    <w:rsid w:val="00A66B5A"/>
    <w:rPr>
      <w:sz w:val="16"/>
      <w:szCs w:val="16"/>
    </w:rPr>
  </w:style>
  <w:style w:type="paragraph" w:styleId="CommentText">
    <w:name w:val="annotation text"/>
    <w:basedOn w:val="Normal"/>
    <w:semiHidden/>
    <w:rsid w:val="00A66B5A"/>
  </w:style>
  <w:style w:type="paragraph" w:styleId="CommentSubject">
    <w:name w:val="annotation subject"/>
    <w:basedOn w:val="CommentText"/>
    <w:next w:val="CommentText"/>
    <w:semiHidden/>
    <w:rsid w:val="00A66B5A"/>
    <w:rPr>
      <w:b/>
      <w:bCs/>
    </w:rPr>
  </w:style>
  <w:style w:type="paragraph" w:styleId="BalloonText">
    <w:name w:val="Balloon Text"/>
    <w:basedOn w:val="Normal"/>
    <w:semiHidden/>
    <w:rsid w:val="00A66B5A"/>
    <w:rPr>
      <w:rFonts w:ascii="Tahoma" w:hAnsi="Tahoma" w:cs="Tahoma"/>
      <w:sz w:val="16"/>
      <w:szCs w:val="16"/>
    </w:rPr>
  </w:style>
  <w:style w:type="paragraph" w:customStyle="1" w:styleId="RFPNormal">
    <w:name w:val="RFPNormal"/>
    <w:basedOn w:val="Normal"/>
    <w:rsid w:val="00A66B5A"/>
    <w:pPr>
      <w:jc w:val="both"/>
    </w:pPr>
    <w:rPr>
      <w:rFonts w:ascii="Arial" w:hAnsi="Arial"/>
      <w:sz w:val="24"/>
    </w:rPr>
  </w:style>
  <w:style w:type="paragraph" w:customStyle="1" w:styleId="H4">
    <w:name w:val="H4"/>
    <w:basedOn w:val="Normal"/>
    <w:next w:val="Normal"/>
    <w:rsid w:val="00A66B5A"/>
    <w:pPr>
      <w:keepNext/>
      <w:spacing w:before="100" w:after="100"/>
      <w:outlineLvl w:val="4"/>
    </w:pPr>
    <w:rPr>
      <w:b/>
      <w:snapToGrid w:val="0"/>
      <w:sz w:val="24"/>
    </w:rPr>
  </w:style>
  <w:style w:type="paragraph" w:customStyle="1" w:styleId="Blockquote">
    <w:name w:val="Blockquote"/>
    <w:basedOn w:val="Normal"/>
    <w:rsid w:val="00A66B5A"/>
    <w:pPr>
      <w:spacing w:before="100" w:after="100"/>
      <w:ind w:left="360" w:right="360"/>
    </w:pPr>
    <w:rPr>
      <w:snapToGrid w:val="0"/>
      <w:sz w:val="24"/>
    </w:rPr>
  </w:style>
  <w:style w:type="character" w:styleId="Hyperlink">
    <w:name w:val="Hyperlink"/>
    <w:basedOn w:val="DefaultParagraphFont"/>
    <w:uiPriority w:val="99"/>
    <w:rsid w:val="00A66B5A"/>
    <w:rPr>
      <w:color w:val="0000FF"/>
      <w:u w:val="single"/>
    </w:rPr>
  </w:style>
  <w:style w:type="table" w:styleId="TableGrid">
    <w:name w:val="Table Grid"/>
    <w:basedOn w:val="TableNormal"/>
    <w:rsid w:val="00A66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66B5A"/>
    <w:pPr>
      <w:widowControl w:val="0"/>
      <w:tabs>
        <w:tab w:val="center" w:pos="4320"/>
        <w:tab w:val="right" w:pos="8640"/>
      </w:tabs>
    </w:pPr>
    <w:rPr>
      <w:rFonts w:ascii="Arial" w:hAnsi="Arial"/>
      <w:snapToGrid w:val="0"/>
      <w:sz w:val="24"/>
    </w:rPr>
  </w:style>
  <w:style w:type="paragraph" w:styleId="BodyText3">
    <w:name w:val="Body Text 3"/>
    <w:basedOn w:val="Normal"/>
    <w:rsid w:val="00A66B5A"/>
    <w:pPr>
      <w:spacing w:before="120"/>
    </w:pPr>
    <w:rPr>
      <w:rFonts w:ascii="Arial" w:hAnsi="Arial"/>
      <w:sz w:val="18"/>
    </w:rPr>
  </w:style>
  <w:style w:type="paragraph" w:styleId="BodyText">
    <w:name w:val="Body Text"/>
    <w:basedOn w:val="Normal"/>
    <w:rsid w:val="00A66B5A"/>
    <w:pPr>
      <w:spacing w:after="120"/>
    </w:pPr>
  </w:style>
  <w:style w:type="paragraph" w:customStyle="1" w:styleId="a">
    <w:name w:val="_"/>
    <w:rsid w:val="00A66B5A"/>
    <w:pPr>
      <w:widowControl w:val="0"/>
    </w:pPr>
    <w:rPr>
      <w:rFonts w:ascii="Arial" w:hAnsi="Arial"/>
      <w:b/>
      <w:i/>
      <w:snapToGrid w:val="0"/>
      <w:sz w:val="24"/>
    </w:rPr>
  </w:style>
  <w:style w:type="paragraph" w:styleId="Footer">
    <w:name w:val="footer"/>
    <w:basedOn w:val="Normal"/>
    <w:rsid w:val="00A66B5A"/>
    <w:pPr>
      <w:widowControl w:val="0"/>
      <w:tabs>
        <w:tab w:val="center" w:pos="4320"/>
        <w:tab w:val="right" w:pos="8640"/>
      </w:tabs>
      <w:jc w:val="center"/>
    </w:pPr>
    <w:rPr>
      <w:rFonts w:ascii="Arial" w:hAnsi="Arial"/>
      <w:snapToGrid w:val="0"/>
    </w:rPr>
  </w:style>
  <w:style w:type="character" w:styleId="PageNumber">
    <w:name w:val="page number"/>
    <w:basedOn w:val="DefaultParagraphFont"/>
    <w:rsid w:val="00A66B5A"/>
  </w:style>
  <w:style w:type="paragraph" w:styleId="FootnoteText">
    <w:name w:val="footnote text"/>
    <w:basedOn w:val="Normal"/>
    <w:semiHidden/>
    <w:rsid w:val="00A66B5A"/>
    <w:pPr>
      <w:overflowPunct w:val="0"/>
      <w:autoSpaceDE w:val="0"/>
      <w:autoSpaceDN w:val="0"/>
      <w:adjustRightInd w:val="0"/>
      <w:textAlignment w:val="baseline"/>
    </w:pPr>
    <w:rPr>
      <w:rFonts w:ascii="Bookman Old Style" w:hAnsi="Bookman Old Style"/>
    </w:rPr>
  </w:style>
  <w:style w:type="character" w:styleId="FootnoteReference">
    <w:name w:val="footnote reference"/>
    <w:basedOn w:val="DefaultParagraphFont"/>
    <w:semiHidden/>
    <w:rsid w:val="00A66B5A"/>
    <w:rPr>
      <w:vertAlign w:val="superscript"/>
    </w:rPr>
  </w:style>
  <w:style w:type="character" w:styleId="FollowedHyperlink">
    <w:name w:val="FollowedHyperlink"/>
    <w:basedOn w:val="DefaultParagraphFont"/>
    <w:rsid w:val="00A66B5A"/>
    <w:rPr>
      <w:color w:val="606420"/>
      <w:u w:val="single"/>
    </w:rPr>
  </w:style>
  <w:style w:type="paragraph" w:styleId="TOC2">
    <w:name w:val="toc 2"/>
    <w:basedOn w:val="Normal"/>
    <w:next w:val="Normal"/>
    <w:autoRedefine/>
    <w:uiPriority w:val="39"/>
    <w:qFormat/>
    <w:rsid w:val="00A66B5A"/>
    <w:pPr>
      <w:tabs>
        <w:tab w:val="left" w:pos="900"/>
        <w:tab w:val="right" w:leader="dot" w:pos="9350"/>
      </w:tabs>
      <w:ind w:left="200"/>
    </w:pPr>
    <w:rPr>
      <w:rFonts w:ascii="Arial" w:hAnsi="Arial"/>
      <w:b/>
      <w:smallCaps/>
      <w:noProof/>
    </w:rPr>
  </w:style>
  <w:style w:type="paragraph" w:styleId="TOC1">
    <w:name w:val="toc 1"/>
    <w:basedOn w:val="Normal"/>
    <w:next w:val="Normal"/>
    <w:autoRedefine/>
    <w:uiPriority w:val="39"/>
    <w:qFormat/>
    <w:rsid w:val="001E6389"/>
    <w:pPr>
      <w:tabs>
        <w:tab w:val="right" w:leader="dot" w:pos="9530"/>
      </w:tabs>
      <w:spacing w:before="120" w:after="120"/>
    </w:pPr>
    <w:rPr>
      <w:rFonts w:ascii="Arial Black" w:hAnsi="Arial Black" w:cs="Arial"/>
      <w:b/>
      <w:bCs/>
      <w:caps/>
      <w:noProof/>
      <w:color w:val="FF9933"/>
    </w:rPr>
  </w:style>
  <w:style w:type="paragraph" w:styleId="DocumentMap">
    <w:name w:val="Document Map"/>
    <w:basedOn w:val="Normal"/>
    <w:semiHidden/>
    <w:rsid w:val="00A66B5A"/>
    <w:pPr>
      <w:shd w:val="clear" w:color="auto" w:fill="000080"/>
    </w:pPr>
    <w:rPr>
      <w:rFonts w:ascii="Tahoma" w:hAnsi="Tahoma" w:cs="Tahoma"/>
    </w:rPr>
  </w:style>
  <w:style w:type="paragraph" w:styleId="NormalWeb">
    <w:name w:val="Normal (Web)"/>
    <w:basedOn w:val="Normal"/>
    <w:rsid w:val="00A66B5A"/>
    <w:pPr>
      <w:spacing w:before="100" w:beforeAutospacing="1" w:after="100" w:afterAutospacing="1"/>
    </w:pPr>
    <w:rPr>
      <w:sz w:val="24"/>
      <w:szCs w:val="24"/>
    </w:rPr>
  </w:style>
  <w:style w:type="paragraph" w:styleId="ListParagraph">
    <w:name w:val="List Paragraph"/>
    <w:basedOn w:val="Normal"/>
    <w:qFormat/>
    <w:rsid w:val="00A66B5A"/>
    <w:pPr>
      <w:spacing w:after="200" w:line="276" w:lineRule="auto"/>
      <w:ind w:left="720"/>
      <w:contextualSpacing/>
    </w:pPr>
    <w:rPr>
      <w:rFonts w:ascii="Calibri" w:eastAsia="Calibri" w:hAnsi="Calibri"/>
      <w:sz w:val="22"/>
      <w:szCs w:val="22"/>
    </w:rPr>
  </w:style>
  <w:style w:type="numbering" w:customStyle="1" w:styleId="CurrentList1">
    <w:name w:val="Current List1"/>
    <w:rsid w:val="00A66B5A"/>
    <w:pPr>
      <w:numPr>
        <w:numId w:val="17"/>
      </w:numPr>
    </w:pPr>
  </w:style>
  <w:style w:type="paragraph" w:styleId="TOC3">
    <w:name w:val="toc 3"/>
    <w:basedOn w:val="Normal"/>
    <w:next w:val="Normal"/>
    <w:autoRedefine/>
    <w:uiPriority w:val="39"/>
    <w:qFormat/>
    <w:rsid w:val="00162829"/>
    <w:pPr>
      <w:tabs>
        <w:tab w:val="right" w:leader="dot" w:pos="9530"/>
      </w:tabs>
      <w:ind w:left="400"/>
    </w:pPr>
    <w:rPr>
      <w:rFonts w:ascii="Arial" w:hAnsi="Arial" w:cs="Arial"/>
      <w:iCs/>
      <w:noProof/>
    </w:rPr>
  </w:style>
  <w:style w:type="paragraph" w:styleId="TOC4">
    <w:name w:val="toc 4"/>
    <w:basedOn w:val="Normal"/>
    <w:next w:val="Normal"/>
    <w:autoRedefine/>
    <w:uiPriority w:val="39"/>
    <w:rsid w:val="00A66B5A"/>
    <w:pPr>
      <w:ind w:left="600"/>
    </w:pPr>
    <w:rPr>
      <w:sz w:val="18"/>
      <w:szCs w:val="18"/>
    </w:rPr>
  </w:style>
  <w:style w:type="paragraph" w:styleId="TOC5">
    <w:name w:val="toc 5"/>
    <w:basedOn w:val="Normal"/>
    <w:next w:val="Normal"/>
    <w:autoRedefine/>
    <w:uiPriority w:val="39"/>
    <w:rsid w:val="00A66B5A"/>
    <w:pPr>
      <w:ind w:left="800"/>
    </w:pPr>
    <w:rPr>
      <w:sz w:val="18"/>
      <w:szCs w:val="18"/>
    </w:rPr>
  </w:style>
  <w:style w:type="paragraph" w:styleId="TOC6">
    <w:name w:val="toc 6"/>
    <w:basedOn w:val="Normal"/>
    <w:next w:val="Normal"/>
    <w:autoRedefine/>
    <w:uiPriority w:val="39"/>
    <w:rsid w:val="00A66B5A"/>
    <w:pPr>
      <w:ind w:left="1000"/>
    </w:pPr>
    <w:rPr>
      <w:sz w:val="18"/>
      <w:szCs w:val="18"/>
    </w:rPr>
  </w:style>
  <w:style w:type="paragraph" w:styleId="TOC7">
    <w:name w:val="toc 7"/>
    <w:basedOn w:val="Normal"/>
    <w:next w:val="Normal"/>
    <w:autoRedefine/>
    <w:uiPriority w:val="39"/>
    <w:rsid w:val="00A66B5A"/>
    <w:pPr>
      <w:ind w:left="1200"/>
    </w:pPr>
    <w:rPr>
      <w:sz w:val="18"/>
      <w:szCs w:val="18"/>
    </w:rPr>
  </w:style>
  <w:style w:type="paragraph" w:styleId="TOC8">
    <w:name w:val="toc 8"/>
    <w:basedOn w:val="Normal"/>
    <w:next w:val="Normal"/>
    <w:autoRedefine/>
    <w:uiPriority w:val="39"/>
    <w:rsid w:val="00A66B5A"/>
    <w:pPr>
      <w:ind w:left="1400"/>
    </w:pPr>
    <w:rPr>
      <w:sz w:val="18"/>
      <w:szCs w:val="18"/>
    </w:rPr>
  </w:style>
  <w:style w:type="paragraph" w:styleId="TOC9">
    <w:name w:val="toc 9"/>
    <w:basedOn w:val="Normal"/>
    <w:next w:val="Normal"/>
    <w:autoRedefine/>
    <w:uiPriority w:val="39"/>
    <w:rsid w:val="00A66B5A"/>
    <w:pPr>
      <w:ind w:left="1600"/>
    </w:pPr>
    <w:rPr>
      <w:sz w:val="18"/>
      <w:szCs w:val="18"/>
    </w:rPr>
  </w:style>
  <w:style w:type="paragraph" w:styleId="TOCHeading">
    <w:name w:val="TOC Heading"/>
    <w:basedOn w:val="Normal"/>
    <w:uiPriority w:val="39"/>
    <w:qFormat/>
    <w:rsid w:val="00A66B5A"/>
    <w:pPr>
      <w:tabs>
        <w:tab w:val="left" w:pos="504"/>
        <w:tab w:val="left" w:pos="1314"/>
        <w:tab w:val="left" w:pos="1764"/>
        <w:tab w:val="left" w:pos="2214"/>
      </w:tabs>
      <w:jc w:val="center"/>
      <w:outlineLvl w:val="0"/>
    </w:pPr>
    <w:rPr>
      <w:rFonts w:ascii="Arial" w:hAnsi="Arial" w:cs="Arial"/>
      <w:b/>
      <w:sz w:val="24"/>
      <w:szCs w:val="24"/>
    </w:rPr>
  </w:style>
  <w:style w:type="paragraph" w:customStyle="1" w:styleId="TOCSubsection">
    <w:name w:val="TOC Subsection"/>
    <w:basedOn w:val="Normal"/>
    <w:rsid w:val="00A66B5A"/>
    <w:pPr>
      <w:tabs>
        <w:tab w:val="left" w:pos="630"/>
        <w:tab w:val="left" w:pos="1170"/>
        <w:tab w:val="left" w:pos="1620"/>
        <w:tab w:val="left" w:pos="2070"/>
      </w:tabs>
      <w:jc w:val="both"/>
      <w:outlineLvl w:val="1"/>
    </w:pPr>
    <w:rPr>
      <w:rFonts w:ascii="Arial" w:hAnsi="Arial" w:cs="Arial"/>
      <w:b/>
    </w:rPr>
  </w:style>
  <w:style w:type="paragraph" w:customStyle="1" w:styleId="Style1">
    <w:name w:val="Style1"/>
    <w:basedOn w:val="TOCSubsection"/>
    <w:autoRedefine/>
    <w:rsid w:val="00A66B5A"/>
  </w:style>
  <w:style w:type="paragraph" w:customStyle="1" w:styleId="Heading3Question">
    <w:name w:val="Heading 3 Question"/>
    <w:basedOn w:val="Normal"/>
    <w:next w:val="Normal"/>
    <w:rsid w:val="00223CB7"/>
    <w:pPr>
      <w:keepNext/>
      <w:keepLines/>
      <w:ind w:left="1080"/>
      <w:jc w:val="both"/>
    </w:pPr>
    <w:rPr>
      <w:color w:val="000000"/>
      <w:sz w:val="22"/>
      <w:szCs w:val="24"/>
    </w:rPr>
  </w:style>
  <w:style w:type="paragraph" w:customStyle="1" w:styleId="flopara">
    <w:name w:val="flopara"/>
    <w:basedOn w:val="Normal"/>
    <w:rsid w:val="00223CB7"/>
    <w:pPr>
      <w:spacing w:before="75"/>
      <w:ind w:left="300"/>
    </w:pPr>
    <w:rPr>
      <w:rFonts w:ascii="Arial" w:hAnsi="Arial" w:cs="Arial"/>
      <w:sz w:val="24"/>
      <w:szCs w:val="24"/>
    </w:rPr>
  </w:style>
  <w:style w:type="character" w:styleId="Strong">
    <w:name w:val="Strong"/>
    <w:basedOn w:val="DefaultParagraphFont"/>
    <w:qFormat/>
    <w:rsid w:val="001D3EB1"/>
    <w:rPr>
      <w:b/>
      <w:bCs/>
    </w:rPr>
  </w:style>
  <w:style w:type="paragraph" w:customStyle="1" w:styleId="Level1">
    <w:name w:val="Level 1"/>
    <w:basedOn w:val="Normal"/>
    <w:rsid w:val="003F007D"/>
    <w:pPr>
      <w:widowControl w:val="0"/>
      <w:numPr>
        <w:numId w:val="19"/>
      </w:numPr>
      <w:autoSpaceDE w:val="0"/>
      <w:autoSpaceDN w:val="0"/>
      <w:adjustRightInd w:val="0"/>
      <w:outlineLvl w:val="0"/>
    </w:pPr>
    <w:rPr>
      <w:sz w:val="24"/>
      <w:szCs w:val="24"/>
    </w:rPr>
  </w:style>
  <w:style w:type="paragraph" w:customStyle="1" w:styleId="Level2">
    <w:name w:val="Level 2"/>
    <w:basedOn w:val="Normal"/>
    <w:rsid w:val="003F007D"/>
    <w:pPr>
      <w:widowControl w:val="0"/>
      <w:autoSpaceDE w:val="0"/>
      <w:autoSpaceDN w:val="0"/>
      <w:adjustRightInd w:val="0"/>
      <w:ind w:left="1440" w:hanging="720"/>
      <w:outlineLvl w:val="1"/>
    </w:pPr>
    <w:rPr>
      <w:sz w:val="24"/>
      <w:szCs w:val="24"/>
    </w:rPr>
  </w:style>
  <w:style w:type="paragraph" w:customStyle="1" w:styleId="Default">
    <w:name w:val="Default"/>
    <w:rsid w:val="00B73E7F"/>
    <w:pPr>
      <w:widowControl w:val="0"/>
      <w:autoSpaceDE w:val="0"/>
      <w:autoSpaceDN w:val="0"/>
      <w:adjustRightInd w:val="0"/>
    </w:pPr>
    <w:rPr>
      <w:rFonts w:ascii="Arial" w:eastAsia="MS Mincho" w:hAnsi="Arial" w:cs="Arial"/>
      <w:color w:val="000000"/>
      <w:sz w:val="24"/>
      <w:szCs w:val="24"/>
      <w:lang w:eastAsia="ja-JP"/>
    </w:rPr>
  </w:style>
  <w:style w:type="paragraph" w:customStyle="1" w:styleId="CM43">
    <w:name w:val="CM43"/>
    <w:basedOn w:val="Default"/>
    <w:next w:val="Default"/>
    <w:rsid w:val="008B7081"/>
    <w:pPr>
      <w:spacing w:after="150"/>
    </w:pPr>
    <w:rPr>
      <w:rFonts w:cs="Times New Roman"/>
      <w:color w:val="auto"/>
    </w:rPr>
  </w:style>
  <w:style w:type="paragraph" w:customStyle="1" w:styleId="CM47">
    <w:name w:val="CM47"/>
    <w:basedOn w:val="Default"/>
    <w:next w:val="Default"/>
    <w:rsid w:val="008B7081"/>
    <w:pPr>
      <w:spacing w:after="243"/>
    </w:pPr>
    <w:rPr>
      <w:rFonts w:cs="Times New Roman"/>
      <w:color w:val="auto"/>
    </w:rPr>
  </w:style>
  <w:style w:type="paragraph" w:customStyle="1" w:styleId="CM46">
    <w:name w:val="CM46"/>
    <w:basedOn w:val="Default"/>
    <w:next w:val="Default"/>
    <w:rsid w:val="0072564E"/>
    <w:pPr>
      <w:spacing w:after="195"/>
    </w:pPr>
    <w:rPr>
      <w:rFonts w:cs="Times New Roman"/>
      <w:color w:val="auto"/>
    </w:rPr>
  </w:style>
  <w:style w:type="character" w:customStyle="1" w:styleId="Heading1Char">
    <w:name w:val="Heading 1 Char"/>
    <w:basedOn w:val="DefaultParagraphFont"/>
    <w:link w:val="Heading1"/>
    <w:rsid w:val="00346D13"/>
    <w:rPr>
      <w:b/>
      <w:sz w:val="32"/>
    </w:rPr>
  </w:style>
  <w:style w:type="character" w:customStyle="1" w:styleId="Heading2Char">
    <w:name w:val="Heading 2 Char"/>
    <w:basedOn w:val="DefaultParagraphFont"/>
    <w:link w:val="Heading2"/>
    <w:rsid w:val="00346D13"/>
    <w:rPr>
      <w:b/>
      <w:sz w:val="32"/>
    </w:rPr>
  </w:style>
  <w:style w:type="character" w:customStyle="1" w:styleId="HeaderChar">
    <w:name w:val="Header Char"/>
    <w:basedOn w:val="DefaultParagraphFont"/>
    <w:link w:val="Header"/>
    <w:rsid w:val="00272E77"/>
    <w:rPr>
      <w:rFonts w:ascii="Arial" w:hAnsi="Arial"/>
      <w:snapToGrid w:val="0"/>
      <w:sz w:val="24"/>
    </w:rPr>
  </w:style>
</w:styles>
</file>

<file path=word/webSettings.xml><?xml version="1.0" encoding="utf-8"?>
<w:webSettings xmlns:r="http://schemas.openxmlformats.org/officeDocument/2006/relationships" xmlns:w="http://schemas.openxmlformats.org/wordprocessingml/2006/main">
  <w:divs>
    <w:div w:id="283464365">
      <w:bodyDiv w:val="1"/>
      <w:marLeft w:val="0"/>
      <w:marRight w:val="0"/>
      <w:marTop w:val="0"/>
      <w:marBottom w:val="0"/>
      <w:divBdr>
        <w:top w:val="none" w:sz="0" w:space="0" w:color="auto"/>
        <w:left w:val="none" w:sz="0" w:space="0" w:color="auto"/>
        <w:bottom w:val="none" w:sz="0" w:space="0" w:color="auto"/>
        <w:right w:val="none" w:sz="0" w:space="0" w:color="auto"/>
      </w:divBdr>
    </w:div>
    <w:div w:id="1320890570">
      <w:bodyDiv w:val="1"/>
      <w:marLeft w:val="0"/>
      <w:marRight w:val="0"/>
      <w:marTop w:val="0"/>
      <w:marBottom w:val="0"/>
      <w:divBdr>
        <w:top w:val="none" w:sz="0" w:space="0" w:color="auto"/>
        <w:left w:val="none" w:sz="0" w:space="0" w:color="auto"/>
        <w:bottom w:val="none" w:sz="0" w:space="0" w:color="auto"/>
        <w:right w:val="none" w:sz="0" w:space="0" w:color="auto"/>
      </w:divBdr>
    </w:div>
    <w:div w:id="1931893050">
      <w:bodyDiv w:val="1"/>
      <w:marLeft w:val="0"/>
      <w:marRight w:val="0"/>
      <w:marTop w:val="0"/>
      <w:marBottom w:val="0"/>
      <w:divBdr>
        <w:top w:val="none" w:sz="0" w:space="0" w:color="auto"/>
        <w:left w:val="none" w:sz="0" w:space="0" w:color="auto"/>
        <w:bottom w:val="none" w:sz="0" w:space="0" w:color="auto"/>
        <w:right w:val="none" w:sz="0" w:space="0" w:color="auto"/>
      </w:divBdr>
    </w:div>
    <w:div w:id="20358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bt.org" TargetMode="External"/><Relationship Id="rId13" Type="http://schemas.openxmlformats.org/officeDocument/2006/relationships/oleObject" Target="embeddings/Microsoft_Office_Excel_97-2003_Worksheet3.xls"/><Relationship Id="rId18" Type="http://schemas.openxmlformats.org/officeDocument/2006/relationships/hyperlink" Target="http://www.mebt/Announcements/2009/IA_RFPDocs/AppE.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Microsoft_Office_Excel_97-2003_Worksheet2.xls"/><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oleObject" Target="embeddings/Microsoft_Office_Excel_97-2003_Worksheet1.xls"/><Relationship Id="rId19" Type="http://schemas.openxmlformats.org/officeDocument/2006/relationships/hyperlink" Target="http://www.mebt.org/Announcements/2009/IA_RFPDocs/AppF.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47712-44CC-4677-A991-97E6A9C1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18085</Words>
  <Characters>103089</Characters>
  <Application>Microsoft Office Word</Application>
  <DocSecurity>4</DocSecurity>
  <Lines>859</Lines>
  <Paragraphs>241</Paragraphs>
  <ScaleCrop>false</ScaleCrop>
  <HeadingPairs>
    <vt:vector size="2" baseType="variant">
      <vt:variant>
        <vt:lpstr>Title</vt:lpstr>
      </vt:variant>
      <vt:variant>
        <vt:i4>1</vt:i4>
      </vt:variant>
    </vt:vector>
  </HeadingPairs>
  <TitlesOfParts>
    <vt:vector size="1" baseType="lpstr">
      <vt:lpstr>MUNICIPAL EMPLOYEES’ BENEFIT TRUST </vt:lpstr>
    </vt:vector>
  </TitlesOfParts>
  <Company>NWPS</Company>
  <LinksUpToDate>false</LinksUpToDate>
  <CharactersWithSpaces>120933</CharactersWithSpaces>
  <SharedDoc>false</SharedDoc>
  <HLinks>
    <vt:vector size="396" baseType="variant">
      <vt:variant>
        <vt:i4>2621534</vt:i4>
      </vt:variant>
      <vt:variant>
        <vt:i4>393</vt:i4>
      </vt:variant>
      <vt:variant>
        <vt:i4>0</vt:i4>
      </vt:variant>
      <vt:variant>
        <vt:i4>5</vt:i4>
      </vt:variant>
      <vt:variant>
        <vt:lpwstr>mailto:twulfekuhle@nwp401k.com</vt:lpwstr>
      </vt:variant>
      <vt:variant>
        <vt:lpwstr/>
      </vt:variant>
      <vt:variant>
        <vt:i4>7667768</vt:i4>
      </vt:variant>
      <vt:variant>
        <vt:i4>390</vt:i4>
      </vt:variant>
      <vt:variant>
        <vt:i4>0</vt:i4>
      </vt:variant>
      <vt:variant>
        <vt:i4>5</vt:i4>
      </vt:variant>
      <vt:variant>
        <vt:lpwstr>https://test.nwps401k.com/</vt:lpwstr>
      </vt:variant>
      <vt:variant>
        <vt:lpwstr/>
      </vt:variant>
      <vt:variant>
        <vt:i4>1900607</vt:i4>
      </vt:variant>
      <vt:variant>
        <vt:i4>377</vt:i4>
      </vt:variant>
      <vt:variant>
        <vt:i4>0</vt:i4>
      </vt:variant>
      <vt:variant>
        <vt:i4>5</vt:i4>
      </vt:variant>
      <vt:variant>
        <vt:lpwstr/>
      </vt:variant>
      <vt:variant>
        <vt:lpwstr>_Toc188171124</vt:lpwstr>
      </vt:variant>
      <vt:variant>
        <vt:i4>1900607</vt:i4>
      </vt:variant>
      <vt:variant>
        <vt:i4>371</vt:i4>
      </vt:variant>
      <vt:variant>
        <vt:i4>0</vt:i4>
      </vt:variant>
      <vt:variant>
        <vt:i4>5</vt:i4>
      </vt:variant>
      <vt:variant>
        <vt:lpwstr/>
      </vt:variant>
      <vt:variant>
        <vt:lpwstr>_Toc188171123</vt:lpwstr>
      </vt:variant>
      <vt:variant>
        <vt:i4>1900607</vt:i4>
      </vt:variant>
      <vt:variant>
        <vt:i4>365</vt:i4>
      </vt:variant>
      <vt:variant>
        <vt:i4>0</vt:i4>
      </vt:variant>
      <vt:variant>
        <vt:i4>5</vt:i4>
      </vt:variant>
      <vt:variant>
        <vt:lpwstr/>
      </vt:variant>
      <vt:variant>
        <vt:lpwstr>_Toc188171122</vt:lpwstr>
      </vt:variant>
      <vt:variant>
        <vt:i4>1900607</vt:i4>
      </vt:variant>
      <vt:variant>
        <vt:i4>359</vt:i4>
      </vt:variant>
      <vt:variant>
        <vt:i4>0</vt:i4>
      </vt:variant>
      <vt:variant>
        <vt:i4>5</vt:i4>
      </vt:variant>
      <vt:variant>
        <vt:lpwstr/>
      </vt:variant>
      <vt:variant>
        <vt:lpwstr>_Toc188171121</vt:lpwstr>
      </vt:variant>
      <vt:variant>
        <vt:i4>1900607</vt:i4>
      </vt:variant>
      <vt:variant>
        <vt:i4>353</vt:i4>
      </vt:variant>
      <vt:variant>
        <vt:i4>0</vt:i4>
      </vt:variant>
      <vt:variant>
        <vt:i4>5</vt:i4>
      </vt:variant>
      <vt:variant>
        <vt:lpwstr/>
      </vt:variant>
      <vt:variant>
        <vt:lpwstr>_Toc188171120</vt:lpwstr>
      </vt:variant>
      <vt:variant>
        <vt:i4>1966143</vt:i4>
      </vt:variant>
      <vt:variant>
        <vt:i4>347</vt:i4>
      </vt:variant>
      <vt:variant>
        <vt:i4>0</vt:i4>
      </vt:variant>
      <vt:variant>
        <vt:i4>5</vt:i4>
      </vt:variant>
      <vt:variant>
        <vt:lpwstr/>
      </vt:variant>
      <vt:variant>
        <vt:lpwstr>_Toc188171119</vt:lpwstr>
      </vt:variant>
      <vt:variant>
        <vt:i4>1966143</vt:i4>
      </vt:variant>
      <vt:variant>
        <vt:i4>341</vt:i4>
      </vt:variant>
      <vt:variant>
        <vt:i4>0</vt:i4>
      </vt:variant>
      <vt:variant>
        <vt:i4>5</vt:i4>
      </vt:variant>
      <vt:variant>
        <vt:lpwstr/>
      </vt:variant>
      <vt:variant>
        <vt:lpwstr>_Toc188171118</vt:lpwstr>
      </vt:variant>
      <vt:variant>
        <vt:i4>1966143</vt:i4>
      </vt:variant>
      <vt:variant>
        <vt:i4>335</vt:i4>
      </vt:variant>
      <vt:variant>
        <vt:i4>0</vt:i4>
      </vt:variant>
      <vt:variant>
        <vt:i4>5</vt:i4>
      </vt:variant>
      <vt:variant>
        <vt:lpwstr/>
      </vt:variant>
      <vt:variant>
        <vt:lpwstr>_Toc188171117</vt:lpwstr>
      </vt:variant>
      <vt:variant>
        <vt:i4>1966143</vt:i4>
      </vt:variant>
      <vt:variant>
        <vt:i4>329</vt:i4>
      </vt:variant>
      <vt:variant>
        <vt:i4>0</vt:i4>
      </vt:variant>
      <vt:variant>
        <vt:i4>5</vt:i4>
      </vt:variant>
      <vt:variant>
        <vt:lpwstr/>
      </vt:variant>
      <vt:variant>
        <vt:lpwstr>_Toc188171116</vt:lpwstr>
      </vt:variant>
      <vt:variant>
        <vt:i4>1966143</vt:i4>
      </vt:variant>
      <vt:variant>
        <vt:i4>323</vt:i4>
      </vt:variant>
      <vt:variant>
        <vt:i4>0</vt:i4>
      </vt:variant>
      <vt:variant>
        <vt:i4>5</vt:i4>
      </vt:variant>
      <vt:variant>
        <vt:lpwstr/>
      </vt:variant>
      <vt:variant>
        <vt:lpwstr>_Toc188171115</vt:lpwstr>
      </vt:variant>
      <vt:variant>
        <vt:i4>1966143</vt:i4>
      </vt:variant>
      <vt:variant>
        <vt:i4>317</vt:i4>
      </vt:variant>
      <vt:variant>
        <vt:i4>0</vt:i4>
      </vt:variant>
      <vt:variant>
        <vt:i4>5</vt:i4>
      </vt:variant>
      <vt:variant>
        <vt:lpwstr/>
      </vt:variant>
      <vt:variant>
        <vt:lpwstr>_Toc188171114</vt:lpwstr>
      </vt:variant>
      <vt:variant>
        <vt:i4>1966143</vt:i4>
      </vt:variant>
      <vt:variant>
        <vt:i4>311</vt:i4>
      </vt:variant>
      <vt:variant>
        <vt:i4>0</vt:i4>
      </vt:variant>
      <vt:variant>
        <vt:i4>5</vt:i4>
      </vt:variant>
      <vt:variant>
        <vt:lpwstr/>
      </vt:variant>
      <vt:variant>
        <vt:lpwstr>_Toc188171113</vt:lpwstr>
      </vt:variant>
      <vt:variant>
        <vt:i4>1966143</vt:i4>
      </vt:variant>
      <vt:variant>
        <vt:i4>305</vt:i4>
      </vt:variant>
      <vt:variant>
        <vt:i4>0</vt:i4>
      </vt:variant>
      <vt:variant>
        <vt:i4>5</vt:i4>
      </vt:variant>
      <vt:variant>
        <vt:lpwstr/>
      </vt:variant>
      <vt:variant>
        <vt:lpwstr>_Toc188171112</vt:lpwstr>
      </vt:variant>
      <vt:variant>
        <vt:i4>1966143</vt:i4>
      </vt:variant>
      <vt:variant>
        <vt:i4>299</vt:i4>
      </vt:variant>
      <vt:variant>
        <vt:i4>0</vt:i4>
      </vt:variant>
      <vt:variant>
        <vt:i4>5</vt:i4>
      </vt:variant>
      <vt:variant>
        <vt:lpwstr/>
      </vt:variant>
      <vt:variant>
        <vt:lpwstr>_Toc188171111</vt:lpwstr>
      </vt:variant>
      <vt:variant>
        <vt:i4>1966143</vt:i4>
      </vt:variant>
      <vt:variant>
        <vt:i4>293</vt:i4>
      </vt:variant>
      <vt:variant>
        <vt:i4>0</vt:i4>
      </vt:variant>
      <vt:variant>
        <vt:i4>5</vt:i4>
      </vt:variant>
      <vt:variant>
        <vt:lpwstr/>
      </vt:variant>
      <vt:variant>
        <vt:lpwstr>_Toc188171110</vt:lpwstr>
      </vt:variant>
      <vt:variant>
        <vt:i4>2031679</vt:i4>
      </vt:variant>
      <vt:variant>
        <vt:i4>287</vt:i4>
      </vt:variant>
      <vt:variant>
        <vt:i4>0</vt:i4>
      </vt:variant>
      <vt:variant>
        <vt:i4>5</vt:i4>
      </vt:variant>
      <vt:variant>
        <vt:lpwstr/>
      </vt:variant>
      <vt:variant>
        <vt:lpwstr>_Toc188171109</vt:lpwstr>
      </vt:variant>
      <vt:variant>
        <vt:i4>2031679</vt:i4>
      </vt:variant>
      <vt:variant>
        <vt:i4>281</vt:i4>
      </vt:variant>
      <vt:variant>
        <vt:i4>0</vt:i4>
      </vt:variant>
      <vt:variant>
        <vt:i4>5</vt:i4>
      </vt:variant>
      <vt:variant>
        <vt:lpwstr/>
      </vt:variant>
      <vt:variant>
        <vt:lpwstr>_Toc188171108</vt:lpwstr>
      </vt:variant>
      <vt:variant>
        <vt:i4>2031679</vt:i4>
      </vt:variant>
      <vt:variant>
        <vt:i4>275</vt:i4>
      </vt:variant>
      <vt:variant>
        <vt:i4>0</vt:i4>
      </vt:variant>
      <vt:variant>
        <vt:i4>5</vt:i4>
      </vt:variant>
      <vt:variant>
        <vt:lpwstr/>
      </vt:variant>
      <vt:variant>
        <vt:lpwstr>_Toc188171107</vt:lpwstr>
      </vt:variant>
      <vt:variant>
        <vt:i4>2031679</vt:i4>
      </vt:variant>
      <vt:variant>
        <vt:i4>269</vt:i4>
      </vt:variant>
      <vt:variant>
        <vt:i4>0</vt:i4>
      </vt:variant>
      <vt:variant>
        <vt:i4>5</vt:i4>
      </vt:variant>
      <vt:variant>
        <vt:lpwstr/>
      </vt:variant>
      <vt:variant>
        <vt:lpwstr>_Toc188171106</vt:lpwstr>
      </vt:variant>
      <vt:variant>
        <vt:i4>2031679</vt:i4>
      </vt:variant>
      <vt:variant>
        <vt:i4>263</vt:i4>
      </vt:variant>
      <vt:variant>
        <vt:i4>0</vt:i4>
      </vt:variant>
      <vt:variant>
        <vt:i4>5</vt:i4>
      </vt:variant>
      <vt:variant>
        <vt:lpwstr/>
      </vt:variant>
      <vt:variant>
        <vt:lpwstr>_Toc188171105</vt:lpwstr>
      </vt:variant>
      <vt:variant>
        <vt:i4>2031679</vt:i4>
      </vt:variant>
      <vt:variant>
        <vt:i4>257</vt:i4>
      </vt:variant>
      <vt:variant>
        <vt:i4>0</vt:i4>
      </vt:variant>
      <vt:variant>
        <vt:i4>5</vt:i4>
      </vt:variant>
      <vt:variant>
        <vt:lpwstr/>
      </vt:variant>
      <vt:variant>
        <vt:lpwstr>_Toc188171104</vt:lpwstr>
      </vt:variant>
      <vt:variant>
        <vt:i4>2031679</vt:i4>
      </vt:variant>
      <vt:variant>
        <vt:i4>251</vt:i4>
      </vt:variant>
      <vt:variant>
        <vt:i4>0</vt:i4>
      </vt:variant>
      <vt:variant>
        <vt:i4>5</vt:i4>
      </vt:variant>
      <vt:variant>
        <vt:lpwstr/>
      </vt:variant>
      <vt:variant>
        <vt:lpwstr>_Toc188171103</vt:lpwstr>
      </vt:variant>
      <vt:variant>
        <vt:i4>2031679</vt:i4>
      </vt:variant>
      <vt:variant>
        <vt:i4>245</vt:i4>
      </vt:variant>
      <vt:variant>
        <vt:i4>0</vt:i4>
      </vt:variant>
      <vt:variant>
        <vt:i4>5</vt:i4>
      </vt:variant>
      <vt:variant>
        <vt:lpwstr/>
      </vt:variant>
      <vt:variant>
        <vt:lpwstr>_Toc188171102</vt:lpwstr>
      </vt:variant>
      <vt:variant>
        <vt:i4>2031679</vt:i4>
      </vt:variant>
      <vt:variant>
        <vt:i4>239</vt:i4>
      </vt:variant>
      <vt:variant>
        <vt:i4>0</vt:i4>
      </vt:variant>
      <vt:variant>
        <vt:i4>5</vt:i4>
      </vt:variant>
      <vt:variant>
        <vt:lpwstr/>
      </vt:variant>
      <vt:variant>
        <vt:lpwstr>_Toc188171101</vt:lpwstr>
      </vt:variant>
      <vt:variant>
        <vt:i4>2031679</vt:i4>
      </vt:variant>
      <vt:variant>
        <vt:i4>233</vt:i4>
      </vt:variant>
      <vt:variant>
        <vt:i4>0</vt:i4>
      </vt:variant>
      <vt:variant>
        <vt:i4>5</vt:i4>
      </vt:variant>
      <vt:variant>
        <vt:lpwstr/>
      </vt:variant>
      <vt:variant>
        <vt:lpwstr>_Toc188171100</vt:lpwstr>
      </vt:variant>
      <vt:variant>
        <vt:i4>1441854</vt:i4>
      </vt:variant>
      <vt:variant>
        <vt:i4>227</vt:i4>
      </vt:variant>
      <vt:variant>
        <vt:i4>0</vt:i4>
      </vt:variant>
      <vt:variant>
        <vt:i4>5</vt:i4>
      </vt:variant>
      <vt:variant>
        <vt:lpwstr/>
      </vt:variant>
      <vt:variant>
        <vt:lpwstr>_Toc188171099</vt:lpwstr>
      </vt:variant>
      <vt:variant>
        <vt:i4>1441854</vt:i4>
      </vt:variant>
      <vt:variant>
        <vt:i4>221</vt:i4>
      </vt:variant>
      <vt:variant>
        <vt:i4>0</vt:i4>
      </vt:variant>
      <vt:variant>
        <vt:i4>5</vt:i4>
      </vt:variant>
      <vt:variant>
        <vt:lpwstr/>
      </vt:variant>
      <vt:variant>
        <vt:lpwstr>_Toc188171098</vt:lpwstr>
      </vt:variant>
      <vt:variant>
        <vt:i4>1441854</vt:i4>
      </vt:variant>
      <vt:variant>
        <vt:i4>215</vt:i4>
      </vt:variant>
      <vt:variant>
        <vt:i4>0</vt:i4>
      </vt:variant>
      <vt:variant>
        <vt:i4>5</vt:i4>
      </vt:variant>
      <vt:variant>
        <vt:lpwstr/>
      </vt:variant>
      <vt:variant>
        <vt:lpwstr>_Toc188171097</vt:lpwstr>
      </vt:variant>
      <vt:variant>
        <vt:i4>1441854</vt:i4>
      </vt:variant>
      <vt:variant>
        <vt:i4>209</vt:i4>
      </vt:variant>
      <vt:variant>
        <vt:i4>0</vt:i4>
      </vt:variant>
      <vt:variant>
        <vt:i4>5</vt:i4>
      </vt:variant>
      <vt:variant>
        <vt:lpwstr/>
      </vt:variant>
      <vt:variant>
        <vt:lpwstr>_Toc188171096</vt:lpwstr>
      </vt:variant>
      <vt:variant>
        <vt:i4>1441854</vt:i4>
      </vt:variant>
      <vt:variant>
        <vt:i4>203</vt:i4>
      </vt:variant>
      <vt:variant>
        <vt:i4>0</vt:i4>
      </vt:variant>
      <vt:variant>
        <vt:i4>5</vt:i4>
      </vt:variant>
      <vt:variant>
        <vt:lpwstr/>
      </vt:variant>
      <vt:variant>
        <vt:lpwstr>_Toc188171095</vt:lpwstr>
      </vt:variant>
      <vt:variant>
        <vt:i4>1441854</vt:i4>
      </vt:variant>
      <vt:variant>
        <vt:i4>197</vt:i4>
      </vt:variant>
      <vt:variant>
        <vt:i4>0</vt:i4>
      </vt:variant>
      <vt:variant>
        <vt:i4>5</vt:i4>
      </vt:variant>
      <vt:variant>
        <vt:lpwstr/>
      </vt:variant>
      <vt:variant>
        <vt:lpwstr>_Toc188171094</vt:lpwstr>
      </vt:variant>
      <vt:variant>
        <vt:i4>1441854</vt:i4>
      </vt:variant>
      <vt:variant>
        <vt:i4>191</vt:i4>
      </vt:variant>
      <vt:variant>
        <vt:i4>0</vt:i4>
      </vt:variant>
      <vt:variant>
        <vt:i4>5</vt:i4>
      </vt:variant>
      <vt:variant>
        <vt:lpwstr/>
      </vt:variant>
      <vt:variant>
        <vt:lpwstr>_Toc188171093</vt:lpwstr>
      </vt:variant>
      <vt:variant>
        <vt:i4>1441854</vt:i4>
      </vt:variant>
      <vt:variant>
        <vt:i4>185</vt:i4>
      </vt:variant>
      <vt:variant>
        <vt:i4>0</vt:i4>
      </vt:variant>
      <vt:variant>
        <vt:i4>5</vt:i4>
      </vt:variant>
      <vt:variant>
        <vt:lpwstr/>
      </vt:variant>
      <vt:variant>
        <vt:lpwstr>_Toc188171092</vt:lpwstr>
      </vt:variant>
      <vt:variant>
        <vt:i4>1441854</vt:i4>
      </vt:variant>
      <vt:variant>
        <vt:i4>179</vt:i4>
      </vt:variant>
      <vt:variant>
        <vt:i4>0</vt:i4>
      </vt:variant>
      <vt:variant>
        <vt:i4>5</vt:i4>
      </vt:variant>
      <vt:variant>
        <vt:lpwstr/>
      </vt:variant>
      <vt:variant>
        <vt:lpwstr>_Toc188171091</vt:lpwstr>
      </vt:variant>
      <vt:variant>
        <vt:i4>1441854</vt:i4>
      </vt:variant>
      <vt:variant>
        <vt:i4>173</vt:i4>
      </vt:variant>
      <vt:variant>
        <vt:i4>0</vt:i4>
      </vt:variant>
      <vt:variant>
        <vt:i4>5</vt:i4>
      </vt:variant>
      <vt:variant>
        <vt:lpwstr/>
      </vt:variant>
      <vt:variant>
        <vt:lpwstr>_Toc188171090</vt:lpwstr>
      </vt:variant>
      <vt:variant>
        <vt:i4>1507390</vt:i4>
      </vt:variant>
      <vt:variant>
        <vt:i4>167</vt:i4>
      </vt:variant>
      <vt:variant>
        <vt:i4>0</vt:i4>
      </vt:variant>
      <vt:variant>
        <vt:i4>5</vt:i4>
      </vt:variant>
      <vt:variant>
        <vt:lpwstr/>
      </vt:variant>
      <vt:variant>
        <vt:lpwstr>_Toc188171089</vt:lpwstr>
      </vt:variant>
      <vt:variant>
        <vt:i4>1507390</vt:i4>
      </vt:variant>
      <vt:variant>
        <vt:i4>161</vt:i4>
      </vt:variant>
      <vt:variant>
        <vt:i4>0</vt:i4>
      </vt:variant>
      <vt:variant>
        <vt:i4>5</vt:i4>
      </vt:variant>
      <vt:variant>
        <vt:lpwstr/>
      </vt:variant>
      <vt:variant>
        <vt:lpwstr>_Toc188171088</vt:lpwstr>
      </vt:variant>
      <vt:variant>
        <vt:i4>1507390</vt:i4>
      </vt:variant>
      <vt:variant>
        <vt:i4>155</vt:i4>
      </vt:variant>
      <vt:variant>
        <vt:i4>0</vt:i4>
      </vt:variant>
      <vt:variant>
        <vt:i4>5</vt:i4>
      </vt:variant>
      <vt:variant>
        <vt:lpwstr/>
      </vt:variant>
      <vt:variant>
        <vt:lpwstr>_Toc188171087</vt:lpwstr>
      </vt:variant>
      <vt:variant>
        <vt:i4>1507390</vt:i4>
      </vt:variant>
      <vt:variant>
        <vt:i4>149</vt:i4>
      </vt:variant>
      <vt:variant>
        <vt:i4>0</vt:i4>
      </vt:variant>
      <vt:variant>
        <vt:i4>5</vt:i4>
      </vt:variant>
      <vt:variant>
        <vt:lpwstr/>
      </vt:variant>
      <vt:variant>
        <vt:lpwstr>_Toc188171086</vt:lpwstr>
      </vt:variant>
      <vt:variant>
        <vt:i4>1507390</vt:i4>
      </vt:variant>
      <vt:variant>
        <vt:i4>143</vt:i4>
      </vt:variant>
      <vt:variant>
        <vt:i4>0</vt:i4>
      </vt:variant>
      <vt:variant>
        <vt:i4>5</vt:i4>
      </vt:variant>
      <vt:variant>
        <vt:lpwstr/>
      </vt:variant>
      <vt:variant>
        <vt:lpwstr>_Toc188171085</vt:lpwstr>
      </vt:variant>
      <vt:variant>
        <vt:i4>1507390</vt:i4>
      </vt:variant>
      <vt:variant>
        <vt:i4>137</vt:i4>
      </vt:variant>
      <vt:variant>
        <vt:i4>0</vt:i4>
      </vt:variant>
      <vt:variant>
        <vt:i4>5</vt:i4>
      </vt:variant>
      <vt:variant>
        <vt:lpwstr/>
      </vt:variant>
      <vt:variant>
        <vt:lpwstr>_Toc188171084</vt:lpwstr>
      </vt:variant>
      <vt:variant>
        <vt:i4>1507390</vt:i4>
      </vt:variant>
      <vt:variant>
        <vt:i4>131</vt:i4>
      </vt:variant>
      <vt:variant>
        <vt:i4>0</vt:i4>
      </vt:variant>
      <vt:variant>
        <vt:i4>5</vt:i4>
      </vt:variant>
      <vt:variant>
        <vt:lpwstr/>
      </vt:variant>
      <vt:variant>
        <vt:lpwstr>_Toc188171083</vt:lpwstr>
      </vt:variant>
      <vt:variant>
        <vt:i4>1507390</vt:i4>
      </vt:variant>
      <vt:variant>
        <vt:i4>125</vt:i4>
      </vt:variant>
      <vt:variant>
        <vt:i4>0</vt:i4>
      </vt:variant>
      <vt:variant>
        <vt:i4>5</vt:i4>
      </vt:variant>
      <vt:variant>
        <vt:lpwstr/>
      </vt:variant>
      <vt:variant>
        <vt:lpwstr>_Toc188171082</vt:lpwstr>
      </vt:variant>
      <vt:variant>
        <vt:i4>1507390</vt:i4>
      </vt:variant>
      <vt:variant>
        <vt:i4>119</vt:i4>
      </vt:variant>
      <vt:variant>
        <vt:i4>0</vt:i4>
      </vt:variant>
      <vt:variant>
        <vt:i4>5</vt:i4>
      </vt:variant>
      <vt:variant>
        <vt:lpwstr/>
      </vt:variant>
      <vt:variant>
        <vt:lpwstr>_Toc188171081</vt:lpwstr>
      </vt:variant>
      <vt:variant>
        <vt:i4>1507390</vt:i4>
      </vt:variant>
      <vt:variant>
        <vt:i4>113</vt:i4>
      </vt:variant>
      <vt:variant>
        <vt:i4>0</vt:i4>
      </vt:variant>
      <vt:variant>
        <vt:i4>5</vt:i4>
      </vt:variant>
      <vt:variant>
        <vt:lpwstr/>
      </vt:variant>
      <vt:variant>
        <vt:lpwstr>_Toc188171080</vt:lpwstr>
      </vt:variant>
      <vt:variant>
        <vt:i4>1572926</vt:i4>
      </vt:variant>
      <vt:variant>
        <vt:i4>107</vt:i4>
      </vt:variant>
      <vt:variant>
        <vt:i4>0</vt:i4>
      </vt:variant>
      <vt:variant>
        <vt:i4>5</vt:i4>
      </vt:variant>
      <vt:variant>
        <vt:lpwstr/>
      </vt:variant>
      <vt:variant>
        <vt:lpwstr>_Toc188171079</vt:lpwstr>
      </vt:variant>
      <vt:variant>
        <vt:i4>1572926</vt:i4>
      </vt:variant>
      <vt:variant>
        <vt:i4>101</vt:i4>
      </vt:variant>
      <vt:variant>
        <vt:i4>0</vt:i4>
      </vt:variant>
      <vt:variant>
        <vt:i4>5</vt:i4>
      </vt:variant>
      <vt:variant>
        <vt:lpwstr/>
      </vt:variant>
      <vt:variant>
        <vt:lpwstr>_Toc188171078</vt:lpwstr>
      </vt:variant>
      <vt:variant>
        <vt:i4>1572926</vt:i4>
      </vt:variant>
      <vt:variant>
        <vt:i4>95</vt:i4>
      </vt:variant>
      <vt:variant>
        <vt:i4>0</vt:i4>
      </vt:variant>
      <vt:variant>
        <vt:i4>5</vt:i4>
      </vt:variant>
      <vt:variant>
        <vt:lpwstr/>
      </vt:variant>
      <vt:variant>
        <vt:lpwstr>_Toc188171077</vt:lpwstr>
      </vt:variant>
      <vt:variant>
        <vt:i4>1572926</vt:i4>
      </vt:variant>
      <vt:variant>
        <vt:i4>89</vt:i4>
      </vt:variant>
      <vt:variant>
        <vt:i4>0</vt:i4>
      </vt:variant>
      <vt:variant>
        <vt:i4>5</vt:i4>
      </vt:variant>
      <vt:variant>
        <vt:lpwstr/>
      </vt:variant>
      <vt:variant>
        <vt:lpwstr>_Toc188171076</vt:lpwstr>
      </vt:variant>
      <vt:variant>
        <vt:i4>1572926</vt:i4>
      </vt:variant>
      <vt:variant>
        <vt:i4>83</vt:i4>
      </vt:variant>
      <vt:variant>
        <vt:i4>0</vt:i4>
      </vt:variant>
      <vt:variant>
        <vt:i4>5</vt:i4>
      </vt:variant>
      <vt:variant>
        <vt:lpwstr/>
      </vt:variant>
      <vt:variant>
        <vt:lpwstr>_Toc188171075</vt:lpwstr>
      </vt:variant>
      <vt:variant>
        <vt:i4>1572926</vt:i4>
      </vt:variant>
      <vt:variant>
        <vt:i4>77</vt:i4>
      </vt:variant>
      <vt:variant>
        <vt:i4>0</vt:i4>
      </vt:variant>
      <vt:variant>
        <vt:i4>5</vt:i4>
      </vt:variant>
      <vt:variant>
        <vt:lpwstr/>
      </vt:variant>
      <vt:variant>
        <vt:lpwstr>_Toc188171074</vt:lpwstr>
      </vt:variant>
      <vt:variant>
        <vt:i4>1572926</vt:i4>
      </vt:variant>
      <vt:variant>
        <vt:i4>71</vt:i4>
      </vt:variant>
      <vt:variant>
        <vt:i4>0</vt:i4>
      </vt:variant>
      <vt:variant>
        <vt:i4>5</vt:i4>
      </vt:variant>
      <vt:variant>
        <vt:lpwstr/>
      </vt:variant>
      <vt:variant>
        <vt:lpwstr>_Toc188171073</vt:lpwstr>
      </vt:variant>
      <vt:variant>
        <vt:i4>1572926</vt:i4>
      </vt:variant>
      <vt:variant>
        <vt:i4>65</vt:i4>
      </vt:variant>
      <vt:variant>
        <vt:i4>0</vt:i4>
      </vt:variant>
      <vt:variant>
        <vt:i4>5</vt:i4>
      </vt:variant>
      <vt:variant>
        <vt:lpwstr/>
      </vt:variant>
      <vt:variant>
        <vt:lpwstr>_Toc188171072</vt:lpwstr>
      </vt:variant>
      <vt:variant>
        <vt:i4>1572926</vt:i4>
      </vt:variant>
      <vt:variant>
        <vt:i4>59</vt:i4>
      </vt:variant>
      <vt:variant>
        <vt:i4>0</vt:i4>
      </vt:variant>
      <vt:variant>
        <vt:i4>5</vt:i4>
      </vt:variant>
      <vt:variant>
        <vt:lpwstr/>
      </vt:variant>
      <vt:variant>
        <vt:lpwstr>_Toc188171071</vt:lpwstr>
      </vt:variant>
      <vt:variant>
        <vt:i4>1572926</vt:i4>
      </vt:variant>
      <vt:variant>
        <vt:i4>53</vt:i4>
      </vt:variant>
      <vt:variant>
        <vt:i4>0</vt:i4>
      </vt:variant>
      <vt:variant>
        <vt:i4>5</vt:i4>
      </vt:variant>
      <vt:variant>
        <vt:lpwstr/>
      </vt:variant>
      <vt:variant>
        <vt:lpwstr>_Toc188171070</vt:lpwstr>
      </vt:variant>
      <vt:variant>
        <vt:i4>1638462</vt:i4>
      </vt:variant>
      <vt:variant>
        <vt:i4>47</vt:i4>
      </vt:variant>
      <vt:variant>
        <vt:i4>0</vt:i4>
      </vt:variant>
      <vt:variant>
        <vt:i4>5</vt:i4>
      </vt:variant>
      <vt:variant>
        <vt:lpwstr/>
      </vt:variant>
      <vt:variant>
        <vt:lpwstr>_Toc188171069</vt:lpwstr>
      </vt:variant>
      <vt:variant>
        <vt:i4>1638462</vt:i4>
      </vt:variant>
      <vt:variant>
        <vt:i4>41</vt:i4>
      </vt:variant>
      <vt:variant>
        <vt:i4>0</vt:i4>
      </vt:variant>
      <vt:variant>
        <vt:i4>5</vt:i4>
      </vt:variant>
      <vt:variant>
        <vt:lpwstr/>
      </vt:variant>
      <vt:variant>
        <vt:lpwstr>_Toc188171068</vt:lpwstr>
      </vt:variant>
      <vt:variant>
        <vt:i4>1638462</vt:i4>
      </vt:variant>
      <vt:variant>
        <vt:i4>35</vt:i4>
      </vt:variant>
      <vt:variant>
        <vt:i4>0</vt:i4>
      </vt:variant>
      <vt:variant>
        <vt:i4>5</vt:i4>
      </vt:variant>
      <vt:variant>
        <vt:lpwstr/>
      </vt:variant>
      <vt:variant>
        <vt:lpwstr>_Toc188171067</vt:lpwstr>
      </vt:variant>
      <vt:variant>
        <vt:i4>1638462</vt:i4>
      </vt:variant>
      <vt:variant>
        <vt:i4>29</vt:i4>
      </vt:variant>
      <vt:variant>
        <vt:i4>0</vt:i4>
      </vt:variant>
      <vt:variant>
        <vt:i4>5</vt:i4>
      </vt:variant>
      <vt:variant>
        <vt:lpwstr/>
      </vt:variant>
      <vt:variant>
        <vt:lpwstr>_Toc188171066</vt:lpwstr>
      </vt:variant>
      <vt:variant>
        <vt:i4>1638462</vt:i4>
      </vt:variant>
      <vt:variant>
        <vt:i4>23</vt:i4>
      </vt:variant>
      <vt:variant>
        <vt:i4>0</vt:i4>
      </vt:variant>
      <vt:variant>
        <vt:i4>5</vt:i4>
      </vt:variant>
      <vt:variant>
        <vt:lpwstr/>
      </vt:variant>
      <vt:variant>
        <vt:lpwstr>_Toc188171065</vt:lpwstr>
      </vt:variant>
      <vt:variant>
        <vt:i4>1638462</vt:i4>
      </vt:variant>
      <vt:variant>
        <vt:i4>17</vt:i4>
      </vt:variant>
      <vt:variant>
        <vt:i4>0</vt:i4>
      </vt:variant>
      <vt:variant>
        <vt:i4>5</vt:i4>
      </vt:variant>
      <vt:variant>
        <vt:lpwstr/>
      </vt:variant>
      <vt:variant>
        <vt:lpwstr>_Toc188171064</vt:lpwstr>
      </vt:variant>
      <vt:variant>
        <vt:i4>1638462</vt:i4>
      </vt:variant>
      <vt:variant>
        <vt:i4>11</vt:i4>
      </vt:variant>
      <vt:variant>
        <vt:i4>0</vt:i4>
      </vt:variant>
      <vt:variant>
        <vt:i4>5</vt:i4>
      </vt:variant>
      <vt:variant>
        <vt:lpwstr/>
      </vt:variant>
      <vt:variant>
        <vt:lpwstr>_Toc188171063</vt:lpwstr>
      </vt:variant>
      <vt:variant>
        <vt:i4>1638462</vt:i4>
      </vt:variant>
      <vt:variant>
        <vt:i4>5</vt:i4>
      </vt:variant>
      <vt:variant>
        <vt:i4>0</vt:i4>
      </vt:variant>
      <vt:variant>
        <vt:i4>5</vt:i4>
      </vt:variant>
      <vt:variant>
        <vt:lpwstr/>
      </vt:variant>
      <vt:variant>
        <vt:lpwstr>_Toc188171062</vt:lpwstr>
      </vt:variant>
      <vt:variant>
        <vt:i4>5701705</vt:i4>
      </vt:variant>
      <vt:variant>
        <vt:i4>0</vt:i4>
      </vt:variant>
      <vt:variant>
        <vt:i4>0</vt:i4>
      </vt:variant>
      <vt:variant>
        <vt:i4>5</vt:i4>
      </vt:variant>
      <vt:variant>
        <vt:lpwstr>http://www.mebt.org/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BENEFIT TRUST </dc:title>
  <dc:subject/>
  <dc:creator>NWPS</dc:creator>
  <cp:keywords/>
  <dc:description/>
  <cp:lastModifiedBy>jhale</cp:lastModifiedBy>
  <cp:revision>2</cp:revision>
  <cp:lastPrinted>2009-12-07T17:57:00Z</cp:lastPrinted>
  <dcterms:created xsi:type="dcterms:W3CDTF">2009-12-18T18:05:00Z</dcterms:created>
  <dcterms:modified xsi:type="dcterms:W3CDTF">2009-12-18T18:05:00Z</dcterms:modified>
</cp:coreProperties>
</file>